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2D63F" w14:textId="77777777" w:rsidR="00AA2049" w:rsidRPr="00056F95" w:rsidRDefault="00AA2049" w:rsidP="00CC589D">
      <w:pPr>
        <w:pStyle w:val="Default"/>
        <w:jc w:val="center"/>
        <w:rPr>
          <w:rFonts w:asciiTheme="minorHAnsi" w:eastAsia="Calibri" w:hAnsiTheme="minorHAnsi" w:cstheme="minorHAnsi"/>
          <w:b/>
          <w:color w:val="auto"/>
          <w:sz w:val="32"/>
          <w:szCs w:val="32"/>
          <w:lang w:eastAsia="en-US"/>
        </w:rPr>
      </w:pPr>
    </w:p>
    <w:p w14:paraId="5B721743" w14:textId="77777777" w:rsidR="0069259E" w:rsidRPr="00056F95" w:rsidRDefault="0069259E" w:rsidP="00CC589D">
      <w:pPr>
        <w:pStyle w:val="Default"/>
        <w:jc w:val="center"/>
        <w:rPr>
          <w:rFonts w:asciiTheme="minorHAnsi" w:eastAsia="Calibri" w:hAnsiTheme="minorHAnsi" w:cstheme="minorHAnsi"/>
          <w:b/>
          <w:color w:val="3E57A3"/>
          <w:sz w:val="32"/>
          <w:szCs w:val="32"/>
          <w:lang w:eastAsia="en-US"/>
        </w:rPr>
      </w:pPr>
    </w:p>
    <w:p w14:paraId="42F34027" w14:textId="77777777" w:rsidR="00C0393E" w:rsidRPr="00056F95" w:rsidRDefault="00C0393E" w:rsidP="00CC589D">
      <w:pPr>
        <w:pStyle w:val="Default"/>
        <w:jc w:val="center"/>
        <w:rPr>
          <w:rFonts w:asciiTheme="minorHAnsi" w:eastAsia="Calibri" w:hAnsiTheme="minorHAnsi" w:cstheme="minorHAnsi"/>
          <w:b/>
          <w:color w:val="3E57A3"/>
          <w:sz w:val="32"/>
          <w:szCs w:val="32"/>
          <w:lang w:eastAsia="en-US"/>
        </w:rPr>
      </w:pPr>
    </w:p>
    <w:p w14:paraId="08F0F7B5" w14:textId="77777777" w:rsidR="00C0393E" w:rsidRPr="00056F95" w:rsidRDefault="00C0393E" w:rsidP="00CC589D">
      <w:pPr>
        <w:pStyle w:val="Default"/>
        <w:jc w:val="center"/>
        <w:rPr>
          <w:rFonts w:asciiTheme="minorHAnsi" w:eastAsia="Calibri" w:hAnsiTheme="minorHAnsi" w:cstheme="minorHAnsi"/>
          <w:b/>
          <w:color w:val="3E57A3"/>
          <w:sz w:val="32"/>
          <w:szCs w:val="32"/>
          <w:lang w:eastAsia="en-US"/>
        </w:rPr>
      </w:pPr>
    </w:p>
    <w:p w14:paraId="1F5B7E92" w14:textId="77777777" w:rsidR="00C0393E" w:rsidRPr="00056F95" w:rsidRDefault="00C0393E" w:rsidP="00CC589D">
      <w:pPr>
        <w:pStyle w:val="Default"/>
        <w:jc w:val="center"/>
        <w:rPr>
          <w:rFonts w:asciiTheme="minorHAnsi" w:eastAsia="Calibri" w:hAnsiTheme="minorHAnsi" w:cstheme="minorHAnsi"/>
          <w:b/>
          <w:color w:val="3E57A3"/>
          <w:sz w:val="32"/>
          <w:szCs w:val="32"/>
          <w:lang w:eastAsia="en-US"/>
        </w:rPr>
      </w:pPr>
    </w:p>
    <w:p w14:paraId="14137A23" w14:textId="77777777" w:rsidR="00C0393E" w:rsidRPr="00056F95" w:rsidRDefault="00C0393E" w:rsidP="00CC589D">
      <w:pPr>
        <w:pStyle w:val="Default"/>
        <w:jc w:val="center"/>
        <w:rPr>
          <w:rFonts w:asciiTheme="minorHAnsi" w:eastAsia="Calibri" w:hAnsiTheme="minorHAnsi" w:cstheme="minorHAnsi"/>
          <w:b/>
          <w:color w:val="3E57A3"/>
          <w:sz w:val="32"/>
          <w:szCs w:val="32"/>
          <w:lang w:eastAsia="en-US"/>
        </w:rPr>
      </w:pPr>
    </w:p>
    <w:p w14:paraId="4A41550D" w14:textId="77777777" w:rsidR="00C0393E" w:rsidRPr="00056F95" w:rsidRDefault="00C0393E" w:rsidP="00CC589D">
      <w:pPr>
        <w:pStyle w:val="Default"/>
        <w:jc w:val="center"/>
        <w:rPr>
          <w:rFonts w:asciiTheme="minorHAnsi" w:eastAsia="Calibri" w:hAnsiTheme="minorHAnsi" w:cstheme="minorHAnsi"/>
          <w:b/>
          <w:color w:val="3E57A3"/>
          <w:sz w:val="32"/>
          <w:szCs w:val="32"/>
          <w:lang w:eastAsia="en-US"/>
        </w:rPr>
      </w:pPr>
    </w:p>
    <w:p w14:paraId="4768A060" w14:textId="77777777" w:rsidR="00C0393E" w:rsidRPr="00056F95" w:rsidRDefault="00C0393E" w:rsidP="00CC589D">
      <w:pPr>
        <w:pStyle w:val="Default"/>
        <w:jc w:val="center"/>
        <w:rPr>
          <w:rFonts w:asciiTheme="minorHAnsi" w:eastAsia="Calibri" w:hAnsiTheme="minorHAnsi" w:cstheme="minorHAnsi"/>
          <w:b/>
          <w:color w:val="3E57A3"/>
          <w:sz w:val="32"/>
          <w:szCs w:val="32"/>
          <w:lang w:eastAsia="en-US"/>
        </w:rPr>
      </w:pPr>
    </w:p>
    <w:p w14:paraId="13DD55C0" w14:textId="77777777" w:rsidR="00C0393E" w:rsidRPr="00056F95" w:rsidRDefault="00C0393E" w:rsidP="00CC589D">
      <w:pPr>
        <w:pStyle w:val="Default"/>
        <w:jc w:val="center"/>
        <w:rPr>
          <w:rFonts w:asciiTheme="minorHAnsi" w:eastAsia="Calibri" w:hAnsiTheme="minorHAnsi" w:cstheme="minorHAnsi"/>
          <w:b/>
          <w:color w:val="3E57A3"/>
          <w:sz w:val="32"/>
          <w:szCs w:val="32"/>
          <w:lang w:eastAsia="en-US"/>
        </w:rPr>
      </w:pPr>
    </w:p>
    <w:p w14:paraId="2D2F562E" w14:textId="77777777" w:rsidR="00AA2049" w:rsidRPr="00CD547B" w:rsidRDefault="00AA2049" w:rsidP="00CC589D">
      <w:pPr>
        <w:pStyle w:val="Default"/>
        <w:jc w:val="center"/>
        <w:rPr>
          <w:rFonts w:asciiTheme="minorHAnsi" w:eastAsia="Calibri" w:hAnsiTheme="minorHAnsi" w:cstheme="minorHAnsi"/>
          <w:b/>
          <w:color w:val="4158A8" w:themeColor="text2"/>
          <w:sz w:val="32"/>
          <w:szCs w:val="32"/>
          <w:lang w:eastAsia="en-US"/>
        </w:rPr>
      </w:pPr>
      <w:r w:rsidRPr="00CD547B">
        <w:rPr>
          <w:rFonts w:asciiTheme="minorHAnsi" w:eastAsia="Calibri" w:hAnsiTheme="minorHAnsi" w:cstheme="minorHAnsi"/>
          <w:b/>
          <w:color w:val="4158A8" w:themeColor="text2"/>
          <w:sz w:val="32"/>
          <w:szCs w:val="32"/>
          <w:lang w:eastAsia="en-US"/>
        </w:rPr>
        <w:t xml:space="preserve">Safeguarding </w:t>
      </w:r>
      <w:r w:rsidR="00C8146E" w:rsidRPr="00CD547B">
        <w:rPr>
          <w:rFonts w:asciiTheme="minorHAnsi" w:eastAsia="Calibri" w:hAnsiTheme="minorHAnsi" w:cstheme="minorHAnsi"/>
          <w:b/>
          <w:color w:val="4158A8" w:themeColor="text2"/>
          <w:sz w:val="32"/>
          <w:szCs w:val="32"/>
          <w:lang w:eastAsia="en-US"/>
        </w:rPr>
        <w:t xml:space="preserve">&amp; Child Protection </w:t>
      </w:r>
      <w:r w:rsidRPr="00CD547B">
        <w:rPr>
          <w:rFonts w:asciiTheme="minorHAnsi" w:eastAsia="Calibri" w:hAnsiTheme="minorHAnsi" w:cstheme="minorHAnsi"/>
          <w:b/>
          <w:color w:val="4158A8" w:themeColor="text2"/>
          <w:sz w:val="32"/>
          <w:szCs w:val="32"/>
          <w:lang w:eastAsia="en-US"/>
        </w:rPr>
        <w:t>Policy</w:t>
      </w:r>
    </w:p>
    <w:p w14:paraId="0C09FBBB" w14:textId="77777777" w:rsidR="00AA2049" w:rsidRPr="00CD547B" w:rsidRDefault="00AA2049" w:rsidP="00CC589D">
      <w:pPr>
        <w:pStyle w:val="Default"/>
        <w:jc w:val="center"/>
        <w:rPr>
          <w:rFonts w:asciiTheme="minorHAnsi" w:eastAsia="Calibri" w:hAnsiTheme="minorHAnsi" w:cstheme="minorHAnsi"/>
          <w:b/>
          <w:color w:val="4158A8" w:themeColor="text2"/>
          <w:sz w:val="32"/>
          <w:szCs w:val="32"/>
          <w:lang w:eastAsia="en-US"/>
        </w:rPr>
      </w:pPr>
    </w:p>
    <w:p w14:paraId="760AE050" w14:textId="5AD6EAFA" w:rsidR="00AA2049" w:rsidRPr="00CD547B" w:rsidRDefault="001874C2" w:rsidP="00CC589D">
      <w:pPr>
        <w:pStyle w:val="Default"/>
        <w:jc w:val="center"/>
        <w:rPr>
          <w:rFonts w:asciiTheme="minorHAnsi" w:eastAsia="Calibri" w:hAnsiTheme="minorHAnsi" w:cstheme="minorHAnsi"/>
          <w:b/>
          <w:color w:val="4158A8" w:themeColor="text2"/>
          <w:sz w:val="32"/>
          <w:szCs w:val="32"/>
          <w:lang w:eastAsia="en-US"/>
        </w:rPr>
      </w:pPr>
      <w:r>
        <w:rPr>
          <w:rFonts w:asciiTheme="minorHAnsi" w:eastAsia="Calibri" w:hAnsiTheme="minorHAnsi" w:cstheme="minorHAnsi"/>
          <w:b/>
          <w:color w:val="4158A8" w:themeColor="text2"/>
          <w:sz w:val="32"/>
          <w:szCs w:val="32"/>
          <w:lang w:eastAsia="en-US"/>
        </w:rPr>
        <w:t>May</w:t>
      </w:r>
      <w:r w:rsidR="007B5BB9">
        <w:rPr>
          <w:rFonts w:asciiTheme="minorHAnsi" w:eastAsia="Calibri" w:hAnsiTheme="minorHAnsi" w:cstheme="minorHAnsi"/>
          <w:b/>
          <w:color w:val="4158A8" w:themeColor="text2"/>
          <w:sz w:val="32"/>
          <w:szCs w:val="32"/>
          <w:lang w:eastAsia="en-US"/>
        </w:rPr>
        <w:t xml:space="preserve"> 2026</w:t>
      </w:r>
    </w:p>
    <w:p w14:paraId="1A4C63C9" w14:textId="77777777" w:rsidR="00B1398E" w:rsidRPr="00056F95" w:rsidRDefault="00B1398E" w:rsidP="00CC589D">
      <w:pPr>
        <w:pStyle w:val="Default"/>
        <w:jc w:val="center"/>
        <w:rPr>
          <w:rFonts w:asciiTheme="minorHAnsi" w:eastAsia="Calibri" w:hAnsiTheme="minorHAnsi" w:cstheme="minorHAnsi"/>
          <w:color w:val="auto"/>
          <w:lang w:eastAsia="en-US"/>
        </w:rPr>
      </w:pPr>
    </w:p>
    <w:p w14:paraId="7F9CE045" w14:textId="77777777" w:rsidR="00876EB7" w:rsidRPr="00056F95" w:rsidRDefault="00236F43" w:rsidP="00CC589D">
      <w:pPr>
        <w:pStyle w:val="Default"/>
        <w:rPr>
          <w:rFonts w:asciiTheme="minorHAnsi" w:eastAsia="Calibri" w:hAnsiTheme="minorHAnsi" w:cstheme="minorHAnsi"/>
          <w:color w:val="auto"/>
          <w:lang w:eastAsia="en-US"/>
        </w:rPr>
      </w:pPr>
      <w:r w:rsidRPr="00056F95">
        <w:rPr>
          <w:rFonts w:asciiTheme="minorHAnsi" w:eastAsia="Calibri" w:hAnsiTheme="minorHAnsi" w:cstheme="minorHAnsi"/>
          <w:color w:val="auto"/>
          <w:lang w:eastAsia="en-US"/>
        </w:rPr>
        <w:br w:type="page"/>
      </w:r>
    </w:p>
    <w:p w14:paraId="38786EEA" w14:textId="77777777" w:rsidR="0054140A" w:rsidRPr="00056F95" w:rsidRDefault="0054140A" w:rsidP="00CC589D">
      <w:pPr>
        <w:pStyle w:val="Default"/>
        <w:rPr>
          <w:rFonts w:asciiTheme="minorHAnsi" w:hAnsiTheme="minorHAnsi" w:cstheme="minorHAnsi"/>
          <w:b/>
          <w:color w:val="auto"/>
          <w:sz w:val="22"/>
          <w:szCs w:val="23"/>
        </w:rPr>
      </w:pPr>
      <w:r w:rsidRPr="00056F95">
        <w:rPr>
          <w:rFonts w:asciiTheme="minorHAnsi" w:hAnsiTheme="minorHAnsi" w:cstheme="minorHAnsi"/>
          <w:b/>
          <w:color w:val="auto"/>
          <w:sz w:val="22"/>
          <w:szCs w:val="23"/>
        </w:rPr>
        <w:lastRenderedPageBreak/>
        <w:t>Table of Contents</w:t>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r>
      <w:r w:rsidRPr="00056F95">
        <w:rPr>
          <w:rFonts w:asciiTheme="minorHAnsi" w:hAnsiTheme="minorHAnsi" w:cstheme="minorHAnsi"/>
          <w:b/>
          <w:color w:val="auto"/>
          <w:sz w:val="22"/>
          <w:szCs w:val="23"/>
        </w:rPr>
        <w:tab/>
        <w:t>Page</w:t>
      </w:r>
    </w:p>
    <w:p w14:paraId="7F43E830" w14:textId="77777777" w:rsidR="0054140A" w:rsidRPr="00056F95" w:rsidRDefault="0054140A" w:rsidP="00CC589D">
      <w:pPr>
        <w:numPr>
          <w:ilvl w:val="0"/>
          <w:numId w:val="4"/>
        </w:numPr>
        <w:ind w:left="357" w:hanging="357"/>
        <w:rPr>
          <w:rFonts w:asciiTheme="minorHAnsi" w:hAnsiTheme="minorHAnsi" w:cstheme="minorHAnsi"/>
          <w:sz w:val="22"/>
          <w:szCs w:val="23"/>
        </w:rPr>
      </w:pPr>
      <w:r w:rsidRPr="00056F95">
        <w:rPr>
          <w:rFonts w:asciiTheme="minorHAnsi" w:hAnsiTheme="minorHAnsi" w:cstheme="minorHAnsi"/>
          <w:sz w:val="22"/>
          <w:szCs w:val="23"/>
        </w:rPr>
        <w:t>Ethos statement</w:t>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t>3</w:t>
      </w:r>
    </w:p>
    <w:p w14:paraId="6B2F69D4" w14:textId="77777777" w:rsidR="0054140A" w:rsidRPr="00056F95" w:rsidRDefault="0054140A" w:rsidP="00CC589D">
      <w:pPr>
        <w:numPr>
          <w:ilvl w:val="0"/>
          <w:numId w:val="4"/>
        </w:numPr>
        <w:ind w:left="357" w:hanging="357"/>
        <w:rPr>
          <w:rFonts w:asciiTheme="minorHAnsi" w:hAnsiTheme="minorHAnsi" w:cstheme="minorHAnsi"/>
          <w:sz w:val="22"/>
          <w:szCs w:val="23"/>
        </w:rPr>
      </w:pPr>
      <w:r w:rsidRPr="00056F95">
        <w:rPr>
          <w:rFonts w:asciiTheme="minorHAnsi" w:hAnsiTheme="minorHAnsi" w:cstheme="minorHAnsi"/>
          <w:sz w:val="22"/>
          <w:szCs w:val="23"/>
        </w:rPr>
        <w:t>Introduction</w:t>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t>3</w:t>
      </w:r>
    </w:p>
    <w:p w14:paraId="14FBD58A" w14:textId="77777777" w:rsidR="0054140A" w:rsidRPr="0054140A" w:rsidRDefault="0054140A" w:rsidP="00CC589D">
      <w:pPr>
        <w:numPr>
          <w:ilvl w:val="0"/>
          <w:numId w:val="4"/>
        </w:numPr>
        <w:ind w:left="357" w:hanging="357"/>
        <w:rPr>
          <w:rFonts w:asciiTheme="minorHAnsi" w:hAnsiTheme="minorHAnsi" w:cstheme="minorHAnsi"/>
          <w:sz w:val="22"/>
          <w:szCs w:val="23"/>
        </w:rPr>
      </w:pPr>
      <w:r w:rsidRPr="00056F95">
        <w:rPr>
          <w:rFonts w:asciiTheme="minorHAnsi" w:hAnsiTheme="minorHAnsi" w:cstheme="minorHAnsi"/>
          <w:sz w:val="22"/>
          <w:szCs w:val="23"/>
        </w:rPr>
        <w:t>Statutory framework</w:t>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056F95">
        <w:rPr>
          <w:rFonts w:asciiTheme="minorHAnsi" w:hAnsiTheme="minorHAnsi" w:cstheme="minorHAnsi"/>
          <w:sz w:val="22"/>
          <w:szCs w:val="23"/>
        </w:rPr>
        <w:tab/>
      </w:r>
      <w:r w:rsidRPr="0054140A">
        <w:rPr>
          <w:rFonts w:asciiTheme="minorHAnsi" w:hAnsiTheme="minorHAnsi" w:cstheme="minorHAnsi"/>
          <w:sz w:val="22"/>
          <w:szCs w:val="23"/>
        </w:rPr>
        <w:t>4</w:t>
      </w:r>
    </w:p>
    <w:p w14:paraId="1C3BDBC9" w14:textId="77777777" w:rsidR="0054140A" w:rsidRPr="0054140A" w:rsidRDefault="0054140A" w:rsidP="00CC589D">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Key roles and responsibilities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t>4</w:t>
      </w:r>
    </w:p>
    <w:p w14:paraId="3F6B80E4" w14:textId="77777777" w:rsidR="0054140A" w:rsidRPr="0054140A" w:rsidRDefault="0054140A" w:rsidP="00CC589D">
      <w:pPr>
        <w:pStyle w:val="ListParagraph"/>
        <w:numPr>
          <w:ilvl w:val="0"/>
          <w:numId w:val="8"/>
        </w:numPr>
        <w:rPr>
          <w:rFonts w:asciiTheme="minorHAnsi" w:hAnsiTheme="minorHAnsi" w:cstheme="minorHAnsi"/>
          <w:sz w:val="22"/>
          <w:szCs w:val="23"/>
        </w:rPr>
      </w:pPr>
      <w:r w:rsidRPr="0054140A">
        <w:rPr>
          <w:rFonts w:asciiTheme="minorHAnsi" w:hAnsiTheme="minorHAnsi" w:cstheme="minorHAnsi"/>
          <w:sz w:val="22"/>
          <w:szCs w:val="23"/>
        </w:rPr>
        <w:t>The Trust Board</w:t>
      </w:r>
    </w:p>
    <w:p w14:paraId="1A3C80A0" w14:textId="77777777" w:rsidR="0054140A" w:rsidRPr="0054140A" w:rsidRDefault="0054140A" w:rsidP="00CC589D">
      <w:pPr>
        <w:pStyle w:val="ListParagraph"/>
        <w:numPr>
          <w:ilvl w:val="0"/>
          <w:numId w:val="8"/>
        </w:numPr>
        <w:rPr>
          <w:rFonts w:asciiTheme="minorHAnsi" w:hAnsiTheme="minorHAnsi" w:cstheme="minorHAnsi"/>
          <w:sz w:val="22"/>
          <w:szCs w:val="23"/>
        </w:rPr>
      </w:pPr>
      <w:r w:rsidRPr="0054140A">
        <w:rPr>
          <w:rFonts w:asciiTheme="minorHAnsi" w:hAnsiTheme="minorHAnsi" w:cstheme="minorHAnsi"/>
          <w:sz w:val="22"/>
          <w:szCs w:val="23"/>
        </w:rPr>
        <w:t>Designated Safeguarding Lead</w:t>
      </w:r>
    </w:p>
    <w:p w14:paraId="1E1F2CC7" w14:textId="77777777" w:rsidR="0054140A" w:rsidRPr="0054140A" w:rsidRDefault="0054140A" w:rsidP="00CC589D">
      <w:pPr>
        <w:pStyle w:val="ListParagraph"/>
        <w:numPr>
          <w:ilvl w:val="0"/>
          <w:numId w:val="8"/>
        </w:numPr>
        <w:rPr>
          <w:rFonts w:asciiTheme="minorHAnsi" w:hAnsiTheme="minorHAnsi" w:cstheme="minorHAnsi"/>
          <w:sz w:val="22"/>
          <w:szCs w:val="23"/>
        </w:rPr>
      </w:pPr>
      <w:r w:rsidRPr="0054140A">
        <w:rPr>
          <w:rFonts w:asciiTheme="minorHAnsi" w:hAnsiTheme="minorHAnsi" w:cstheme="minorHAnsi"/>
          <w:sz w:val="22"/>
          <w:szCs w:val="23"/>
        </w:rPr>
        <w:t>Academy Head</w:t>
      </w:r>
    </w:p>
    <w:p w14:paraId="2D05A00B" w14:textId="77777777" w:rsidR="0054140A" w:rsidRPr="0054140A" w:rsidRDefault="0054140A" w:rsidP="00CC589D">
      <w:pPr>
        <w:pStyle w:val="ListParagraph"/>
        <w:numPr>
          <w:ilvl w:val="0"/>
          <w:numId w:val="8"/>
        </w:numPr>
        <w:rPr>
          <w:rFonts w:asciiTheme="minorHAnsi" w:hAnsiTheme="minorHAnsi" w:cstheme="minorHAnsi"/>
          <w:sz w:val="22"/>
          <w:szCs w:val="23"/>
        </w:rPr>
      </w:pPr>
      <w:r w:rsidRPr="0054140A">
        <w:rPr>
          <w:rFonts w:asciiTheme="minorHAnsi" w:hAnsiTheme="minorHAnsi" w:cstheme="minorHAnsi"/>
          <w:sz w:val="22"/>
          <w:szCs w:val="23"/>
        </w:rPr>
        <w:t>All Staff</w:t>
      </w:r>
    </w:p>
    <w:p w14:paraId="4BD97FFD" w14:textId="5DB47071" w:rsidR="0054140A" w:rsidRPr="0054140A" w:rsidRDefault="0054140A" w:rsidP="00CC589D">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Training</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803B6B">
        <w:rPr>
          <w:rFonts w:asciiTheme="minorHAnsi" w:hAnsiTheme="minorHAnsi" w:cstheme="minorHAnsi"/>
          <w:sz w:val="22"/>
          <w:szCs w:val="23"/>
        </w:rPr>
        <w:t>8</w:t>
      </w:r>
    </w:p>
    <w:p w14:paraId="720FFD60" w14:textId="09D44901" w:rsidR="0054140A" w:rsidRPr="0054140A" w:rsidRDefault="0054140A" w:rsidP="00CC589D">
      <w:pPr>
        <w:numPr>
          <w:ilvl w:val="0"/>
          <w:numId w:val="4"/>
        </w:numPr>
        <w:ind w:left="357" w:hanging="357"/>
        <w:rPr>
          <w:rFonts w:asciiTheme="minorHAnsi" w:hAnsiTheme="minorHAnsi" w:cstheme="minorBidi"/>
          <w:sz w:val="22"/>
          <w:szCs w:val="22"/>
        </w:rPr>
      </w:pPr>
      <w:r w:rsidRPr="0A294E29">
        <w:rPr>
          <w:rFonts w:asciiTheme="minorHAnsi" w:hAnsiTheme="minorHAnsi" w:cstheme="minorBidi"/>
          <w:sz w:val="22"/>
          <w:szCs w:val="22"/>
        </w:rPr>
        <w:t>Recognising concerns – signs and indicators of abuse</w:t>
      </w:r>
      <w:r>
        <w:tab/>
      </w:r>
      <w:r>
        <w:tab/>
      </w:r>
      <w:r>
        <w:tab/>
      </w:r>
      <w:r>
        <w:tab/>
      </w:r>
      <w:r w:rsidRPr="0A294E29">
        <w:rPr>
          <w:rFonts w:asciiTheme="minorHAnsi" w:hAnsiTheme="minorHAnsi" w:cstheme="minorBidi"/>
          <w:sz w:val="22"/>
          <w:szCs w:val="22"/>
        </w:rPr>
        <w:t>8</w:t>
      </w:r>
    </w:p>
    <w:p w14:paraId="6A783E5D" w14:textId="77777777" w:rsidR="0054140A" w:rsidRPr="0054140A" w:rsidRDefault="0054140A" w:rsidP="00CC589D">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Abuse</w:t>
      </w:r>
    </w:p>
    <w:p w14:paraId="21FD649B" w14:textId="77777777" w:rsidR="0054140A" w:rsidRPr="0054140A" w:rsidRDefault="0054140A" w:rsidP="00CC589D">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Physical abuse</w:t>
      </w:r>
    </w:p>
    <w:p w14:paraId="11095A97" w14:textId="77777777" w:rsidR="0054140A" w:rsidRPr="0054140A" w:rsidRDefault="0054140A" w:rsidP="00CC589D">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Emotional abuse</w:t>
      </w:r>
    </w:p>
    <w:p w14:paraId="2EE502E3" w14:textId="77777777" w:rsidR="0054140A" w:rsidRPr="0054140A" w:rsidRDefault="0054140A" w:rsidP="00CC589D">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Sexual abuse</w:t>
      </w:r>
    </w:p>
    <w:p w14:paraId="22AC8280" w14:textId="77777777" w:rsidR="0054140A" w:rsidRPr="0054140A" w:rsidRDefault="0054140A" w:rsidP="00CC589D">
      <w:pPr>
        <w:pStyle w:val="ListParagraph"/>
        <w:numPr>
          <w:ilvl w:val="0"/>
          <w:numId w:val="9"/>
        </w:numPr>
        <w:rPr>
          <w:rFonts w:asciiTheme="minorHAnsi" w:hAnsiTheme="minorHAnsi" w:cstheme="minorHAnsi"/>
          <w:sz w:val="22"/>
          <w:szCs w:val="23"/>
        </w:rPr>
      </w:pPr>
      <w:r w:rsidRPr="0054140A">
        <w:rPr>
          <w:rFonts w:asciiTheme="minorHAnsi" w:hAnsiTheme="minorHAnsi" w:cstheme="minorHAnsi"/>
          <w:sz w:val="22"/>
          <w:szCs w:val="23"/>
        </w:rPr>
        <w:t>Neglect</w:t>
      </w:r>
    </w:p>
    <w:p w14:paraId="4F173FA4" w14:textId="32A083AF" w:rsidR="0054140A" w:rsidRPr="0054140A" w:rsidRDefault="0054140A" w:rsidP="00CC589D">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Specific safeguarding issues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803B6B">
        <w:rPr>
          <w:rFonts w:asciiTheme="minorHAnsi" w:hAnsiTheme="minorHAnsi" w:cstheme="minorHAnsi"/>
          <w:sz w:val="22"/>
          <w:szCs w:val="23"/>
        </w:rPr>
        <w:t>10</w:t>
      </w:r>
    </w:p>
    <w:p w14:paraId="49F159EF" w14:textId="77777777" w:rsidR="0054140A" w:rsidRPr="0054140A" w:rsidRDefault="0054140A" w:rsidP="00CC589D">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Child criminal exploitation</w:t>
      </w:r>
    </w:p>
    <w:p w14:paraId="4B13FA1E" w14:textId="77777777" w:rsidR="0054140A" w:rsidRPr="0054140A" w:rsidRDefault="0054140A" w:rsidP="00CC589D">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Child sexual exploitation</w:t>
      </w:r>
    </w:p>
    <w:p w14:paraId="586F3800" w14:textId="77777777" w:rsidR="0054140A" w:rsidRPr="0054140A" w:rsidRDefault="0054140A" w:rsidP="00CC589D">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Child on child abuse</w:t>
      </w:r>
    </w:p>
    <w:p w14:paraId="3DC42F71" w14:textId="020162D9" w:rsidR="0054140A" w:rsidRPr="0054140A" w:rsidRDefault="0054140A" w:rsidP="00CC589D">
      <w:pPr>
        <w:pStyle w:val="ListParagraph"/>
        <w:numPr>
          <w:ilvl w:val="0"/>
          <w:numId w:val="10"/>
        </w:numPr>
        <w:rPr>
          <w:rFonts w:asciiTheme="minorHAnsi" w:hAnsiTheme="minorHAnsi" w:cstheme="minorHAnsi"/>
          <w:sz w:val="22"/>
          <w:szCs w:val="23"/>
        </w:rPr>
      </w:pPr>
      <w:r w:rsidRPr="0054140A">
        <w:rPr>
          <w:rFonts w:asciiTheme="minorHAnsi" w:hAnsiTheme="minorHAnsi" w:cstheme="minorHAnsi"/>
        </w:rPr>
        <w:t xml:space="preserve">So-called </w:t>
      </w:r>
      <w:r w:rsidR="00DB76F8">
        <w:rPr>
          <w:rFonts w:asciiTheme="minorHAnsi" w:hAnsiTheme="minorHAnsi" w:cstheme="minorHAnsi"/>
        </w:rPr>
        <w:t>Honour or faith-based abuse</w:t>
      </w:r>
      <w:r w:rsidRPr="0054140A">
        <w:rPr>
          <w:rFonts w:asciiTheme="minorHAnsi" w:hAnsiTheme="minorHAnsi" w:cstheme="minorHAnsi"/>
        </w:rPr>
        <w:t xml:space="preserve"> (including Female Genital Mutilation and Forced Marriage)</w:t>
      </w:r>
    </w:p>
    <w:p w14:paraId="2A5CDAEB" w14:textId="77777777" w:rsidR="0054140A" w:rsidRPr="0054140A" w:rsidRDefault="0054140A" w:rsidP="00CC589D">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Mental Health</w:t>
      </w:r>
    </w:p>
    <w:p w14:paraId="47472D2E" w14:textId="77777777" w:rsidR="0054140A" w:rsidRPr="0054140A" w:rsidRDefault="0054140A" w:rsidP="00CC589D">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Serious violence</w:t>
      </w:r>
    </w:p>
    <w:p w14:paraId="109D2650" w14:textId="2F1CBDF2" w:rsidR="0054140A" w:rsidRPr="0054140A" w:rsidRDefault="0054140A" w:rsidP="00CC589D">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Children potentially at greater risk of harm</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803B6B">
        <w:rPr>
          <w:rFonts w:asciiTheme="minorHAnsi" w:hAnsiTheme="minorHAnsi" w:cstheme="minorHAnsi"/>
          <w:sz w:val="22"/>
          <w:szCs w:val="23"/>
        </w:rPr>
        <w:t>15</w:t>
      </w:r>
    </w:p>
    <w:p w14:paraId="77D3946A" w14:textId="77777777" w:rsidR="0054140A" w:rsidRPr="0054140A" w:rsidRDefault="0054140A" w:rsidP="00CC589D">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 xml:space="preserve">Children who need a social worker </w:t>
      </w:r>
    </w:p>
    <w:p w14:paraId="0AF1A00C" w14:textId="77777777" w:rsidR="0054140A" w:rsidRPr="0054140A" w:rsidRDefault="0054140A" w:rsidP="00CC589D">
      <w:pPr>
        <w:pStyle w:val="ListParagraph"/>
        <w:ind w:left="1440"/>
        <w:rPr>
          <w:rFonts w:asciiTheme="minorHAnsi" w:hAnsiTheme="minorHAnsi" w:cstheme="minorHAnsi"/>
          <w:sz w:val="22"/>
          <w:szCs w:val="23"/>
        </w:rPr>
      </w:pPr>
      <w:r w:rsidRPr="0054140A">
        <w:rPr>
          <w:rFonts w:asciiTheme="minorHAnsi" w:hAnsiTheme="minorHAnsi" w:cstheme="minorHAnsi"/>
          <w:sz w:val="22"/>
          <w:szCs w:val="23"/>
        </w:rPr>
        <w:t>(Child in need &amp; child protection plans)</w:t>
      </w:r>
    </w:p>
    <w:p w14:paraId="72959172" w14:textId="52B2A500" w:rsidR="0054140A" w:rsidRPr="0054140A" w:rsidRDefault="0054140A" w:rsidP="00CC589D">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 xml:space="preserve">Children </w:t>
      </w:r>
      <w:r w:rsidR="00AB3406">
        <w:rPr>
          <w:rFonts w:asciiTheme="minorHAnsi" w:hAnsiTheme="minorHAnsi" w:cstheme="minorHAnsi"/>
          <w:sz w:val="22"/>
          <w:szCs w:val="23"/>
        </w:rPr>
        <w:t xml:space="preserve">absent from education (Children </w:t>
      </w:r>
      <w:r w:rsidRPr="0054140A">
        <w:rPr>
          <w:rFonts w:asciiTheme="minorHAnsi" w:hAnsiTheme="minorHAnsi" w:cstheme="minorHAnsi"/>
          <w:sz w:val="22"/>
          <w:szCs w:val="23"/>
        </w:rPr>
        <w:t>missing from education</w:t>
      </w:r>
      <w:r w:rsidR="00AB3406">
        <w:rPr>
          <w:rFonts w:asciiTheme="minorHAnsi" w:hAnsiTheme="minorHAnsi" w:cstheme="minorHAnsi"/>
          <w:sz w:val="22"/>
          <w:szCs w:val="23"/>
        </w:rPr>
        <w:t>)</w:t>
      </w:r>
    </w:p>
    <w:p w14:paraId="6EF9BF3E" w14:textId="77777777" w:rsidR="0054140A" w:rsidRPr="0054140A" w:rsidRDefault="0054140A" w:rsidP="00CC589D">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Effective Home Education</w:t>
      </w:r>
    </w:p>
    <w:p w14:paraId="7E2A9F09" w14:textId="77777777" w:rsidR="0054140A" w:rsidRPr="0054140A" w:rsidRDefault="0054140A" w:rsidP="00CC589D">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Children requiring mental health support</w:t>
      </w:r>
    </w:p>
    <w:p w14:paraId="442423AA" w14:textId="77777777" w:rsidR="0054140A" w:rsidRPr="0054140A" w:rsidRDefault="0054140A" w:rsidP="00CC589D">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Looked after and previously looked after children</w:t>
      </w:r>
    </w:p>
    <w:p w14:paraId="3979134A" w14:textId="77777777" w:rsidR="0054140A" w:rsidRPr="0054140A" w:rsidRDefault="0054140A" w:rsidP="00CC589D">
      <w:pPr>
        <w:pStyle w:val="ListParagraph"/>
        <w:numPr>
          <w:ilvl w:val="0"/>
          <w:numId w:val="10"/>
        </w:numPr>
        <w:rPr>
          <w:rFonts w:asciiTheme="minorHAnsi" w:hAnsiTheme="minorHAnsi" w:cstheme="minorHAnsi"/>
          <w:sz w:val="22"/>
          <w:szCs w:val="23"/>
        </w:rPr>
      </w:pPr>
      <w:r w:rsidRPr="0054140A">
        <w:rPr>
          <w:rFonts w:asciiTheme="minorHAnsi" w:hAnsiTheme="minorHAnsi" w:cstheme="minorHAnsi"/>
          <w:sz w:val="22"/>
          <w:szCs w:val="23"/>
        </w:rPr>
        <w:t>Children with SEN and disabilities, and/or physical health issues</w:t>
      </w:r>
    </w:p>
    <w:p w14:paraId="74E5D240" w14:textId="51C4C3CE" w:rsidR="0054140A" w:rsidRPr="0054140A" w:rsidRDefault="0054140A" w:rsidP="00CC589D">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Curriculum</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803B6B">
        <w:rPr>
          <w:rFonts w:asciiTheme="minorHAnsi" w:hAnsiTheme="minorHAnsi" w:cstheme="minorHAnsi"/>
          <w:sz w:val="22"/>
          <w:szCs w:val="23"/>
        </w:rPr>
        <w:t>22</w:t>
      </w:r>
    </w:p>
    <w:p w14:paraId="2FBFCF52" w14:textId="425C7675" w:rsidR="0054140A" w:rsidRPr="0054140A" w:rsidRDefault="0054140A" w:rsidP="00CC589D">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Online safety</w:t>
      </w:r>
      <w:r w:rsidR="00A67E6C">
        <w:rPr>
          <w:rFonts w:asciiTheme="minorHAnsi" w:hAnsiTheme="minorHAnsi" w:cstheme="minorHAnsi"/>
          <w:sz w:val="22"/>
          <w:szCs w:val="23"/>
        </w:rPr>
        <w:t xml:space="preserve"> and use of AI statement</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803B6B">
        <w:rPr>
          <w:rFonts w:asciiTheme="minorHAnsi" w:hAnsiTheme="minorHAnsi" w:cstheme="minorHAnsi"/>
          <w:sz w:val="22"/>
          <w:szCs w:val="23"/>
        </w:rPr>
        <w:t>22</w:t>
      </w:r>
    </w:p>
    <w:p w14:paraId="6C81502F" w14:textId="24943F8E" w:rsidR="0054140A" w:rsidRDefault="0054140A" w:rsidP="00CC589D">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Procedures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803B6B">
        <w:rPr>
          <w:rFonts w:asciiTheme="minorHAnsi" w:hAnsiTheme="minorHAnsi" w:cstheme="minorHAnsi"/>
          <w:sz w:val="22"/>
          <w:szCs w:val="23"/>
        </w:rPr>
        <w:t>25</w:t>
      </w:r>
    </w:p>
    <w:p w14:paraId="175B6A4F" w14:textId="33F3FE5E" w:rsidR="00C81C72" w:rsidRPr="0054140A" w:rsidRDefault="00C81C72" w:rsidP="00CC589D">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Information sharing, record keeping and confidentiality</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803B6B">
        <w:rPr>
          <w:rFonts w:asciiTheme="minorHAnsi" w:hAnsiTheme="minorHAnsi" w:cstheme="minorHAnsi"/>
          <w:sz w:val="22"/>
          <w:szCs w:val="23"/>
        </w:rPr>
        <w:t>26</w:t>
      </w:r>
    </w:p>
    <w:p w14:paraId="290A0A01" w14:textId="12046F14" w:rsidR="00C81C72" w:rsidRPr="0054140A" w:rsidRDefault="00C81C72" w:rsidP="00CC589D">
      <w:pPr>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 xml:space="preserve">Managing allegations made against teachers, including </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803B6B">
        <w:rPr>
          <w:rFonts w:asciiTheme="minorHAnsi" w:hAnsiTheme="minorHAnsi" w:cstheme="minorHAnsi"/>
          <w:sz w:val="22"/>
          <w:szCs w:val="23"/>
        </w:rPr>
        <w:t>28</w:t>
      </w:r>
    </w:p>
    <w:p w14:paraId="012E8FC6" w14:textId="77777777" w:rsidR="00C81C72" w:rsidRPr="0054140A" w:rsidRDefault="00C81C72" w:rsidP="00CC589D">
      <w:pPr>
        <w:rPr>
          <w:rFonts w:asciiTheme="minorHAnsi" w:hAnsiTheme="minorHAnsi" w:cstheme="minorHAnsi"/>
          <w:sz w:val="22"/>
          <w:szCs w:val="23"/>
        </w:rPr>
      </w:pPr>
      <w:r w:rsidRPr="0054140A">
        <w:rPr>
          <w:rFonts w:asciiTheme="minorHAnsi" w:hAnsiTheme="minorHAnsi" w:cstheme="minorHAnsi"/>
          <w:sz w:val="22"/>
          <w:szCs w:val="23"/>
        </w:rPr>
        <w:t xml:space="preserve">       Supply teachers, other staff, volunteers and contractors</w:t>
      </w:r>
      <w:r w:rsidRPr="0054140A">
        <w:rPr>
          <w:rFonts w:asciiTheme="minorHAnsi" w:hAnsiTheme="minorHAnsi" w:cstheme="minorHAnsi"/>
          <w:sz w:val="22"/>
          <w:szCs w:val="23"/>
        </w:rPr>
        <w:tab/>
      </w:r>
      <w:r w:rsidRPr="0054140A">
        <w:rPr>
          <w:rFonts w:asciiTheme="minorHAnsi" w:hAnsiTheme="minorHAnsi" w:cstheme="minorHAnsi"/>
          <w:sz w:val="22"/>
          <w:szCs w:val="23"/>
        </w:rPr>
        <w:tab/>
      </w:r>
    </w:p>
    <w:p w14:paraId="724E5660" w14:textId="561311A5" w:rsidR="00C81C72" w:rsidRPr="0054140A" w:rsidRDefault="00C81C72" w:rsidP="00CC589D">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Use of school premises for non-school activities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803B6B">
        <w:rPr>
          <w:rFonts w:asciiTheme="minorHAnsi" w:hAnsiTheme="minorHAnsi" w:cstheme="minorHAnsi"/>
          <w:sz w:val="22"/>
          <w:szCs w:val="23"/>
        </w:rPr>
        <w:t>2</w:t>
      </w:r>
      <w:r w:rsidR="00622947">
        <w:rPr>
          <w:rFonts w:asciiTheme="minorHAnsi" w:hAnsiTheme="minorHAnsi" w:cstheme="minorHAnsi"/>
          <w:sz w:val="22"/>
          <w:szCs w:val="23"/>
        </w:rPr>
        <w:t>9</w:t>
      </w:r>
    </w:p>
    <w:p w14:paraId="3CCAEA1A" w14:textId="798626C9" w:rsidR="0054140A" w:rsidRPr="00AC17EA" w:rsidRDefault="00C81C72" w:rsidP="00CC589D">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Whistleblowing</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622947">
        <w:rPr>
          <w:rFonts w:asciiTheme="minorHAnsi" w:hAnsiTheme="minorHAnsi" w:cstheme="minorHAnsi"/>
          <w:sz w:val="22"/>
          <w:szCs w:val="23"/>
        </w:rPr>
        <w:t>30</w:t>
      </w:r>
    </w:p>
    <w:p w14:paraId="4F83C0AF" w14:textId="2F5A1EF6" w:rsidR="0054140A" w:rsidRPr="0054140A" w:rsidRDefault="0054140A" w:rsidP="00CC589D">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Useful contacts and links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622947">
        <w:rPr>
          <w:rFonts w:asciiTheme="minorHAnsi" w:hAnsiTheme="minorHAnsi" w:cstheme="minorHAnsi"/>
          <w:sz w:val="22"/>
          <w:szCs w:val="23"/>
        </w:rPr>
        <w:t>30</w:t>
      </w:r>
    </w:p>
    <w:p w14:paraId="0C83E03B" w14:textId="3C4B6011" w:rsidR="0054140A" w:rsidRPr="0054140A" w:rsidRDefault="0054140A" w:rsidP="00CC589D">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Appendix A – further information on specific safeguarding issues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622947">
        <w:rPr>
          <w:rFonts w:asciiTheme="minorHAnsi" w:hAnsiTheme="minorHAnsi" w:cstheme="minorHAnsi"/>
          <w:sz w:val="22"/>
          <w:szCs w:val="23"/>
        </w:rPr>
        <w:t>31</w:t>
      </w:r>
    </w:p>
    <w:p w14:paraId="3A3DE511" w14:textId="03CC38D6" w:rsidR="0054140A" w:rsidRPr="0054140A" w:rsidRDefault="0054140A" w:rsidP="00CC589D">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Appendix B – recording form for safeguarding concerns</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622947">
        <w:rPr>
          <w:rFonts w:asciiTheme="minorHAnsi" w:hAnsiTheme="minorHAnsi" w:cstheme="minorHAnsi"/>
          <w:sz w:val="22"/>
          <w:szCs w:val="23"/>
        </w:rPr>
        <w:t>49</w:t>
      </w:r>
    </w:p>
    <w:p w14:paraId="73898867" w14:textId="572AAAD9" w:rsidR="0054140A" w:rsidRPr="0054140A" w:rsidRDefault="0054140A" w:rsidP="00CC589D">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Appendix C – body map</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622947">
        <w:rPr>
          <w:rFonts w:asciiTheme="minorHAnsi" w:hAnsiTheme="minorHAnsi" w:cstheme="minorHAnsi"/>
          <w:sz w:val="22"/>
          <w:szCs w:val="23"/>
        </w:rPr>
        <w:t>51</w:t>
      </w:r>
    </w:p>
    <w:p w14:paraId="7E42BF57" w14:textId="5D8AFCA3" w:rsidR="0054140A" w:rsidRPr="0054140A" w:rsidRDefault="0054140A" w:rsidP="00CC589D">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Appendix D – flow chart</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622947">
        <w:rPr>
          <w:rFonts w:asciiTheme="minorHAnsi" w:hAnsiTheme="minorHAnsi" w:cstheme="minorHAnsi"/>
          <w:sz w:val="22"/>
          <w:szCs w:val="23"/>
        </w:rPr>
        <w:t>55</w:t>
      </w:r>
    </w:p>
    <w:p w14:paraId="61B36A69" w14:textId="75A0DFCB" w:rsidR="0054140A" w:rsidRPr="0054140A" w:rsidRDefault="0054140A" w:rsidP="00CC589D">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Role of the DSL</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622947">
        <w:rPr>
          <w:rFonts w:asciiTheme="minorHAnsi" w:hAnsiTheme="minorHAnsi" w:cstheme="minorHAnsi"/>
          <w:sz w:val="22"/>
          <w:szCs w:val="23"/>
        </w:rPr>
        <w:t>56</w:t>
      </w:r>
    </w:p>
    <w:p w14:paraId="3B061716" w14:textId="602FA618" w:rsidR="0054140A" w:rsidRPr="0054140A" w:rsidRDefault="0054140A" w:rsidP="00CC589D">
      <w:pPr>
        <w:pStyle w:val="ListParagraph"/>
        <w:numPr>
          <w:ilvl w:val="0"/>
          <w:numId w:val="4"/>
        </w:numPr>
        <w:ind w:left="357" w:hanging="357"/>
        <w:rPr>
          <w:rFonts w:asciiTheme="minorHAnsi" w:hAnsiTheme="minorHAnsi" w:cstheme="minorHAnsi"/>
          <w:sz w:val="22"/>
          <w:szCs w:val="23"/>
        </w:rPr>
      </w:pPr>
      <w:r w:rsidRPr="0054140A">
        <w:rPr>
          <w:rFonts w:asciiTheme="minorHAnsi" w:hAnsiTheme="minorHAnsi" w:cstheme="minorHAnsi"/>
          <w:sz w:val="22"/>
          <w:szCs w:val="23"/>
        </w:rPr>
        <w:t>Role of the Trust Head of Virtual School/Designated Teacher</w:t>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Pr="0054140A">
        <w:rPr>
          <w:rFonts w:asciiTheme="minorHAnsi" w:hAnsiTheme="minorHAnsi" w:cstheme="minorHAnsi"/>
          <w:sz w:val="22"/>
          <w:szCs w:val="23"/>
        </w:rPr>
        <w:tab/>
      </w:r>
      <w:r w:rsidR="00622947">
        <w:rPr>
          <w:rFonts w:asciiTheme="minorHAnsi" w:hAnsiTheme="minorHAnsi" w:cstheme="minorHAnsi"/>
          <w:sz w:val="22"/>
          <w:szCs w:val="23"/>
        </w:rPr>
        <w:t>57</w:t>
      </w:r>
    </w:p>
    <w:p w14:paraId="6BD3D3B4" w14:textId="77777777" w:rsidR="00544F87" w:rsidRDefault="00544F87" w:rsidP="00CC589D">
      <w:pPr>
        <w:rPr>
          <w:rFonts w:asciiTheme="minorHAnsi" w:hAnsiTheme="minorHAnsi" w:cstheme="minorHAnsi"/>
          <w:b/>
          <w:sz w:val="22"/>
          <w:szCs w:val="23"/>
        </w:rPr>
      </w:pPr>
      <w:r>
        <w:rPr>
          <w:rFonts w:asciiTheme="minorHAnsi" w:hAnsiTheme="minorHAnsi" w:cstheme="minorHAnsi"/>
          <w:b/>
          <w:sz w:val="22"/>
          <w:szCs w:val="23"/>
        </w:rPr>
        <w:br w:type="page"/>
      </w:r>
    </w:p>
    <w:p w14:paraId="7E69A7A8" w14:textId="77777777" w:rsidR="008779FA" w:rsidRPr="00056F95" w:rsidRDefault="00504AC7" w:rsidP="00CC589D">
      <w:pPr>
        <w:pStyle w:val="TOCHeading"/>
        <w:spacing w:before="0" w:line="240" w:lineRule="auto"/>
        <w:rPr>
          <w:rFonts w:asciiTheme="minorHAnsi" w:eastAsia="Calibri" w:hAnsiTheme="minorHAnsi" w:cstheme="minorHAnsi"/>
          <w:color w:val="000000" w:themeColor="text1"/>
          <w:sz w:val="22"/>
          <w:szCs w:val="22"/>
          <w:lang w:eastAsia="en-US"/>
        </w:rPr>
      </w:pPr>
      <w:r w:rsidRPr="00056F95">
        <w:rPr>
          <w:rFonts w:asciiTheme="minorHAnsi" w:eastAsia="Calibri" w:hAnsiTheme="minorHAnsi" w:cstheme="minorHAnsi"/>
          <w:color w:val="000000" w:themeColor="text1"/>
          <w:sz w:val="22"/>
          <w:szCs w:val="22"/>
          <w:lang w:eastAsia="en-US"/>
        </w:rPr>
        <w:lastRenderedPageBreak/>
        <w:t xml:space="preserve">School </w:t>
      </w:r>
      <w:r w:rsidR="00B1398E" w:rsidRPr="00056F95">
        <w:rPr>
          <w:rFonts w:asciiTheme="minorHAnsi" w:eastAsia="Calibri" w:hAnsiTheme="minorHAnsi" w:cstheme="minorHAnsi"/>
          <w:color w:val="000000" w:themeColor="text1"/>
          <w:sz w:val="22"/>
          <w:szCs w:val="22"/>
          <w:lang w:eastAsia="en-US"/>
        </w:rPr>
        <w:t xml:space="preserve">Child Protection and </w:t>
      </w:r>
      <w:r w:rsidRPr="00056F95">
        <w:rPr>
          <w:rFonts w:asciiTheme="minorHAnsi" w:eastAsia="Calibri" w:hAnsiTheme="minorHAnsi" w:cstheme="minorHAnsi"/>
          <w:color w:val="000000" w:themeColor="text1"/>
          <w:sz w:val="22"/>
          <w:szCs w:val="22"/>
          <w:lang w:eastAsia="en-US"/>
        </w:rPr>
        <w:t>Safeguarding Policy Framework</w:t>
      </w:r>
    </w:p>
    <w:p w14:paraId="60465054" w14:textId="77777777" w:rsidR="00E26C6F" w:rsidRDefault="00AD524A" w:rsidP="00CC589D">
      <w:pPr>
        <w:widowControl w:val="0"/>
        <w:rPr>
          <w:rFonts w:asciiTheme="minorHAnsi" w:hAnsiTheme="minorHAnsi" w:cstheme="minorBidi"/>
          <w:sz w:val="22"/>
          <w:szCs w:val="22"/>
        </w:rPr>
      </w:pPr>
      <w:r w:rsidRPr="5D8CE9F7">
        <w:rPr>
          <w:rFonts w:asciiTheme="minorHAnsi" w:hAnsiTheme="minorHAnsi" w:cstheme="minorBidi"/>
          <w:sz w:val="22"/>
          <w:szCs w:val="22"/>
        </w:rPr>
        <w:t xml:space="preserve">Safeguarding and promoting the welfare of children is </w:t>
      </w:r>
      <w:r w:rsidRPr="5D8CE9F7">
        <w:rPr>
          <w:rFonts w:asciiTheme="minorHAnsi" w:hAnsiTheme="minorHAnsi" w:cstheme="minorBidi"/>
          <w:b/>
          <w:bCs/>
          <w:sz w:val="22"/>
          <w:szCs w:val="22"/>
        </w:rPr>
        <w:t>everyone’s</w:t>
      </w:r>
      <w:r w:rsidRPr="5D8CE9F7">
        <w:rPr>
          <w:rFonts w:asciiTheme="minorHAnsi" w:hAnsiTheme="minorHAnsi" w:cstheme="minorBidi"/>
          <w:sz w:val="22"/>
          <w:szCs w:val="22"/>
        </w:rPr>
        <w:t xml:space="preserve"> responsibility</w:t>
      </w:r>
      <w:r w:rsidR="00B1398E" w:rsidRPr="5D8CE9F7">
        <w:rPr>
          <w:rFonts w:asciiTheme="minorHAnsi" w:hAnsiTheme="minorHAnsi" w:cstheme="minorBidi"/>
          <w:sz w:val="22"/>
          <w:szCs w:val="22"/>
        </w:rPr>
        <w:t xml:space="preserve">. </w:t>
      </w:r>
      <w:r w:rsidR="000F642E" w:rsidRPr="5D8CE9F7">
        <w:rPr>
          <w:rFonts w:asciiTheme="minorHAnsi" w:hAnsiTheme="minorHAnsi" w:cstheme="minorBidi"/>
          <w:sz w:val="22"/>
          <w:szCs w:val="22"/>
        </w:rPr>
        <w:t>Children includes anyone under the age of 18.</w:t>
      </w:r>
    </w:p>
    <w:p w14:paraId="0227F85C" w14:textId="704B06C0" w:rsidR="00E26C6F" w:rsidRPr="001874C2" w:rsidRDefault="00E26C6F" w:rsidP="00CC589D">
      <w:pPr>
        <w:widowControl w:val="0"/>
        <w:rPr>
          <w:rFonts w:asciiTheme="minorHAnsi" w:hAnsiTheme="minorHAnsi" w:cstheme="minorBidi"/>
          <w:b/>
          <w:bCs/>
          <w:sz w:val="22"/>
          <w:szCs w:val="22"/>
        </w:rPr>
      </w:pPr>
      <w:r w:rsidRPr="001874C2">
        <w:rPr>
          <w:rFonts w:asciiTheme="minorHAnsi" w:hAnsiTheme="minorHAnsi" w:cstheme="minorBidi"/>
          <w:b/>
          <w:bCs/>
          <w:sz w:val="22"/>
          <w:szCs w:val="22"/>
        </w:rPr>
        <w:t>NB. Although some of the pupils in our schools are classed as adults (aged of 18 or 19) this policy and everything set out within it, applies to how we will safeguard the vulnerable adults in our care alongside the Children.</w:t>
      </w:r>
    </w:p>
    <w:p w14:paraId="3651D1CA" w14:textId="0A39D323" w:rsidR="00ED777B" w:rsidRPr="00056F95" w:rsidRDefault="00B1398E" w:rsidP="00CC589D">
      <w:pPr>
        <w:widowControl w:val="0"/>
        <w:rPr>
          <w:rFonts w:asciiTheme="minorHAnsi" w:hAnsiTheme="minorHAnsi" w:cstheme="minorBidi"/>
          <w:sz w:val="22"/>
          <w:szCs w:val="22"/>
        </w:rPr>
      </w:pPr>
      <w:r w:rsidRPr="5D8CE9F7">
        <w:rPr>
          <w:rFonts w:asciiTheme="minorHAnsi" w:hAnsiTheme="minorHAnsi" w:cstheme="minorBidi"/>
          <w:b/>
          <w:bCs/>
          <w:sz w:val="22"/>
          <w:szCs w:val="22"/>
        </w:rPr>
        <w:t>Everyone</w:t>
      </w:r>
      <w:r w:rsidRPr="5D8CE9F7">
        <w:rPr>
          <w:rFonts w:asciiTheme="minorHAnsi" w:hAnsiTheme="minorHAnsi" w:cstheme="minorBidi"/>
          <w:sz w:val="22"/>
          <w:szCs w:val="22"/>
        </w:rPr>
        <w:t xml:space="preserve"> who comes into contact with children and their families has a role to play</w:t>
      </w:r>
      <w:r w:rsidR="00AD0322" w:rsidRPr="5D8CE9F7">
        <w:rPr>
          <w:rFonts w:asciiTheme="minorHAnsi" w:hAnsiTheme="minorHAnsi" w:cstheme="minorBidi"/>
          <w:sz w:val="22"/>
          <w:szCs w:val="22"/>
        </w:rPr>
        <w:t>.</w:t>
      </w:r>
      <w:r w:rsidRPr="5D8CE9F7">
        <w:rPr>
          <w:rFonts w:asciiTheme="minorHAnsi" w:hAnsiTheme="minorHAnsi" w:cstheme="minorBidi"/>
          <w:sz w:val="22"/>
          <w:szCs w:val="22"/>
        </w:rPr>
        <w:t xml:space="preserve"> In order to fulfil this responsibility effectively, all pr</w:t>
      </w:r>
      <w:r w:rsidR="00D42AF1" w:rsidRPr="5D8CE9F7">
        <w:rPr>
          <w:rFonts w:asciiTheme="minorHAnsi" w:hAnsiTheme="minorHAnsi" w:cstheme="minorBidi"/>
          <w:sz w:val="22"/>
          <w:szCs w:val="22"/>
        </w:rPr>
        <w:t>actitioners</w:t>
      </w:r>
      <w:r w:rsidRPr="5D8CE9F7">
        <w:rPr>
          <w:rFonts w:asciiTheme="minorHAnsi" w:hAnsiTheme="minorHAnsi" w:cstheme="minorBidi"/>
          <w:sz w:val="22"/>
          <w:szCs w:val="22"/>
        </w:rPr>
        <w:t xml:space="preserve"> should make sure their approach is </w:t>
      </w:r>
      <w:r w:rsidR="16862052" w:rsidRPr="5D8CE9F7">
        <w:rPr>
          <w:rFonts w:asciiTheme="minorHAnsi" w:hAnsiTheme="minorHAnsi" w:cstheme="minorBidi"/>
          <w:sz w:val="22"/>
          <w:szCs w:val="22"/>
        </w:rPr>
        <w:t>child centred</w:t>
      </w:r>
      <w:r w:rsidRPr="5D8CE9F7">
        <w:rPr>
          <w:rFonts w:asciiTheme="minorHAnsi" w:hAnsiTheme="minorHAnsi" w:cstheme="minorBidi"/>
          <w:sz w:val="22"/>
          <w:szCs w:val="22"/>
        </w:rPr>
        <w:t xml:space="preserve">. This means that they should consider, </w:t>
      </w:r>
      <w:r w:rsidR="2D5F2C64" w:rsidRPr="5D8CE9F7">
        <w:rPr>
          <w:rFonts w:asciiTheme="minorHAnsi" w:hAnsiTheme="minorHAnsi" w:cstheme="minorBidi"/>
          <w:sz w:val="22"/>
          <w:szCs w:val="22"/>
        </w:rPr>
        <w:t>always</w:t>
      </w:r>
      <w:r w:rsidRPr="5D8CE9F7">
        <w:rPr>
          <w:rFonts w:asciiTheme="minorHAnsi" w:hAnsiTheme="minorHAnsi" w:cstheme="minorBidi"/>
          <w:sz w:val="22"/>
          <w:szCs w:val="22"/>
        </w:rPr>
        <w:t xml:space="preserve">, what is in the </w:t>
      </w:r>
      <w:r w:rsidRPr="5D8CE9F7">
        <w:rPr>
          <w:rFonts w:asciiTheme="minorHAnsi" w:hAnsiTheme="minorHAnsi" w:cstheme="minorBidi"/>
          <w:b/>
          <w:bCs/>
          <w:sz w:val="22"/>
          <w:szCs w:val="22"/>
        </w:rPr>
        <w:t>best interests</w:t>
      </w:r>
      <w:r w:rsidRPr="5D8CE9F7">
        <w:rPr>
          <w:rFonts w:asciiTheme="minorHAnsi" w:hAnsiTheme="minorHAnsi" w:cstheme="minorBidi"/>
          <w:sz w:val="22"/>
          <w:szCs w:val="22"/>
        </w:rPr>
        <w:t xml:space="preserve"> of the child.</w:t>
      </w:r>
    </w:p>
    <w:p w14:paraId="7BEA12AA" w14:textId="632CC8A0" w:rsidR="00ED777B" w:rsidRPr="00056F95" w:rsidRDefault="00ED777B" w:rsidP="00CC589D">
      <w:pPr>
        <w:widowControl w:val="0"/>
        <w:rPr>
          <w:rFonts w:asciiTheme="minorHAnsi" w:hAnsiTheme="minorHAnsi" w:cstheme="minorBidi"/>
          <w:sz w:val="22"/>
          <w:szCs w:val="22"/>
        </w:rPr>
      </w:pPr>
      <w:r w:rsidRPr="36BA8D8F">
        <w:rPr>
          <w:rFonts w:asciiTheme="minorHAnsi" w:hAnsiTheme="minorHAnsi" w:cstheme="minorBidi"/>
          <w:sz w:val="22"/>
          <w:szCs w:val="22"/>
        </w:rPr>
        <w:t>(</w:t>
      </w:r>
      <w:r w:rsidR="00E26C6F">
        <w:rPr>
          <w:rFonts w:asciiTheme="minorHAnsi" w:hAnsiTheme="minorHAnsi" w:cstheme="minorBidi"/>
          <w:sz w:val="22"/>
          <w:szCs w:val="22"/>
        </w:rPr>
        <w:t>Keeping Children Safe in Education 2026</w:t>
      </w:r>
      <w:r w:rsidRPr="36BA8D8F">
        <w:rPr>
          <w:rFonts w:asciiTheme="minorHAnsi" w:hAnsiTheme="minorHAnsi" w:cstheme="minorBidi"/>
          <w:sz w:val="22"/>
          <w:szCs w:val="22"/>
        </w:rPr>
        <w:t>)</w:t>
      </w:r>
    </w:p>
    <w:p w14:paraId="5DDAED41" w14:textId="77777777" w:rsidR="00ED777B" w:rsidRPr="00056F95" w:rsidRDefault="00ED777B" w:rsidP="00CC589D">
      <w:pPr>
        <w:widowControl w:val="0"/>
        <w:rPr>
          <w:rFonts w:asciiTheme="minorHAnsi" w:hAnsiTheme="minorHAnsi" w:cstheme="minorHAnsi"/>
          <w:b/>
          <w:bCs/>
          <w:sz w:val="22"/>
          <w:szCs w:val="22"/>
        </w:rPr>
      </w:pPr>
    </w:p>
    <w:p w14:paraId="32CCCD3A" w14:textId="2824C7B7" w:rsidR="00B71F4D" w:rsidRPr="00056F95" w:rsidRDefault="00B71F4D" w:rsidP="00CC589D">
      <w:pPr>
        <w:pStyle w:val="Heading1"/>
        <w:numPr>
          <w:ilvl w:val="0"/>
          <w:numId w:val="30"/>
        </w:numPr>
        <w:ind w:left="567" w:hanging="567"/>
        <w:rPr>
          <w:rFonts w:asciiTheme="minorHAnsi" w:eastAsia="Calibri" w:hAnsiTheme="minorHAnsi" w:cstheme="minorHAnsi"/>
          <w:sz w:val="22"/>
          <w:szCs w:val="22"/>
        </w:rPr>
      </w:pPr>
      <w:bookmarkStart w:id="0" w:name="_Toc457901268"/>
      <w:r w:rsidRPr="00056F95">
        <w:rPr>
          <w:rFonts w:asciiTheme="minorHAnsi" w:eastAsia="Calibri" w:hAnsiTheme="minorHAnsi" w:cstheme="minorHAnsi"/>
          <w:sz w:val="22"/>
          <w:szCs w:val="22"/>
        </w:rPr>
        <w:t>Ethos statement</w:t>
      </w:r>
      <w:r w:rsidR="005A2238" w:rsidRPr="00056F95">
        <w:rPr>
          <w:rFonts w:asciiTheme="minorHAnsi" w:eastAsia="Calibri" w:hAnsiTheme="minorHAnsi" w:cstheme="minorHAnsi"/>
          <w:sz w:val="22"/>
          <w:szCs w:val="22"/>
        </w:rPr>
        <w:t xml:space="preserve">  </w:t>
      </w:r>
    </w:p>
    <w:p w14:paraId="75E9F226" w14:textId="77777777" w:rsidR="00B71F4D" w:rsidRPr="00056F95" w:rsidRDefault="001C289C" w:rsidP="00CC589D">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We recognise the</w:t>
      </w:r>
      <w:r w:rsidR="002A44E9" w:rsidRPr="00056F95">
        <w:rPr>
          <w:rFonts w:asciiTheme="minorHAnsi" w:eastAsia="Calibri" w:hAnsiTheme="minorHAnsi" w:cstheme="minorHAnsi"/>
          <w:sz w:val="22"/>
          <w:szCs w:val="22"/>
          <w:lang w:eastAsia="en-US"/>
        </w:rPr>
        <w:t xml:space="preserve"> moral and statutory responsibility </w:t>
      </w:r>
      <w:r w:rsidR="009A79D3" w:rsidRPr="00056F95">
        <w:rPr>
          <w:rFonts w:asciiTheme="minorHAnsi" w:eastAsia="Calibri" w:hAnsiTheme="minorHAnsi" w:cstheme="minorHAnsi"/>
          <w:sz w:val="22"/>
          <w:szCs w:val="22"/>
          <w:lang w:eastAsia="en-US"/>
        </w:rPr>
        <w:t xml:space="preserve">placed on all staff </w:t>
      </w:r>
      <w:r w:rsidR="002A44E9" w:rsidRPr="00056F95">
        <w:rPr>
          <w:rFonts w:asciiTheme="minorHAnsi" w:eastAsia="Calibri" w:hAnsiTheme="minorHAnsi" w:cstheme="minorHAnsi"/>
          <w:sz w:val="22"/>
          <w:szCs w:val="22"/>
          <w:lang w:eastAsia="en-US"/>
        </w:rPr>
        <w:t>to safeguard and promote the welfare of all chi</w:t>
      </w:r>
      <w:r w:rsidRPr="00056F95">
        <w:rPr>
          <w:rFonts w:asciiTheme="minorHAnsi" w:eastAsia="Calibri" w:hAnsiTheme="minorHAnsi" w:cstheme="minorHAnsi"/>
          <w:sz w:val="22"/>
          <w:szCs w:val="22"/>
          <w:lang w:eastAsia="en-US"/>
        </w:rPr>
        <w:t>ldren.</w:t>
      </w:r>
      <w:r w:rsidR="009A79D3" w:rsidRPr="00056F95">
        <w:rPr>
          <w:rFonts w:asciiTheme="minorHAnsi" w:eastAsia="Calibri" w:hAnsiTheme="minorHAnsi" w:cstheme="minorHAnsi"/>
          <w:sz w:val="22"/>
          <w:szCs w:val="22"/>
          <w:lang w:eastAsia="en-US"/>
        </w:rPr>
        <w:t xml:space="preserve"> We aim to provide a safe and welcoming environment, underpinned by a culture of openness where both children and adults feel secure, are able to raise concerns and believe they are being listened to, and that appropriate action will be taken to keep them safe.</w:t>
      </w:r>
    </w:p>
    <w:p w14:paraId="2AFB91F8" w14:textId="77777777" w:rsidR="009A79D3" w:rsidRPr="00056F95" w:rsidRDefault="009A79D3" w:rsidP="00CC589D">
      <w:pPr>
        <w:rPr>
          <w:rFonts w:asciiTheme="minorHAnsi" w:eastAsia="Calibri" w:hAnsiTheme="minorHAnsi" w:cstheme="minorHAnsi"/>
          <w:sz w:val="22"/>
          <w:szCs w:val="22"/>
          <w:lang w:eastAsia="en-US"/>
        </w:rPr>
      </w:pPr>
    </w:p>
    <w:p w14:paraId="101B9BCE" w14:textId="47341159" w:rsidR="0076592E" w:rsidRPr="00056F95" w:rsidRDefault="0076592E" w:rsidP="00CC589D">
      <w:pPr>
        <w:pStyle w:val="Heading1"/>
        <w:numPr>
          <w:ilvl w:val="0"/>
          <w:numId w:val="31"/>
        </w:numPr>
        <w:ind w:left="567" w:hanging="567"/>
        <w:rPr>
          <w:rFonts w:asciiTheme="minorHAnsi" w:eastAsia="Calibri" w:hAnsiTheme="minorHAnsi" w:cstheme="minorHAnsi"/>
          <w:sz w:val="22"/>
          <w:szCs w:val="22"/>
        </w:rPr>
      </w:pPr>
      <w:r w:rsidRPr="00056F95">
        <w:rPr>
          <w:rFonts w:asciiTheme="minorHAnsi" w:eastAsia="Calibri" w:hAnsiTheme="minorHAnsi" w:cstheme="minorHAnsi"/>
          <w:sz w:val="22"/>
          <w:szCs w:val="22"/>
        </w:rPr>
        <w:t>Introduction</w:t>
      </w:r>
      <w:bookmarkEnd w:id="0"/>
    </w:p>
    <w:p w14:paraId="0E34F6F8" w14:textId="75A21BE9" w:rsidR="00935881" w:rsidRPr="00056F95" w:rsidRDefault="00500C9C"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C17157" w:rsidRPr="00056F95">
        <w:rPr>
          <w:rFonts w:asciiTheme="minorHAnsi" w:eastAsia="Calibri" w:hAnsiTheme="minorHAnsi" w:cstheme="minorHAnsi"/>
          <w:sz w:val="22"/>
          <w:szCs w:val="22"/>
          <w:lang w:eastAsia="en-US"/>
        </w:rPr>
        <w:t>Th</w:t>
      </w:r>
      <w:r w:rsidR="00494D0E" w:rsidRPr="00056F95">
        <w:rPr>
          <w:rFonts w:asciiTheme="minorHAnsi" w:eastAsia="Calibri" w:hAnsiTheme="minorHAnsi" w:cstheme="minorHAnsi"/>
          <w:sz w:val="22"/>
          <w:szCs w:val="22"/>
          <w:lang w:eastAsia="en-US"/>
        </w:rPr>
        <w:t xml:space="preserve">e </w:t>
      </w:r>
      <w:r w:rsidR="00CC5E49" w:rsidRPr="00056F95">
        <w:rPr>
          <w:rFonts w:asciiTheme="minorHAnsi" w:eastAsia="Calibri" w:hAnsiTheme="minorHAnsi" w:cstheme="minorHAnsi"/>
          <w:sz w:val="22"/>
          <w:szCs w:val="22"/>
          <w:lang w:eastAsia="en-US"/>
        </w:rPr>
        <w:t>Trust Board recognises</w:t>
      </w:r>
      <w:r w:rsidR="00494D0E" w:rsidRPr="00056F95">
        <w:rPr>
          <w:rFonts w:asciiTheme="minorHAnsi" w:eastAsia="Calibri" w:hAnsiTheme="minorHAnsi" w:cstheme="minorHAnsi"/>
          <w:sz w:val="22"/>
          <w:szCs w:val="22"/>
          <w:lang w:eastAsia="en-US"/>
        </w:rPr>
        <w:t xml:space="preserve"> the need to ensure that it complies with its duties under legislation and th</w:t>
      </w:r>
      <w:r w:rsidR="00C17157" w:rsidRPr="00056F95">
        <w:rPr>
          <w:rFonts w:asciiTheme="minorHAnsi" w:eastAsia="Calibri" w:hAnsiTheme="minorHAnsi" w:cstheme="minorHAnsi"/>
          <w:sz w:val="22"/>
          <w:szCs w:val="22"/>
          <w:lang w:eastAsia="en-US"/>
        </w:rPr>
        <w:t>is policy has regard to statutory guidance, Keeping Children Safe in Education</w:t>
      </w:r>
      <w:r w:rsidR="00CF2B27" w:rsidRPr="00056F95">
        <w:rPr>
          <w:rFonts w:asciiTheme="minorHAnsi" w:eastAsia="Calibri" w:hAnsiTheme="minorHAnsi" w:cstheme="minorHAnsi"/>
          <w:sz w:val="22"/>
          <w:szCs w:val="22"/>
          <w:lang w:eastAsia="en-US"/>
        </w:rPr>
        <w:t xml:space="preserve"> (</w:t>
      </w:r>
      <w:proofErr w:type="spellStart"/>
      <w:r w:rsidR="00CF2B27" w:rsidRPr="00056F95">
        <w:rPr>
          <w:rFonts w:asciiTheme="minorHAnsi" w:eastAsia="Calibri" w:hAnsiTheme="minorHAnsi" w:cstheme="minorHAnsi"/>
          <w:sz w:val="22"/>
          <w:szCs w:val="22"/>
          <w:lang w:eastAsia="en-US"/>
        </w:rPr>
        <w:t>KCSiE</w:t>
      </w:r>
      <w:proofErr w:type="spellEnd"/>
      <w:r w:rsidR="00CF2B27" w:rsidRPr="00056F95">
        <w:rPr>
          <w:rFonts w:asciiTheme="minorHAnsi" w:eastAsia="Calibri" w:hAnsiTheme="minorHAnsi" w:cstheme="minorHAnsi"/>
          <w:sz w:val="22"/>
          <w:szCs w:val="22"/>
          <w:lang w:eastAsia="en-US"/>
        </w:rPr>
        <w:t>)</w:t>
      </w:r>
      <w:r w:rsidR="00C17157" w:rsidRPr="00056F95">
        <w:rPr>
          <w:rFonts w:asciiTheme="minorHAnsi" w:eastAsia="Calibri" w:hAnsiTheme="minorHAnsi" w:cstheme="minorHAnsi"/>
          <w:sz w:val="22"/>
          <w:szCs w:val="22"/>
          <w:lang w:eastAsia="en-US"/>
        </w:rPr>
        <w:t xml:space="preserve">, </w:t>
      </w:r>
      <w:r w:rsidR="00C33B5D">
        <w:rPr>
          <w:rFonts w:asciiTheme="minorHAnsi" w:eastAsia="Calibri" w:hAnsiTheme="minorHAnsi" w:cstheme="minorHAnsi"/>
          <w:sz w:val="22"/>
          <w:szCs w:val="22"/>
          <w:lang w:eastAsia="en-US"/>
        </w:rPr>
        <w:t>Working Together to Safeguard Children 2026</w:t>
      </w:r>
      <w:r w:rsidR="00C17157" w:rsidRPr="00056F95">
        <w:rPr>
          <w:rFonts w:asciiTheme="minorHAnsi" w:eastAsia="Calibri" w:hAnsiTheme="minorHAnsi" w:cstheme="minorHAnsi"/>
          <w:sz w:val="22"/>
          <w:szCs w:val="22"/>
          <w:lang w:eastAsia="en-US"/>
        </w:rPr>
        <w:t xml:space="preserve"> and </w:t>
      </w:r>
      <w:r w:rsidR="00494D0E" w:rsidRPr="00056F95">
        <w:rPr>
          <w:rFonts w:asciiTheme="minorHAnsi" w:eastAsia="Calibri" w:hAnsiTheme="minorHAnsi" w:cstheme="minorHAnsi"/>
          <w:sz w:val="22"/>
          <w:szCs w:val="22"/>
          <w:lang w:eastAsia="en-US"/>
        </w:rPr>
        <w:t xml:space="preserve">locally agreed inter-agency procedures put in place by Suffolk Safeguarding </w:t>
      </w:r>
      <w:r w:rsidR="00FE653C" w:rsidRPr="00056F95">
        <w:rPr>
          <w:rFonts w:asciiTheme="minorHAnsi" w:eastAsia="Calibri" w:hAnsiTheme="minorHAnsi" w:cstheme="minorHAnsi"/>
          <w:sz w:val="22"/>
          <w:szCs w:val="22"/>
          <w:lang w:eastAsia="en-US"/>
        </w:rPr>
        <w:t>Partnership</w:t>
      </w:r>
      <w:r w:rsidR="00494D0E" w:rsidRPr="00056F95">
        <w:rPr>
          <w:rFonts w:asciiTheme="minorHAnsi" w:eastAsia="Calibri" w:hAnsiTheme="minorHAnsi" w:cstheme="minorHAnsi"/>
          <w:sz w:val="22"/>
          <w:szCs w:val="22"/>
          <w:lang w:eastAsia="en-US"/>
        </w:rPr>
        <w:t xml:space="preserve"> Board</w:t>
      </w:r>
      <w:r w:rsidR="00CC5E49" w:rsidRPr="00056F95">
        <w:rPr>
          <w:rFonts w:asciiTheme="minorHAnsi" w:eastAsia="Calibri" w:hAnsiTheme="minorHAnsi" w:cstheme="minorHAnsi"/>
          <w:sz w:val="22"/>
          <w:szCs w:val="22"/>
          <w:lang w:eastAsia="en-US"/>
        </w:rPr>
        <w:t xml:space="preserve"> and</w:t>
      </w:r>
      <w:r w:rsidR="008416E0" w:rsidRPr="00056F95">
        <w:rPr>
          <w:rFonts w:asciiTheme="minorHAnsi" w:eastAsia="Calibri" w:hAnsiTheme="minorHAnsi" w:cstheme="minorHAnsi"/>
          <w:sz w:val="22"/>
          <w:szCs w:val="22"/>
          <w:lang w:eastAsia="en-US"/>
        </w:rPr>
        <w:t xml:space="preserve"> </w:t>
      </w:r>
      <w:r w:rsidR="00D26745" w:rsidRPr="00056F95">
        <w:rPr>
          <w:rFonts w:asciiTheme="minorHAnsi" w:eastAsia="Calibri" w:hAnsiTheme="minorHAnsi" w:cstheme="minorHAnsi"/>
          <w:sz w:val="22"/>
          <w:szCs w:val="22"/>
          <w:lang w:eastAsia="en-US"/>
        </w:rPr>
        <w:t xml:space="preserve">Norfolk Safeguarding </w:t>
      </w:r>
      <w:r w:rsidR="003E2209" w:rsidRPr="00056F95">
        <w:rPr>
          <w:rFonts w:asciiTheme="minorHAnsi" w:eastAsia="Calibri" w:hAnsiTheme="minorHAnsi" w:cstheme="minorHAnsi"/>
          <w:sz w:val="22"/>
          <w:szCs w:val="22"/>
          <w:lang w:eastAsia="en-US"/>
        </w:rPr>
        <w:t>Children’s</w:t>
      </w:r>
      <w:r w:rsidR="00D26745" w:rsidRPr="00056F95">
        <w:rPr>
          <w:rFonts w:asciiTheme="minorHAnsi" w:eastAsia="Calibri" w:hAnsiTheme="minorHAnsi" w:cstheme="minorHAnsi"/>
          <w:sz w:val="22"/>
          <w:szCs w:val="22"/>
          <w:lang w:eastAsia="en-US"/>
        </w:rPr>
        <w:t xml:space="preserve"> </w:t>
      </w:r>
      <w:r w:rsidR="003E2209" w:rsidRPr="00056F95">
        <w:rPr>
          <w:rFonts w:asciiTheme="minorHAnsi" w:eastAsia="Calibri" w:hAnsiTheme="minorHAnsi" w:cstheme="minorHAnsi"/>
          <w:sz w:val="22"/>
          <w:szCs w:val="22"/>
          <w:lang w:eastAsia="en-US"/>
        </w:rPr>
        <w:t>Partnership</w:t>
      </w:r>
      <w:r w:rsidR="00494D0E" w:rsidRPr="00056F95">
        <w:rPr>
          <w:rFonts w:asciiTheme="minorHAnsi" w:eastAsia="Calibri" w:hAnsiTheme="minorHAnsi" w:cstheme="minorHAnsi"/>
          <w:sz w:val="22"/>
          <w:szCs w:val="22"/>
          <w:lang w:eastAsia="en-US"/>
        </w:rPr>
        <w:t>.</w:t>
      </w:r>
      <w:r w:rsidR="00953435" w:rsidRPr="00056F95">
        <w:rPr>
          <w:rFonts w:asciiTheme="minorHAnsi" w:eastAsia="Calibri" w:hAnsiTheme="minorHAnsi" w:cstheme="minorHAnsi"/>
          <w:sz w:val="22"/>
          <w:szCs w:val="22"/>
          <w:lang w:eastAsia="en-US"/>
        </w:rPr>
        <w:t xml:space="preserve"> </w:t>
      </w:r>
    </w:p>
    <w:p w14:paraId="20F3465D" w14:textId="77777777" w:rsidR="00D3437D" w:rsidRPr="00056F95" w:rsidRDefault="00D3437D" w:rsidP="00CC589D">
      <w:pPr>
        <w:tabs>
          <w:tab w:val="left" w:pos="567"/>
        </w:tabs>
        <w:ind w:left="567" w:hanging="567"/>
        <w:rPr>
          <w:rFonts w:asciiTheme="minorHAnsi" w:eastAsia="Calibri" w:hAnsiTheme="minorHAnsi" w:cstheme="minorHAnsi"/>
          <w:sz w:val="22"/>
          <w:szCs w:val="22"/>
          <w:lang w:eastAsia="en-US"/>
        </w:rPr>
      </w:pPr>
    </w:p>
    <w:p w14:paraId="2FDF0F17" w14:textId="6715B1D4" w:rsidR="00D3437D" w:rsidRPr="00056F95" w:rsidRDefault="00500C9C" w:rsidP="00CC589D">
      <w:pPr>
        <w:tabs>
          <w:tab w:val="left" w:pos="567"/>
        </w:tabs>
        <w:ind w:left="567" w:hanging="567"/>
        <w:rPr>
          <w:rFonts w:asciiTheme="minorHAnsi" w:eastAsia="Calibri" w:hAnsiTheme="minorHAnsi" w:cstheme="minorBidi"/>
          <w:sz w:val="22"/>
          <w:szCs w:val="22"/>
          <w:lang w:eastAsia="en-US"/>
        </w:rPr>
      </w:pPr>
      <w:r>
        <w:rPr>
          <w:rFonts w:asciiTheme="minorHAnsi" w:eastAsia="Calibri" w:hAnsiTheme="minorHAnsi" w:cstheme="minorBidi"/>
          <w:sz w:val="22"/>
          <w:szCs w:val="22"/>
          <w:lang w:eastAsia="en-US"/>
        </w:rPr>
        <w:tab/>
      </w:r>
      <w:r w:rsidR="00997FC5" w:rsidRPr="0A294E29">
        <w:rPr>
          <w:rFonts w:asciiTheme="minorHAnsi" w:eastAsia="Calibri" w:hAnsiTheme="minorHAnsi" w:cstheme="minorBidi"/>
          <w:sz w:val="22"/>
          <w:szCs w:val="22"/>
          <w:lang w:eastAsia="en-US"/>
        </w:rPr>
        <w:t>This policy will be reviewed annually, as a minimum, and will be made available</w:t>
      </w:r>
      <w:r w:rsidR="37D9CEF9" w:rsidRPr="0A294E29">
        <w:rPr>
          <w:rFonts w:asciiTheme="minorHAnsi" w:eastAsia="Calibri" w:hAnsiTheme="minorHAnsi" w:cstheme="minorBidi"/>
          <w:sz w:val="22"/>
          <w:szCs w:val="22"/>
          <w:lang w:eastAsia="en-US"/>
        </w:rPr>
        <w:t xml:space="preserve"> to the public</w:t>
      </w:r>
      <w:r w:rsidR="3B0BD008" w:rsidRPr="0A294E29">
        <w:rPr>
          <w:rFonts w:asciiTheme="minorHAnsi" w:eastAsia="Calibri" w:hAnsiTheme="minorHAnsi" w:cstheme="minorBidi"/>
          <w:sz w:val="22"/>
          <w:szCs w:val="22"/>
          <w:lang w:eastAsia="en-US"/>
        </w:rPr>
        <w:t xml:space="preserve"> </w:t>
      </w:r>
      <w:r w:rsidR="00997FC5" w:rsidRPr="0A294E29">
        <w:rPr>
          <w:rFonts w:asciiTheme="minorHAnsi" w:eastAsia="Calibri" w:hAnsiTheme="minorHAnsi" w:cstheme="minorBidi"/>
          <w:sz w:val="22"/>
          <w:szCs w:val="22"/>
          <w:lang w:eastAsia="en-US"/>
        </w:rPr>
        <w:t xml:space="preserve">via the </w:t>
      </w:r>
      <w:r w:rsidR="00D26745" w:rsidRPr="0A294E29">
        <w:rPr>
          <w:rFonts w:asciiTheme="minorHAnsi" w:eastAsia="Calibri" w:hAnsiTheme="minorHAnsi" w:cstheme="minorBidi"/>
          <w:sz w:val="22"/>
          <w:szCs w:val="22"/>
          <w:lang w:eastAsia="en-US"/>
        </w:rPr>
        <w:t>Trust</w:t>
      </w:r>
      <w:r w:rsidR="00CC5E49" w:rsidRPr="0A294E29">
        <w:rPr>
          <w:rFonts w:asciiTheme="minorHAnsi" w:eastAsia="Calibri" w:hAnsiTheme="minorHAnsi" w:cstheme="minorBidi"/>
          <w:sz w:val="22"/>
          <w:szCs w:val="22"/>
          <w:lang w:eastAsia="en-US"/>
        </w:rPr>
        <w:t xml:space="preserve"> and school</w:t>
      </w:r>
      <w:r w:rsidR="00997FC5" w:rsidRPr="0A294E29">
        <w:rPr>
          <w:rFonts w:asciiTheme="minorHAnsi" w:eastAsia="Calibri" w:hAnsiTheme="minorHAnsi" w:cstheme="minorBidi"/>
          <w:sz w:val="22"/>
          <w:szCs w:val="22"/>
          <w:lang w:eastAsia="en-US"/>
        </w:rPr>
        <w:t xml:space="preserve"> website or on request.</w:t>
      </w:r>
    </w:p>
    <w:p w14:paraId="1B52ACC4" w14:textId="77777777" w:rsidR="00997FC5" w:rsidRPr="00056F95" w:rsidRDefault="00997FC5" w:rsidP="00CC589D">
      <w:pPr>
        <w:tabs>
          <w:tab w:val="left" w:pos="567"/>
        </w:tabs>
        <w:ind w:left="567" w:hanging="567"/>
        <w:rPr>
          <w:rFonts w:asciiTheme="minorHAnsi" w:eastAsia="Calibri" w:hAnsiTheme="minorHAnsi" w:cstheme="minorHAnsi"/>
          <w:sz w:val="22"/>
          <w:szCs w:val="22"/>
          <w:lang w:eastAsia="en-US"/>
        </w:rPr>
      </w:pPr>
    </w:p>
    <w:p w14:paraId="4DBA92A6" w14:textId="4653F957" w:rsidR="00CC5E49" w:rsidRPr="00056F95" w:rsidRDefault="00500C9C"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997FC5" w:rsidRPr="00056F95">
        <w:rPr>
          <w:rFonts w:asciiTheme="minorHAnsi" w:eastAsia="Calibri" w:hAnsiTheme="minorHAnsi" w:cstheme="minorHAnsi"/>
          <w:sz w:val="22"/>
          <w:szCs w:val="22"/>
          <w:lang w:eastAsia="en-US"/>
        </w:rPr>
        <w:t xml:space="preserve">Safeguarding and promoting the welfare of children is defined as: </w:t>
      </w:r>
    </w:p>
    <w:p w14:paraId="0998D408" w14:textId="77777777" w:rsidR="00CC5E49" w:rsidRPr="00056F95" w:rsidRDefault="00997FC5" w:rsidP="00CC589D">
      <w:pPr>
        <w:numPr>
          <w:ilvl w:val="0"/>
          <w:numId w:val="6"/>
        </w:numPr>
        <w:ind w:left="1418" w:hanging="284"/>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protecting children from maltreatment; </w:t>
      </w:r>
    </w:p>
    <w:p w14:paraId="470AF5B2" w14:textId="77777777" w:rsidR="00CC5E49" w:rsidRPr="00056F95" w:rsidRDefault="00997FC5" w:rsidP="00CC589D">
      <w:pPr>
        <w:numPr>
          <w:ilvl w:val="0"/>
          <w:numId w:val="6"/>
        </w:numPr>
        <w:ind w:left="1418" w:hanging="284"/>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preventing impairment of children’s</w:t>
      </w:r>
      <w:r w:rsidR="001260EE" w:rsidRPr="00056F95">
        <w:rPr>
          <w:rFonts w:asciiTheme="minorHAnsi" w:eastAsia="Calibri" w:hAnsiTheme="minorHAnsi" w:cstheme="minorHAnsi"/>
          <w:sz w:val="22"/>
          <w:szCs w:val="22"/>
          <w:lang w:eastAsia="en-US"/>
        </w:rPr>
        <w:t xml:space="preserve"> mental and physical</w:t>
      </w:r>
      <w:r w:rsidRPr="00056F95">
        <w:rPr>
          <w:rFonts w:asciiTheme="minorHAnsi" w:eastAsia="Calibri" w:hAnsiTheme="minorHAnsi" w:cstheme="minorHAnsi"/>
          <w:sz w:val="22"/>
          <w:szCs w:val="22"/>
          <w:lang w:eastAsia="en-US"/>
        </w:rPr>
        <w:t xml:space="preserve"> health or development; </w:t>
      </w:r>
    </w:p>
    <w:p w14:paraId="0A808FC0" w14:textId="77777777" w:rsidR="00CC5E49" w:rsidRPr="00056F95" w:rsidRDefault="00997FC5" w:rsidP="00CC589D">
      <w:pPr>
        <w:numPr>
          <w:ilvl w:val="0"/>
          <w:numId w:val="6"/>
        </w:numPr>
        <w:ind w:left="1418" w:hanging="284"/>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ensuring that children grow up in circumstances consistent with the provision of safe and effective care; and </w:t>
      </w:r>
    </w:p>
    <w:p w14:paraId="01176350" w14:textId="77777777" w:rsidR="00997FC5" w:rsidRPr="00056F95" w:rsidRDefault="00997FC5" w:rsidP="00CC589D">
      <w:pPr>
        <w:numPr>
          <w:ilvl w:val="0"/>
          <w:numId w:val="6"/>
        </w:numPr>
        <w:ind w:left="1418" w:hanging="284"/>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taking action to enable all children to have the best outcomes.</w:t>
      </w:r>
    </w:p>
    <w:p w14:paraId="7949AE21" w14:textId="77777777" w:rsidR="00997FC5" w:rsidRPr="00056F95" w:rsidRDefault="00997FC5" w:rsidP="00CC589D">
      <w:pPr>
        <w:ind w:left="1418" w:hanging="284"/>
        <w:rPr>
          <w:rFonts w:asciiTheme="minorHAnsi" w:eastAsia="Calibri" w:hAnsiTheme="minorHAnsi" w:cstheme="minorHAnsi"/>
          <w:sz w:val="22"/>
          <w:szCs w:val="22"/>
          <w:lang w:eastAsia="en-US"/>
        </w:rPr>
      </w:pPr>
    </w:p>
    <w:p w14:paraId="1AAA1F6E" w14:textId="1E916AF4" w:rsidR="006933E6" w:rsidRPr="00056F95" w:rsidRDefault="00500C9C"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6E6F1A" w:rsidRPr="00056F95">
        <w:rPr>
          <w:rFonts w:asciiTheme="minorHAnsi" w:eastAsia="Calibri" w:hAnsiTheme="minorHAnsi" w:cstheme="minorHAnsi"/>
          <w:sz w:val="22"/>
          <w:szCs w:val="22"/>
          <w:lang w:eastAsia="en-US"/>
        </w:rPr>
        <w:t>This policy is f</w:t>
      </w:r>
      <w:r w:rsidR="00D26745" w:rsidRPr="00056F95">
        <w:rPr>
          <w:rFonts w:asciiTheme="minorHAnsi" w:eastAsia="Calibri" w:hAnsiTheme="minorHAnsi" w:cstheme="minorHAnsi"/>
          <w:sz w:val="22"/>
          <w:szCs w:val="22"/>
          <w:lang w:eastAsia="en-US"/>
        </w:rPr>
        <w:t xml:space="preserve">or all </w:t>
      </w:r>
      <w:r w:rsidR="003E2209" w:rsidRPr="00056F95">
        <w:rPr>
          <w:rFonts w:asciiTheme="minorHAnsi" w:eastAsia="Calibri" w:hAnsiTheme="minorHAnsi" w:cstheme="minorHAnsi"/>
          <w:sz w:val="22"/>
          <w:szCs w:val="22"/>
          <w:lang w:eastAsia="en-US"/>
        </w:rPr>
        <w:t>staff, Trustees</w:t>
      </w:r>
      <w:r w:rsidR="00D26745" w:rsidRPr="00056F95">
        <w:rPr>
          <w:rFonts w:asciiTheme="minorHAnsi" w:eastAsia="Calibri" w:hAnsiTheme="minorHAnsi" w:cstheme="minorHAnsi"/>
          <w:sz w:val="22"/>
          <w:szCs w:val="22"/>
          <w:lang w:eastAsia="en-US"/>
        </w:rPr>
        <w:t>, parents, Local</w:t>
      </w:r>
      <w:r w:rsidR="00CC5E49" w:rsidRPr="00056F95">
        <w:rPr>
          <w:rFonts w:asciiTheme="minorHAnsi" w:eastAsia="Calibri" w:hAnsiTheme="minorHAnsi" w:cstheme="minorHAnsi"/>
          <w:sz w:val="22"/>
          <w:szCs w:val="22"/>
          <w:lang w:eastAsia="en-US"/>
        </w:rPr>
        <w:t>ity</w:t>
      </w:r>
      <w:r w:rsidR="00D26745" w:rsidRPr="00056F95">
        <w:rPr>
          <w:rFonts w:asciiTheme="minorHAnsi" w:eastAsia="Calibri" w:hAnsiTheme="minorHAnsi" w:cstheme="minorHAnsi"/>
          <w:sz w:val="22"/>
          <w:szCs w:val="22"/>
          <w:lang w:eastAsia="en-US"/>
        </w:rPr>
        <w:t xml:space="preserve"> Committee members</w:t>
      </w:r>
      <w:r w:rsidR="006E6F1A" w:rsidRPr="00056F95">
        <w:rPr>
          <w:rFonts w:asciiTheme="minorHAnsi" w:eastAsia="Calibri" w:hAnsiTheme="minorHAnsi" w:cstheme="minorHAnsi"/>
          <w:sz w:val="22"/>
          <w:szCs w:val="22"/>
          <w:lang w:eastAsia="en-US"/>
        </w:rPr>
        <w:t xml:space="preserve">, volunteers and the wider school community.  It forms part of the child protection and safeguarding arrangements for our </w:t>
      </w:r>
      <w:r w:rsidR="00BC19B7" w:rsidRPr="00056F95">
        <w:rPr>
          <w:rFonts w:asciiTheme="minorHAnsi" w:eastAsia="Calibri" w:hAnsiTheme="minorHAnsi" w:cstheme="minorHAnsi"/>
          <w:sz w:val="22"/>
          <w:szCs w:val="22"/>
          <w:lang w:eastAsia="en-US"/>
        </w:rPr>
        <w:t>Trust</w:t>
      </w:r>
      <w:r w:rsidR="006E6F1A" w:rsidRPr="00056F95">
        <w:rPr>
          <w:rFonts w:asciiTheme="minorHAnsi" w:eastAsia="Calibri" w:hAnsiTheme="minorHAnsi" w:cstheme="minorHAnsi"/>
          <w:sz w:val="22"/>
          <w:szCs w:val="22"/>
          <w:lang w:eastAsia="en-US"/>
        </w:rPr>
        <w:t xml:space="preserve"> and is one</w:t>
      </w:r>
      <w:r w:rsidR="00997FC5" w:rsidRPr="00056F95">
        <w:rPr>
          <w:rFonts w:asciiTheme="minorHAnsi" w:eastAsia="Calibri" w:hAnsiTheme="minorHAnsi" w:cstheme="minorHAnsi"/>
          <w:sz w:val="22"/>
          <w:szCs w:val="22"/>
          <w:lang w:eastAsia="en-US"/>
        </w:rPr>
        <w:t xml:space="preserve"> of a suite of policies and </w:t>
      </w:r>
      <w:r w:rsidR="00B732EF" w:rsidRPr="00056F95">
        <w:rPr>
          <w:rFonts w:asciiTheme="minorHAnsi" w:eastAsia="Calibri" w:hAnsiTheme="minorHAnsi" w:cstheme="minorHAnsi"/>
          <w:sz w:val="22"/>
          <w:szCs w:val="22"/>
          <w:lang w:eastAsia="en-US"/>
        </w:rPr>
        <w:t>procedures, which</w:t>
      </w:r>
      <w:r w:rsidR="00997FC5" w:rsidRPr="00056F95">
        <w:rPr>
          <w:rFonts w:asciiTheme="minorHAnsi" w:eastAsia="Calibri" w:hAnsiTheme="minorHAnsi" w:cstheme="minorHAnsi"/>
          <w:sz w:val="22"/>
          <w:szCs w:val="22"/>
          <w:lang w:eastAsia="en-US"/>
        </w:rPr>
        <w:t xml:space="preserve"> encompass the safeguarding responsibilities of the </w:t>
      </w:r>
      <w:r w:rsidR="00BC19B7" w:rsidRPr="00056F95">
        <w:rPr>
          <w:rFonts w:asciiTheme="minorHAnsi" w:eastAsia="Calibri" w:hAnsiTheme="minorHAnsi" w:cstheme="minorHAnsi"/>
          <w:sz w:val="22"/>
          <w:szCs w:val="22"/>
          <w:lang w:eastAsia="en-US"/>
        </w:rPr>
        <w:t>Schools</w:t>
      </w:r>
      <w:r w:rsidR="0060348D" w:rsidRPr="00056F95">
        <w:rPr>
          <w:rFonts w:asciiTheme="minorHAnsi" w:eastAsia="Calibri" w:hAnsiTheme="minorHAnsi" w:cstheme="minorHAnsi"/>
          <w:sz w:val="22"/>
          <w:szCs w:val="22"/>
          <w:lang w:eastAsia="en-US"/>
        </w:rPr>
        <w:t xml:space="preserve">. </w:t>
      </w:r>
      <w:r w:rsidR="00997FC5" w:rsidRPr="00056F95">
        <w:rPr>
          <w:rFonts w:asciiTheme="minorHAnsi" w:eastAsia="Calibri" w:hAnsiTheme="minorHAnsi" w:cstheme="minorHAnsi"/>
          <w:sz w:val="22"/>
          <w:szCs w:val="22"/>
          <w:lang w:eastAsia="en-US"/>
        </w:rPr>
        <w:t>In particular</w:t>
      </w:r>
      <w:r w:rsidR="006E6F1A" w:rsidRPr="00056F95">
        <w:rPr>
          <w:rFonts w:asciiTheme="minorHAnsi" w:eastAsia="Calibri" w:hAnsiTheme="minorHAnsi" w:cstheme="minorHAnsi"/>
          <w:sz w:val="22"/>
          <w:szCs w:val="22"/>
          <w:lang w:eastAsia="en-US"/>
        </w:rPr>
        <w:t>,</w:t>
      </w:r>
      <w:r w:rsidR="00997FC5" w:rsidRPr="00056F95">
        <w:rPr>
          <w:rFonts w:asciiTheme="minorHAnsi" w:eastAsia="Calibri" w:hAnsiTheme="minorHAnsi" w:cstheme="minorHAnsi"/>
          <w:sz w:val="22"/>
          <w:szCs w:val="22"/>
          <w:lang w:eastAsia="en-US"/>
        </w:rPr>
        <w:t xml:space="preserve"> this policy should be read in conjunction with the </w:t>
      </w:r>
      <w:r w:rsidR="00BC19B7" w:rsidRPr="00056F95">
        <w:rPr>
          <w:rFonts w:asciiTheme="minorHAnsi" w:eastAsia="Calibri" w:hAnsiTheme="minorHAnsi" w:cstheme="minorHAnsi"/>
          <w:sz w:val="22"/>
          <w:szCs w:val="22"/>
          <w:lang w:eastAsia="en-US"/>
        </w:rPr>
        <w:t>Trust’s</w:t>
      </w:r>
      <w:r w:rsidR="00997FC5" w:rsidRPr="00056F95">
        <w:rPr>
          <w:rFonts w:asciiTheme="minorHAnsi" w:eastAsia="Calibri" w:hAnsiTheme="minorHAnsi" w:cstheme="minorHAnsi"/>
          <w:sz w:val="22"/>
          <w:szCs w:val="22"/>
          <w:lang w:eastAsia="en-US"/>
        </w:rPr>
        <w:t xml:space="preserve"> </w:t>
      </w:r>
    </w:p>
    <w:p w14:paraId="0B846C25" w14:textId="6A472A5E" w:rsidR="00D26745" w:rsidRPr="00056F95" w:rsidRDefault="006E3DE0" w:rsidP="00CC589D">
      <w:pPr>
        <w:numPr>
          <w:ilvl w:val="0"/>
          <w:numId w:val="5"/>
        </w:numPr>
        <w:ind w:left="1418" w:hanging="284"/>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Staff </w:t>
      </w:r>
      <w:r w:rsidR="00997FC5" w:rsidRPr="00056F95">
        <w:rPr>
          <w:rFonts w:asciiTheme="minorHAnsi" w:eastAsia="Calibri" w:hAnsiTheme="minorHAnsi" w:cstheme="minorHAnsi"/>
          <w:sz w:val="22"/>
          <w:szCs w:val="22"/>
          <w:lang w:eastAsia="en-US"/>
        </w:rPr>
        <w:t xml:space="preserve">Code of Conduct </w:t>
      </w:r>
    </w:p>
    <w:p w14:paraId="6D402C8F" w14:textId="77777777" w:rsidR="009C1E83" w:rsidRDefault="00997FC5" w:rsidP="00CC589D">
      <w:pPr>
        <w:numPr>
          <w:ilvl w:val="0"/>
          <w:numId w:val="5"/>
        </w:numPr>
        <w:ind w:left="1418" w:hanging="284"/>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Safer Recruitment </w:t>
      </w:r>
      <w:r w:rsidR="00AD0322" w:rsidRPr="00056F95">
        <w:rPr>
          <w:rFonts w:asciiTheme="minorHAnsi" w:eastAsia="Calibri" w:hAnsiTheme="minorHAnsi" w:cstheme="minorHAnsi"/>
          <w:sz w:val="22"/>
          <w:szCs w:val="22"/>
          <w:lang w:eastAsia="en-US"/>
        </w:rPr>
        <w:t>P</w:t>
      </w:r>
      <w:r w:rsidRPr="00056F95">
        <w:rPr>
          <w:rFonts w:asciiTheme="minorHAnsi" w:eastAsia="Calibri" w:hAnsiTheme="minorHAnsi" w:cstheme="minorHAnsi"/>
          <w:sz w:val="22"/>
          <w:szCs w:val="22"/>
          <w:lang w:eastAsia="en-US"/>
        </w:rPr>
        <w:t xml:space="preserve">olicy, </w:t>
      </w:r>
    </w:p>
    <w:p w14:paraId="72358F38" w14:textId="03925834" w:rsidR="00D26745" w:rsidRPr="00056F95" w:rsidRDefault="00C33B5D" w:rsidP="00CC589D">
      <w:pPr>
        <w:numPr>
          <w:ilvl w:val="0"/>
          <w:numId w:val="5"/>
        </w:numPr>
        <w:ind w:left="1418" w:hanging="284"/>
        <w:rPr>
          <w:rFonts w:asciiTheme="minorHAnsi" w:eastAsia="Calibri" w:hAnsiTheme="minorHAnsi" w:cstheme="minorHAnsi"/>
          <w:sz w:val="22"/>
          <w:szCs w:val="22"/>
          <w:lang w:eastAsia="en-US"/>
        </w:rPr>
      </w:pPr>
      <w:r>
        <w:rPr>
          <w:rFonts w:asciiTheme="minorHAnsi" w:eastAsia="Calibri" w:hAnsiTheme="minorHAnsi" w:cstheme="minorBidi"/>
          <w:sz w:val="22"/>
          <w:szCs w:val="22"/>
          <w:lang w:eastAsia="en-US"/>
        </w:rPr>
        <w:t>Online</w:t>
      </w:r>
      <w:r w:rsidR="00997FC5" w:rsidRPr="5D8CE9F7">
        <w:rPr>
          <w:rFonts w:asciiTheme="minorHAnsi" w:eastAsia="Calibri" w:hAnsiTheme="minorHAnsi" w:cstheme="minorBidi"/>
          <w:sz w:val="22"/>
          <w:szCs w:val="22"/>
          <w:lang w:eastAsia="en-US"/>
        </w:rPr>
        <w:t xml:space="preserve"> </w:t>
      </w:r>
      <w:r w:rsidR="009C1E83" w:rsidRPr="5D8CE9F7">
        <w:rPr>
          <w:rFonts w:asciiTheme="minorHAnsi" w:eastAsia="Calibri" w:hAnsiTheme="minorHAnsi" w:cstheme="minorBidi"/>
          <w:sz w:val="22"/>
          <w:szCs w:val="22"/>
          <w:lang w:eastAsia="en-US"/>
        </w:rPr>
        <w:t xml:space="preserve">Safety </w:t>
      </w:r>
      <w:r w:rsidR="00997FC5" w:rsidRPr="5D8CE9F7">
        <w:rPr>
          <w:rFonts w:asciiTheme="minorHAnsi" w:eastAsia="Calibri" w:hAnsiTheme="minorHAnsi" w:cstheme="minorBidi"/>
          <w:sz w:val="22"/>
          <w:szCs w:val="22"/>
          <w:lang w:eastAsia="en-US"/>
        </w:rPr>
        <w:t>Policy</w:t>
      </w:r>
      <w:r w:rsidR="00730173" w:rsidRPr="5D8CE9F7">
        <w:rPr>
          <w:rFonts w:asciiTheme="minorHAnsi" w:eastAsia="Calibri" w:hAnsiTheme="minorHAnsi" w:cstheme="minorBidi"/>
          <w:sz w:val="22"/>
          <w:szCs w:val="22"/>
          <w:lang w:eastAsia="en-US"/>
        </w:rPr>
        <w:t xml:space="preserve"> (including Staff Acceptable Use</w:t>
      </w:r>
      <w:r w:rsidR="00323D14">
        <w:rPr>
          <w:rFonts w:asciiTheme="minorHAnsi" w:eastAsia="Calibri" w:hAnsiTheme="minorHAnsi" w:cstheme="minorBidi"/>
          <w:sz w:val="22"/>
          <w:szCs w:val="22"/>
          <w:lang w:eastAsia="en-US"/>
        </w:rPr>
        <w:t>)</w:t>
      </w:r>
    </w:p>
    <w:p w14:paraId="0BC45800" w14:textId="77777777" w:rsidR="00D26745" w:rsidRPr="00056F95" w:rsidRDefault="00997FC5" w:rsidP="00CC589D">
      <w:pPr>
        <w:numPr>
          <w:ilvl w:val="0"/>
          <w:numId w:val="5"/>
        </w:numPr>
        <w:ind w:left="1418" w:hanging="284"/>
        <w:rPr>
          <w:rFonts w:asciiTheme="minorHAnsi" w:eastAsia="Calibri" w:hAnsiTheme="minorHAnsi" w:cstheme="minorHAnsi"/>
          <w:sz w:val="22"/>
          <w:szCs w:val="22"/>
          <w:lang w:eastAsia="en-US"/>
        </w:rPr>
      </w:pPr>
      <w:r w:rsidRPr="5D8CE9F7">
        <w:rPr>
          <w:rFonts w:asciiTheme="minorHAnsi" w:eastAsia="Calibri" w:hAnsiTheme="minorHAnsi" w:cstheme="minorBidi"/>
          <w:sz w:val="22"/>
          <w:szCs w:val="22"/>
          <w:lang w:eastAsia="en-US"/>
        </w:rPr>
        <w:t>Anti-Bullying Policy</w:t>
      </w:r>
      <w:r w:rsidR="00D26745" w:rsidRPr="5D8CE9F7">
        <w:rPr>
          <w:rFonts w:asciiTheme="minorHAnsi" w:eastAsia="Calibri" w:hAnsiTheme="minorHAnsi" w:cstheme="minorBidi"/>
          <w:sz w:val="22"/>
          <w:szCs w:val="22"/>
          <w:lang w:eastAsia="en-US"/>
        </w:rPr>
        <w:t>,</w:t>
      </w:r>
    </w:p>
    <w:p w14:paraId="0670A6D6" w14:textId="77777777" w:rsidR="0069259E" w:rsidRPr="00056F95" w:rsidRDefault="00FE653C" w:rsidP="00CC589D">
      <w:pPr>
        <w:numPr>
          <w:ilvl w:val="0"/>
          <w:numId w:val="5"/>
        </w:numPr>
        <w:ind w:left="1418" w:hanging="284"/>
        <w:rPr>
          <w:rFonts w:asciiTheme="minorHAnsi" w:eastAsia="Calibri" w:hAnsiTheme="minorHAnsi" w:cstheme="minorHAnsi"/>
          <w:sz w:val="22"/>
          <w:szCs w:val="22"/>
          <w:lang w:eastAsia="en-US"/>
        </w:rPr>
      </w:pPr>
      <w:r w:rsidRPr="5D8CE9F7">
        <w:rPr>
          <w:rFonts w:asciiTheme="minorHAnsi" w:eastAsia="Calibri" w:hAnsiTheme="minorHAnsi" w:cstheme="minorBidi"/>
          <w:sz w:val="22"/>
          <w:szCs w:val="22"/>
          <w:lang w:eastAsia="en-US"/>
        </w:rPr>
        <w:t xml:space="preserve">Department for Education (DfE) guidance Sexual Violence and Sexual Harassment </w:t>
      </w:r>
      <w:r w:rsidR="00B732EF" w:rsidRPr="5D8CE9F7">
        <w:rPr>
          <w:rFonts w:asciiTheme="minorHAnsi" w:eastAsia="Calibri" w:hAnsiTheme="minorHAnsi" w:cstheme="minorBidi"/>
          <w:sz w:val="22"/>
          <w:szCs w:val="22"/>
          <w:lang w:eastAsia="en-US"/>
        </w:rPr>
        <w:t>between</w:t>
      </w:r>
      <w:r w:rsidRPr="5D8CE9F7">
        <w:rPr>
          <w:rFonts w:asciiTheme="minorHAnsi" w:eastAsia="Calibri" w:hAnsiTheme="minorHAnsi" w:cstheme="minorBidi"/>
          <w:sz w:val="22"/>
          <w:szCs w:val="22"/>
          <w:lang w:eastAsia="en-US"/>
        </w:rPr>
        <w:t xml:space="preserve"> Children in Schools and Colleges</w:t>
      </w:r>
      <w:r w:rsidR="00997FC5" w:rsidRPr="5D8CE9F7">
        <w:rPr>
          <w:rFonts w:asciiTheme="minorHAnsi" w:eastAsia="Calibri" w:hAnsiTheme="minorHAnsi" w:cstheme="minorBidi"/>
          <w:sz w:val="22"/>
          <w:szCs w:val="22"/>
          <w:lang w:eastAsia="en-US"/>
        </w:rPr>
        <w:t>.</w:t>
      </w:r>
    </w:p>
    <w:p w14:paraId="584A679E" w14:textId="77777777" w:rsidR="00CD547B" w:rsidRDefault="00CD547B" w:rsidP="00CC589D">
      <w:pPr>
        <w:tabs>
          <w:tab w:val="left" w:pos="567"/>
        </w:tabs>
        <w:ind w:left="567" w:hanging="567"/>
        <w:rPr>
          <w:rFonts w:asciiTheme="minorHAnsi" w:eastAsia="Calibri" w:hAnsiTheme="minorHAnsi" w:cstheme="minorHAnsi"/>
          <w:sz w:val="22"/>
          <w:szCs w:val="22"/>
          <w:lang w:eastAsia="en-US"/>
        </w:rPr>
      </w:pPr>
    </w:p>
    <w:p w14:paraId="2FDC9C71" w14:textId="4BC0DF24" w:rsidR="00997FC5" w:rsidRPr="00056F95" w:rsidRDefault="00500C9C"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997FC5" w:rsidRPr="00056F95">
        <w:rPr>
          <w:rFonts w:asciiTheme="minorHAnsi" w:eastAsia="Calibri" w:hAnsiTheme="minorHAnsi" w:cstheme="minorHAnsi"/>
          <w:sz w:val="22"/>
          <w:szCs w:val="22"/>
          <w:lang w:eastAsia="en-US"/>
        </w:rPr>
        <w:t>The aims of this policy are to</w:t>
      </w:r>
      <w:r w:rsidR="00224CAF" w:rsidRPr="00056F95">
        <w:rPr>
          <w:rFonts w:asciiTheme="minorHAnsi" w:eastAsia="Calibri" w:hAnsiTheme="minorHAnsi" w:cstheme="minorHAnsi"/>
          <w:sz w:val="22"/>
          <w:szCs w:val="22"/>
          <w:lang w:eastAsia="en-US"/>
        </w:rPr>
        <w:t>:</w:t>
      </w:r>
    </w:p>
    <w:p w14:paraId="389A3A6C" w14:textId="77777777" w:rsidR="00224CAF" w:rsidRPr="00CD547B" w:rsidRDefault="00224CAF" w:rsidP="00CC589D">
      <w:pPr>
        <w:pStyle w:val="ListParagraph"/>
        <w:numPr>
          <w:ilvl w:val="0"/>
          <w:numId w:val="15"/>
        </w:numPr>
        <w:ind w:left="1418" w:hanging="284"/>
        <w:rPr>
          <w:rFonts w:asciiTheme="minorHAnsi" w:eastAsia="Calibri" w:hAnsiTheme="minorHAnsi" w:cstheme="minorHAnsi"/>
          <w:sz w:val="22"/>
          <w:szCs w:val="22"/>
          <w:lang w:eastAsia="en-US"/>
        </w:rPr>
      </w:pPr>
      <w:r w:rsidRPr="00CD547B">
        <w:rPr>
          <w:rFonts w:asciiTheme="minorHAnsi" w:eastAsia="Calibri" w:hAnsiTheme="minorHAnsi" w:cstheme="minorHAnsi"/>
          <w:sz w:val="22"/>
          <w:szCs w:val="22"/>
          <w:lang w:eastAsia="en-US"/>
        </w:rPr>
        <w:t xml:space="preserve">Provide staff with a framework to promote and safeguard the wellbeing </w:t>
      </w:r>
      <w:r w:rsidR="00132D54" w:rsidRPr="00CD547B">
        <w:rPr>
          <w:rFonts w:asciiTheme="minorHAnsi" w:eastAsia="Calibri" w:hAnsiTheme="minorHAnsi" w:cstheme="minorHAnsi"/>
          <w:sz w:val="22"/>
          <w:szCs w:val="22"/>
          <w:lang w:eastAsia="en-US"/>
        </w:rPr>
        <w:t>of children and young people</w:t>
      </w:r>
      <w:r w:rsidR="00B12B5C" w:rsidRPr="00CD547B">
        <w:rPr>
          <w:rFonts w:asciiTheme="minorHAnsi" w:eastAsia="Calibri" w:hAnsiTheme="minorHAnsi" w:cstheme="minorHAnsi"/>
          <w:sz w:val="22"/>
          <w:szCs w:val="22"/>
          <w:lang w:eastAsia="en-US"/>
        </w:rPr>
        <w:t>,</w:t>
      </w:r>
      <w:r w:rsidR="00132D54" w:rsidRPr="00CD547B">
        <w:rPr>
          <w:rFonts w:asciiTheme="minorHAnsi" w:eastAsia="Calibri" w:hAnsiTheme="minorHAnsi" w:cstheme="minorHAnsi"/>
          <w:sz w:val="22"/>
          <w:szCs w:val="22"/>
          <w:lang w:eastAsia="en-US"/>
        </w:rPr>
        <w:t xml:space="preserve"> and </w:t>
      </w:r>
      <w:r w:rsidR="0019732D" w:rsidRPr="00CD547B">
        <w:rPr>
          <w:rFonts w:asciiTheme="minorHAnsi" w:eastAsia="Calibri" w:hAnsiTheme="minorHAnsi" w:cstheme="minorHAnsi"/>
          <w:sz w:val="22"/>
          <w:szCs w:val="22"/>
          <w:lang w:eastAsia="en-US"/>
        </w:rPr>
        <w:t>ensure that they understand and meet their statutory responsibilities;</w:t>
      </w:r>
    </w:p>
    <w:p w14:paraId="0FC018C1" w14:textId="77777777" w:rsidR="0019732D" w:rsidRPr="00CD547B" w:rsidRDefault="0019732D" w:rsidP="00CC589D">
      <w:pPr>
        <w:pStyle w:val="ListParagraph"/>
        <w:numPr>
          <w:ilvl w:val="0"/>
          <w:numId w:val="15"/>
        </w:numPr>
        <w:ind w:left="1418" w:hanging="284"/>
        <w:rPr>
          <w:rFonts w:asciiTheme="minorHAnsi" w:eastAsia="Calibri" w:hAnsiTheme="minorHAnsi" w:cstheme="minorHAnsi"/>
          <w:sz w:val="22"/>
          <w:szCs w:val="22"/>
          <w:lang w:eastAsia="en-US"/>
        </w:rPr>
      </w:pPr>
      <w:r w:rsidRPr="00CD547B">
        <w:rPr>
          <w:rFonts w:asciiTheme="minorHAnsi" w:eastAsia="Calibri" w:hAnsiTheme="minorHAnsi" w:cstheme="minorHAnsi"/>
          <w:sz w:val="22"/>
          <w:szCs w:val="22"/>
          <w:lang w:eastAsia="en-US"/>
        </w:rPr>
        <w:t xml:space="preserve">Ensure consistent good practice across the </w:t>
      </w:r>
      <w:r w:rsidR="00BC19B7" w:rsidRPr="00CD547B">
        <w:rPr>
          <w:rFonts w:asciiTheme="minorHAnsi" w:eastAsia="Calibri" w:hAnsiTheme="minorHAnsi" w:cstheme="minorHAnsi"/>
          <w:sz w:val="22"/>
          <w:szCs w:val="22"/>
          <w:lang w:eastAsia="en-US"/>
        </w:rPr>
        <w:t>Trust</w:t>
      </w:r>
      <w:r w:rsidRPr="00CD547B">
        <w:rPr>
          <w:rFonts w:asciiTheme="minorHAnsi" w:eastAsia="Calibri" w:hAnsiTheme="minorHAnsi" w:cstheme="minorHAnsi"/>
          <w:sz w:val="22"/>
          <w:szCs w:val="22"/>
          <w:lang w:eastAsia="en-US"/>
        </w:rPr>
        <w:t>.</w:t>
      </w:r>
    </w:p>
    <w:p w14:paraId="57825D95" w14:textId="77777777" w:rsidR="0019732D" w:rsidRPr="00056F95" w:rsidRDefault="0019732D" w:rsidP="00CC589D">
      <w:pPr>
        <w:tabs>
          <w:tab w:val="left" w:pos="567"/>
        </w:tabs>
        <w:ind w:left="567" w:hanging="567"/>
        <w:rPr>
          <w:rFonts w:asciiTheme="minorHAnsi" w:eastAsia="Calibri" w:hAnsiTheme="minorHAnsi" w:cstheme="minorHAnsi"/>
          <w:sz w:val="22"/>
          <w:szCs w:val="22"/>
          <w:lang w:eastAsia="en-US"/>
        </w:rPr>
      </w:pPr>
    </w:p>
    <w:p w14:paraId="2D74F9C6" w14:textId="0DAE27D0" w:rsidR="00CF2B27" w:rsidRPr="00607A64" w:rsidRDefault="00500C9C"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Bidi"/>
          <w:sz w:val="22"/>
          <w:szCs w:val="22"/>
          <w:lang w:eastAsia="en-US"/>
        </w:rPr>
        <w:tab/>
      </w:r>
      <w:r w:rsidR="003E2209" w:rsidRPr="2C840F98">
        <w:rPr>
          <w:rFonts w:asciiTheme="minorHAnsi" w:eastAsia="Calibri" w:hAnsiTheme="minorHAnsi" w:cstheme="minorBidi"/>
          <w:sz w:val="22"/>
          <w:szCs w:val="22"/>
          <w:lang w:eastAsia="en-US"/>
        </w:rPr>
        <w:t>The Trust</w:t>
      </w:r>
      <w:r w:rsidR="0019732D" w:rsidRPr="2C840F98">
        <w:rPr>
          <w:rFonts w:asciiTheme="minorHAnsi" w:eastAsia="Calibri" w:hAnsiTheme="minorHAnsi" w:cstheme="minorBidi"/>
          <w:sz w:val="22"/>
          <w:szCs w:val="22"/>
          <w:lang w:eastAsia="en-US"/>
        </w:rPr>
        <w:t xml:space="preserve"> expects that all staff will know and understand this </w:t>
      </w:r>
      <w:r w:rsidR="00CC5E49" w:rsidRPr="2C840F98">
        <w:rPr>
          <w:rFonts w:asciiTheme="minorHAnsi" w:eastAsia="Calibri" w:hAnsiTheme="minorHAnsi" w:cstheme="minorBidi"/>
          <w:sz w:val="22"/>
          <w:szCs w:val="22"/>
          <w:lang w:eastAsia="en-US"/>
        </w:rPr>
        <w:t>C</w:t>
      </w:r>
      <w:r w:rsidR="0019732D" w:rsidRPr="2C840F98">
        <w:rPr>
          <w:rFonts w:asciiTheme="minorHAnsi" w:eastAsia="Calibri" w:hAnsiTheme="minorHAnsi" w:cstheme="minorBidi"/>
          <w:sz w:val="22"/>
          <w:szCs w:val="22"/>
          <w:lang w:eastAsia="en-US"/>
        </w:rPr>
        <w:t xml:space="preserve">hild </w:t>
      </w:r>
      <w:r w:rsidR="00CC5E49" w:rsidRPr="2C840F98">
        <w:rPr>
          <w:rFonts w:asciiTheme="minorHAnsi" w:eastAsia="Calibri" w:hAnsiTheme="minorHAnsi" w:cstheme="minorBidi"/>
          <w:sz w:val="22"/>
          <w:szCs w:val="22"/>
          <w:lang w:eastAsia="en-US"/>
        </w:rPr>
        <w:t>P</w:t>
      </w:r>
      <w:r w:rsidR="0019732D" w:rsidRPr="2C840F98">
        <w:rPr>
          <w:rFonts w:asciiTheme="minorHAnsi" w:eastAsia="Calibri" w:hAnsiTheme="minorHAnsi" w:cstheme="minorBidi"/>
          <w:sz w:val="22"/>
          <w:szCs w:val="22"/>
          <w:lang w:eastAsia="en-US"/>
        </w:rPr>
        <w:t xml:space="preserve">rotection and </w:t>
      </w:r>
      <w:r w:rsidR="00CC5E49" w:rsidRPr="2C840F98">
        <w:rPr>
          <w:rFonts w:asciiTheme="minorHAnsi" w:eastAsia="Calibri" w:hAnsiTheme="minorHAnsi" w:cstheme="minorBidi"/>
          <w:sz w:val="22"/>
          <w:szCs w:val="22"/>
          <w:lang w:eastAsia="en-US"/>
        </w:rPr>
        <w:t>S</w:t>
      </w:r>
      <w:r w:rsidR="0019732D" w:rsidRPr="2C840F98">
        <w:rPr>
          <w:rFonts w:asciiTheme="minorHAnsi" w:eastAsia="Calibri" w:hAnsiTheme="minorHAnsi" w:cstheme="minorBidi"/>
          <w:sz w:val="22"/>
          <w:szCs w:val="22"/>
          <w:lang w:eastAsia="en-US"/>
        </w:rPr>
        <w:t xml:space="preserve">afeguarding policy and </w:t>
      </w:r>
      <w:r w:rsidR="0019732D" w:rsidRPr="00607A64">
        <w:rPr>
          <w:rFonts w:ascii="Calibri" w:eastAsia="Calibri" w:hAnsi="Calibri" w:cs="Calibri"/>
          <w:sz w:val="22"/>
          <w:szCs w:val="22"/>
          <w:lang w:eastAsia="en-US"/>
        </w:rPr>
        <w:t>their responsibility to implement it.</w:t>
      </w:r>
      <w:r w:rsidR="0060348D" w:rsidRPr="00607A64">
        <w:rPr>
          <w:rFonts w:ascii="Calibri" w:eastAsia="Calibri" w:hAnsi="Calibri" w:cs="Calibri"/>
          <w:sz w:val="22"/>
          <w:szCs w:val="22"/>
          <w:lang w:eastAsia="en-US"/>
        </w:rPr>
        <w:t xml:space="preserve"> </w:t>
      </w:r>
      <w:r w:rsidR="00CF2B27" w:rsidRPr="00607A64">
        <w:rPr>
          <w:rFonts w:ascii="Calibri" w:eastAsia="Calibri" w:hAnsi="Calibri" w:cs="Calibri"/>
          <w:sz w:val="22"/>
          <w:szCs w:val="22"/>
          <w:lang w:eastAsia="en-US"/>
        </w:rPr>
        <w:t xml:space="preserve">Staff </w:t>
      </w:r>
      <w:r w:rsidR="00FE653C" w:rsidRPr="00607A64">
        <w:rPr>
          <w:rFonts w:ascii="Calibri" w:eastAsia="Calibri" w:hAnsi="Calibri" w:cs="Calibri"/>
          <w:sz w:val="22"/>
          <w:szCs w:val="22"/>
          <w:lang w:eastAsia="en-US"/>
        </w:rPr>
        <w:t xml:space="preserve">working directly with children </w:t>
      </w:r>
      <w:r w:rsidR="00CF2B27" w:rsidRPr="00607A64">
        <w:rPr>
          <w:rFonts w:ascii="Calibri" w:eastAsia="Calibri" w:hAnsi="Calibri" w:cs="Calibri"/>
          <w:sz w:val="22"/>
          <w:szCs w:val="22"/>
          <w:lang w:eastAsia="en-US"/>
        </w:rPr>
        <w:t>must, as a minimum</w:t>
      </w:r>
      <w:r w:rsidR="00AA5EB5" w:rsidRPr="00607A64">
        <w:rPr>
          <w:rFonts w:ascii="Calibri" w:eastAsia="Calibri" w:hAnsi="Calibri" w:cs="Calibri"/>
          <w:sz w:val="22"/>
          <w:szCs w:val="22"/>
          <w:lang w:eastAsia="en-US"/>
        </w:rPr>
        <w:t>,</w:t>
      </w:r>
      <w:r w:rsidR="00CF2B27" w:rsidRPr="00607A64">
        <w:rPr>
          <w:rFonts w:ascii="Calibri" w:eastAsia="Calibri" w:hAnsi="Calibri" w:cs="Calibri"/>
          <w:sz w:val="22"/>
          <w:szCs w:val="22"/>
          <w:lang w:eastAsia="en-US"/>
        </w:rPr>
        <w:t xml:space="preserve"> have read and</w:t>
      </w:r>
      <w:r w:rsidR="0060348D" w:rsidRPr="00607A64">
        <w:rPr>
          <w:rFonts w:ascii="Calibri" w:eastAsia="Calibri" w:hAnsi="Calibri" w:cs="Calibri"/>
          <w:sz w:val="22"/>
          <w:szCs w:val="22"/>
          <w:lang w:eastAsia="en-US"/>
        </w:rPr>
        <w:t xml:space="preserve"> </w:t>
      </w:r>
      <w:r w:rsidR="00946130" w:rsidRPr="00607A64">
        <w:rPr>
          <w:rFonts w:ascii="Calibri" w:eastAsia="Calibri" w:hAnsi="Calibri" w:cs="Calibri"/>
          <w:sz w:val="22"/>
          <w:szCs w:val="22"/>
          <w:lang w:eastAsia="en-US"/>
        </w:rPr>
        <w:t xml:space="preserve">understood </w:t>
      </w:r>
      <w:r w:rsidR="0060348D" w:rsidRPr="00607A64">
        <w:rPr>
          <w:rFonts w:ascii="Calibri" w:eastAsia="Calibri" w:hAnsi="Calibri" w:cs="Calibri"/>
        </w:rPr>
        <w:t xml:space="preserve">Part One of </w:t>
      </w:r>
      <w:r w:rsidR="00C33B5D">
        <w:rPr>
          <w:rFonts w:ascii="Calibri" w:eastAsia="Calibri" w:hAnsi="Calibri" w:cs="Calibri"/>
        </w:rPr>
        <w:t>KCSIE 2026</w:t>
      </w:r>
      <w:r w:rsidR="0060348D" w:rsidRPr="00607A64">
        <w:rPr>
          <w:rFonts w:ascii="Calibri" w:eastAsia="Calibri" w:hAnsi="Calibri" w:cs="Calibri"/>
          <w:sz w:val="22"/>
          <w:szCs w:val="22"/>
          <w:lang w:eastAsia="en-US"/>
        </w:rPr>
        <w:t xml:space="preserve">. </w:t>
      </w:r>
      <w:r w:rsidR="003E2209" w:rsidRPr="00607A64">
        <w:rPr>
          <w:rFonts w:ascii="Calibri" w:eastAsia="Calibri" w:hAnsi="Calibri" w:cs="Calibri"/>
          <w:sz w:val="22"/>
          <w:szCs w:val="22"/>
          <w:lang w:eastAsia="en-US"/>
        </w:rPr>
        <w:t xml:space="preserve">The Trust </w:t>
      </w:r>
      <w:r w:rsidR="00076544" w:rsidRPr="00607A64">
        <w:rPr>
          <w:rFonts w:ascii="Calibri" w:eastAsia="Calibri" w:hAnsi="Calibri" w:cs="Calibri"/>
          <w:sz w:val="22"/>
          <w:szCs w:val="22"/>
          <w:lang w:eastAsia="en-US"/>
        </w:rPr>
        <w:t>Safeguarding</w:t>
      </w:r>
      <w:r w:rsidR="00AB660A" w:rsidRPr="00607A64">
        <w:rPr>
          <w:rFonts w:ascii="Calibri" w:eastAsia="Calibri" w:hAnsi="Calibri" w:cs="Calibri"/>
          <w:sz w:val="22"/>
          <w:szCs w:val="22"/>
          <w:lang w:eastAsia="en-US"/>
        </w:rPr>
        <w:t xml:space="preserve"> Lead </w:t>
      </w:r>
      <w:r w:rsidR="00CF2B27" w:rsidRPr="00607A64">
        <w:rPr>
          <w:rFonts w:ascii="Calibri" w:eastAsia="Calibri" w:hAnsi="Calibri" w:cs="Calibri"/>
          <w:sz w:val="22"/>
          <w:szCs w:val="22"/>
          <w:lang w:eastAsia="en-US"/>
        </w:rPr>
        <w:t>will ensure that</w:t>
      </w:r>
      <w:r w:rsidR="00AB660A" w:rsidRPr="00607A64">
        <w:rPr>
          <w:rFonts w:ascii="Calibri" w:eastAsia="Calibri" w:hAnsi="Calibri" w:cs="Calibri"/>
          <w:sz w:val="22"/>
          <w:szCs w:val="22"/>
          <w:lang w:eastAsia="en-US"/>
        </w:rPr>
        <w:t xml:space="preserve"> Academy Heads</w:t>
      </w:r>
      <w:r w:rsidR="00AB660A" w:rsidRPr="00607A64">
        <w:rPr>
          <w:rFonts w:ascii="Calibri" w:eastAsia="Calibri" w:hAnsi="Calibri" w:cs="Calibri"/>
          <w:color w:val="FF0000"/>
          <w:sz w:val="22"/>
          <w:szCs w:val="22"/>
          <w:lang w:eastAsia="en-US"/>
        </w:rPr>
        <w:t xml:space="preserve"> </w:t>
      </w:r>
      <w:r w:rsidR="00B12B5C" w:rsidRPr="00607A64">
        <w:rPr>
          <w:rFonts w:ascii="Calibri" w:eastAsia="Calibri" w:hAnsi="Calibri" w:cs="Calibri"/>
          <w:sz w:val="22"/>
          <w:szCs w:val="22"/>
          <w:lang w:eastAsia="en-US"/>
        </w:rPr>
        <w:t>and</w:t>
      </w:r>
      <w:r w:rsidR="00B12B5C" w:rsidRPr="2C840F98">
        <w:rPr>
          <w:rFonts w:asciiTheme="minorHAnsi" w:eastAsia="Calibri" w:hAnsiTheme="minorHAnsi" w:cstheme="minorBidi"/>
          <w:sz w:val="22"/>
          <w:szCs w:val="22"/>
          <w:lang w:eastAsia="en-US"/>
        </w:rPr>
        <w:t xml:space="preserve"> </w:t>
      </w:r>
      <w:r w:rsidR="00B12B5C" w:rsidRPr="00607A64">
        <w:rPr>
          <w:rFonts w:asciiTheme="minorHAnsi" w:eastAsia="Calibri" w:hAnsiTheme="minorHAnsi" w:cstheme="minorHAnsi"/>
          <w:sz w:val="22"/>
          <w:szCs w:val="22"/>
          <w:lang w:eastAsia="en-US"/>
        </w:rPr>
        <w:t xml:space="preserve">senior </w:t>
      </w:r>
      <w:r w:rsidR="00C87635" w:rsidRPr="00607A64">
        <w:rPr>
          <w:rFonts w:asciiTheme="minorHAnsi" w:eastAsia="Calibri" w:hAnsiTheme="minorHAnsi" w:cstheme="minorHAnsi"/>
          <w:sz w:val="22"/>
          <w:szCs w:val="22"/>
          <w:lang w:eastAsia="en-US"/>
        </w:rPr>
        <w:t>l</w:t>
      </w:r>
      <w:r w:rsidR="00B12B5C" w:rsidRPr="00607A64">
        <w:rPr>
          <w:rFonts w:asciiTheme="minorHAnsi" w:eastAsia="Calibri" w:hAnsiTheme="minorHAnsi" w:cstheme="minorHAnsi"/>
          <w:sz w:val="22"/>
          <w:szCs w:val="22"/>
          <w:lang w:eastAsia="en-US"/>
        </w:rPr>
        <w:t>eaders</w:t>
      </w:r>
      <w:r w:rsidR="00CF2B27" w:rsidRPr="00607A64">
        <w:rPr>
          <w:rFonts w:asciiTheme="minorHAnsi" w:eastAsia="Calibri" w:hAnsiTheme="minorHAnsi" w:cstheme="minorHAnsi"/>
          <w:sz w:val="22"/>
          <w:szCs w:val="22"/>
          <w:lang w:eastAsia="en-US"/>
        </w:rPr>
        <w:t xml:space="preserve"> have read and </w:t>
      </w:r>
      <w:r w:rsidR="00CC5E49" w:rsidRPr="00607A64">
        <w:rPr>
          <w:rFonts w:asciiTheme="minorHAnsi" w:eastAsia="Calibri" w:hAnsiTheme="minorHAnsi" w:cstheme="minorHAnsi"/>
          <w:sz w:val="22"/>
          <w:szCs w:val="22"/>
          <w:lang w:eastAsia="en-US"/>
        </w:rPr>
        <w:t xml:space="preserve">understood </w:t>
      </w:r>
      <w:r w:rsidR="00CF2B27" w:rsidRPr="00607A64">
        <w:rPr>
          <w:rFonts w:asciiTheme="minorHAnsi" w:eastAsia="Calibri" w:hAnsiTheme="minorHAnsi" w:cstheme="minorHAnsi"/>
        </w:rPr>
        <w:t xml:space="preserve">Parts One and Two of </w:t>
      </w:r>
      <w:r w:rsidR="00C33B5D">
        <w:rPr>
          <w:rFonts w:asciiTheme="minorHAnsi" w:eastAsia="Calibri" w:hAnsiTheme="minorHAnsi" w:cstheme="minorHAnsi"/>
        </w:rPr>
        <w:t>KCSIE 2026</w:t>
      </w:r>
      <w:r w:rsidR="00CF2B27" w:rsidRPr="00607A64">
        <w:rPr>
          <w:rFonts w:asciiTheme="minorHAnsi" w:eastAsia="Calibri" w:hAnsiTheme="minorHAnsi" w:cstheme="minorHAnsi"/>
          <w:sz w:val="22"/>
          <w:szCs w:val="22"/>
          <w:lang w:eastAsia="en-US"/>
        </w:rPr>
        <w:t>.</w:t>
      </w:r>
      <w:r w:rsidR="00C33B5D">
        <w:rPr>
          <w:rFonts w:asciiTheme="minorHAnsi" w:eastAsia="Calibri" w:hAnsiTheme="minorHAnsi" w:cstheme="minorHAnsi"/>
          <w:sz w:val="22"/>
          <w:szCs w:val="22"/>
          <w:lang w:eastAsia="en-US"/>
        </w:rPr>
        <w:t xml:space="preserve"> Academy Heads and DSL will ensure all staff </w:t>
      </w:r>
      <w:r w:rsidR="00E91306">
        <w:rPr>
          <w:rFonts w:asciiTheme="minorHAnsi" w:eastAsia="Calibri" w:hAnsiTheme="minorHAnsi" w:cstheme="minorHAnsi"/>
          <w:sz w:val="22"/>
          <w:szCs w:val="22"/>
          <w:lang w:eastAsia="en-US"/>
        </w:rPr>
        <w:t xml:space="preserve">will </w:t>
      </w:r>
      <w:r w:rsidR="00C33B5D">
        <w:rPr>
          <w:rFonts w:asciiTheme="minorHAnsi" w:eastAsia="Calibri" w:hAnsiTheme="minorHAnsi" w:cstheme="minorHAnsi"/>
          <w:sz w:val="22"/>
          <w:szCs w:val="22"/>
          <w:lang w:eastAsia="en-US"/>
        </w:rPr>
        <w:t xml:space="preserve">have </w:t>
      </w:r>
      <w:r w:rsidR="00E91306">
        <w:rPr>
          <w:rFonts w:asciiTheme="minorHAnsi" w:eastAsia="Calibri" w:hAnsiTheme="minorHAnsi" w:cstheme="minorHAnsi"/>
          <w:b/>
          <w:bCs/>
          <w:sz w:val="22"/>
          <w:szCs w:val="22"/>
          <w:lang w:eastAsia="en-US"/>
        </w:rPr>
        <w:t xml:space="preserve">at least </w:t>
      </w:r>
      <w:r w:rsidR="00C33B5D">
        <w:rPr>
          <w:rFonts w:asciiTheme="minorHAnsi" w:eastAsia="Calibri" w:hAnsiTheme="minorHAnsi" w:cstheme="minorHAnsi"/>
          <w:sz w:val="22"/>
          <w:szCs w:val="22"/>
          <w:lang w:eastAsia="en-US"/>
        </w:rPr>
        <w:t>read Part One in full and that the staff quick reference is available for staff to refer to, for example on staff notice boards.</w:t>
      </w:r>
      <w:r w:rsidR="00FE653C" w:rsidRPr="00607A64">
        <w:rPr>
          <w:rFonts w:asciiTheme="minorHAnsi" w:eastAsia="Calibri" w:hAnsiTheme="minorHAnsi" w:cstheme="minorHAnsi"/>
          <w:sz w:val="22"/>
          <w:szCs w:val="22"/>
          <w:lang w:eastAsia="en-US"/>
        </w:rPr>
        <w:t xml:space="preserve"> </w:t>
      </w:r>
      <w:r w:rsidR="003E2209" w:rsidRPr="00607A64">
        <w:rPr>
          <w:rFonts w:asciiTheme="minorHAnsi" w:eastAsia="Calibri" w:hAnsiTheme="minorHAnsi" w:cstheme="minorHAnsi"/>
          <w:sz w:val="22"/>
          <w:szCs w:val="22"/>
          <w:lang w:eastAsia="en-US"/>
        </w:rPr>
        <w:t xml:space="preserve">The </w:t>
      </w:r>
      <w:r w:rsidR="00AB660A" w:rsidRPr="00607A64">
        <w:rPr>
          <w:rFonts w:asciiTheme="minorHAnsi" w:eastAsia="Calibri" w:hAnsiTheme="minorHAnsi" w:cstheme="minorHAnsi"/>
          <w:sz w:val="22"/>
          <w:szCs w:val="22"/>
          <w:lang w:eastAsia="en-US"/>
        </w:rPr>
        <w:t>Academy Heads and DSL</w:t>
      </w:r>
      <w:r w:rsidR="00AB660A" w:rsidRPr="00607A64">
        <w:rPr>
          <w:rFonts w:asciiTheme="minorHAnsi" w:eastAsia="Calibri" w:hAnsiTheme="minorHAnsi" w:cstheme="minorHAnsi"/>
          <w:color w:val="FF0000"/>
          <w:sz w:val="22"/>
          <w:szCs w:val="22"/>
          <w:lang w:eastAsia="en-US"/>
        </w:rPr>
        <w:t xml:space="preserve"> </w:t>
      </w:r>
      <w:r w:rsidR="00FE653C" w:rsidRPr="00607A64">
        <w:rPr>
          <w:rFonts w:asciiTheme="minorHAnsi" w:eastAsia="Calibri" w:hAnsiTheme="minorHAnsi" w:cstheme="minorHAnsi"/>
          <w:sz w:val="22"/>
          <w:szCs w:val="22"/>
          <w:lang w:eastAsia="en-US"/>
        </w:rPr>
        <w:t>will ensure that those staff who do not work directly with children will read</w:t>
      </w:r>
      <w:hyperlink r:id="rId11" w:history="1">
        <w:r w:rsidR="00FE653C" w:rsidRPr="00C33B5D">
          <w:rPr>
            <w:rStyle w:val="Hyperlink"/>
            <w:rFonts w:asciiTheme="minorHAnsi" w:eastAsia="Calibri" w:hAnsiTheme="minorHAnsi" w:cstheme="minorHAnsi"/>
            <w:sz w:val="22"/>
            <w:szCs w:val="22"/>
            <w:lang w:eastAsia="en-US"/>
          </w:rPr>
          <w:t xml:space="preserve"> </w:t>
        </w:r>
        <w:r w:rsidR="00C33B5D" w:rsidRPr="00C33B5D">
          <w:rPr>
            <w:rStyle w:val="Hyperlink"/>
            <w:rFonts w:asciiTheme="minorHAnsi" w:eastAsia="Calibri" w:hAnsiTheme="minorHAnsi" w:cstheme="minorHAnsi"/>
            <w:sz w:val="22"/>
            <w:szCs w:val="22"/>
            <w:lang w:eastAsia="en-US"/>
          </w:rPr>
          <w:t xml:space="preserve">Keeping children safe in education: Part one – staff quick </w:t>
        </w:r>
        <w:proofErr w:type="spellStart"/>
        <w:r w:rsidR="00C33B5D" w:rsidRPr="00C33B5D">
          <w:rPr>
            <w:rStyle w:val="Hyperlink"/>
            <w:rFonts w:asciiTheme="minorHAnsi" w:eastAsia="Calibri" w:hAnsiTheme="minorHAnsi" w:cstheme="minorHAnsi"/>
            <w:sz w:val="22"/>
            <w:szCs w:val="22"/>
            <w:lang w:eastAsia="en-US"/>
          </w:rPr>
          <w:t>reference</w:t>
        </w:r>
      </w:hyperlink>
      <w:r w:rsidR="0062574B" w:rsidRPr="00607A64">
        <w:rPr>
          <w:rFonts w:asciiTheme="minorHAnsi" w:eastAsia="Calibri" w:hAnsiTheme="minorHAnsi" w:cstheme="minorHAnsi"/>
          <w:sz w:val="22"/>
          <w:szCs w:val="22"/>
          <w:lang w:eastAsia="en-US"/>
        </w:rPr>
        <w:t>The</w:t>
      </w:r>
      <w:proofErr w:type="spellEnd"/>
      <w:r w:rsidR="0062574B" w:rsidRPr="00607A64">
        <w:rPr>
          <w:rFonts w:asciiTheme="minorHAnsi" w:eastAsia="Calibri" w:hAnsiTheme="minorHAnsi" w:cstheme="minorHAnsi"/>
          <w:sz w:val="22"/>
          <w:szCs w:val="22"/>
          <w:lang w:eastAsia="en-US"/>
        </w:rPr>
        <w:t xml:space="preserve"> Trust</w:t>
      </w:r>
      <w:r w:rsidR="00CF2B27" w:rsidRPr="00607A64">
        <w:rPr>
          <w:rFonts w:asciiTheme="minorHAnsi" w:eastAsia="Calibri" w:hAnsiTheme="minorHAnsi" w:cstheme="minorHAnsi"/>
          <w:sz w:val="22"/>
          <w:szCs w:val="22"/>
          <w:lang w:eastAsia="en-US"/>
        </w:rPr>
        <w:t xml:space="preserve"> will ensure that </w:t>
      </w:r>
      <w:r w:rsidR="00432E6A" w:rsidRPr="00607A64">
        <w:rPr>
          <w:rFonts w:asciiTheme="minorHAnsi" w:eastAsia="Calibri" w:hAnsiTheme="minorHAnsi" w:cstheme="minorHAnsi"/>
          <w:sz w:val="22"/>
          <w:szCs w:val="22"/>
          <w:lang w:eastAsia="en-US"/>
        </w:rPr>
        <w:t xml:space="preserve">arrangements are in place for </w:t>
      </w:r>
      <w:r w:rsidR="00CF2B27" w:rsidRPr="00607A64">
        <w:rPr>
          <w:rFonts w:asciiTheme="minorHAnsi" w:eastAsia="Calibri" w:hAnsiTheme="minorHAnsi" w:cstheme="minorHAnsi"/>
          <w:sz w:val="22"/>
          <w:szCs w:val="22"/>
          <w:lang w:eastAsia="en-US"/>
        </w:rPr>
        <w:t>all staff member</w:t>
      </w:r>
      <w:r w:rsidR="00432E6A" w:rsidRPr="00607A64">
        <w:rPr>
          <w:rFonts w:asciiTheme="minorHAnsi" w:eastAsia="Calibri" w:hAnsiTheme="minorHAnsi" w:cstheme="minorHAnsi"/>
          <w:sz w:val="22"/>
          <w:szCs w:val="22"/>
          <w:lang w:eastAsia="en-US"/>
        </w:rPr>
        <w:t>s</w:t>
      </w:r>
      <w:r w:rsidR="00CC5E49" w:rsidRPr="00607A64">
        <w:rPr>
          <w:rFonts w:asciiTheme="minorHAnsi" w:eastAsia="Calibri" w:hAnsiTheme="minorHAnsi" w:cstheme="minorHAnsi"/>
          <w:sz w:val="22"/>
          <w:szCs w:val="22"/>
          <w:lang w:eastAsia="en-US"/>
        </w:rPr>
        <w:t>, Trustees and Locality Committee representatives</w:t>
      </w:r>
      <w:r w:rsidR="00432E6A" w:rsidRPr="00607A64">
        <w:rPr>
          <w:rFonts w:asciiTheme="minorHAnsi" w:eastAsia="Calibri" w:hAnsiTheme="minorHAnsi" w:cstheme="minorHAnsi"/>
          <w:sz w:val="22"/>
          <w:szCs w:val="22"/>
          <w:lang w:eastAsia="en-US"/>
        </w:rPr>
        <w:t xml:space="preserve"> to</w:t>
      </w:r>
      <w:r w:rsidR="00CF2B27" w:rsidRPr="00607A64">
        <w:rPr>
          <w:rFonts w:asciiTheme="minorHAnsi" w:eastAsia="Calibri" w:hAnsiTheme="minorHAnsi" w:cstheme="minorHAnsi"/>
          <w:sz w:val="22"/>
          <w:szCs w:val="22"/>
          <w:lang w:eastAsia="en-US"/>
        </w:rPr>
        <w:t xml:space="preserve"> receive appropriate safeguarding and child protection training which is regularly updated.</w:t>
      </w:r>
    </w:p>
    <w:p w14:paraId="7B9EDF7E" w14:textId="77777777" w:rsidR="00CF2B27" w:rsidRPr="00056F95" w:rsidRDefault="00CF2B27" w:rsidP="00CC589D">
      <w:pPr>
        <w:tabs>
          <w:tab w:val="left" w:pos="567"/>
        </w:tabs>
        <w:ind w:left="567" w:hanging="567"/>
        <w:rPr>
          <w:rFonts w:asciiTheme="minorHAnsi" w:eastAsia="Calibri" w:hAnsiTheme="minorHAnsi" w:cstheme="minorHAnsi"/>
          <w:sz w:val="22"/>
          <w:szCs w:val="22"/>
          <w:lang w:eastAsia="en-US"/>
        </w:rPr>
      </w:pPr>
    </w:p>
    <w:p w14:paraId="18F0D851" w14:textId="6D3A0B3C" w:rsidR="00623012" w:rsidRPr="00056F95" w:rsidRDefault="00500C9C"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CF2B27" w:rsidRPr="00056F95">
        <w:rPr>
          <w:rFonts w:asciiTheme="minorHAnsi" w:eastAsia="Calibri" w:hAnsiTheme="minorHAnsi" w:cstheme="minorHAnsi"/>
          <w:sz w:val="22"/>
          <w:szCs w:val="22"/>
          <w:lang w:eastAsia="en-US"/>
        </w:rPr>
        <w:t xml:space="preserve">Compliance with the policy will be </w:t>
      </w:r>
      <w:r w:rsidR="00B732EF" w:rsidRPr="00056F95">
        <w:rPr>
          <w:rFonts w:asciiTheme="minorHAnsi" w:eastAsia="Calibri" w:hAnsiTheme="minorHAnsi" w:cstheme="minorHAnsi"/>
          <w:sz w:val="22"/>
          <w:szCs w:val="22"/>
          <w:lang w:eastAsia="en-US"/>
        </w:rPr>
        <w:t>monitored by T</w:t>
      </w:r>
      <w:r w:rsidR="0060348D" w:rsidRPr="00056F95">
        <w:rPr>
          <w:rFonts w:asciiTheme="minorHAnsi" w:eastAsia="Calibri" w:hAnsiTheme="minorHAnsi" w:cstheme="minorHAnsi"/>
          <w:sz w:val="22"/>
          <w:szCs w:val="22"/>
          <w:lang w:eastAsia="en-US"/>
        </w:rPr>
        <w:t xml:space="preserve">he </w:t>
      </w:r>
      <w:r w:rsidR="0021059C" w:rsidRPr="00056F95">
        <w:rPr>
          <w:rFonts w:asciiTheme="minorHAnsi" w:eastAsia="Calibri" w:hAnsiTheme="minorHAnsi" w:cstheme="minorHAnsi"/>
          <w:sz w:val="22"/>
          <w:szCs w:val="22"/>
          <w:lang w:eastAsia="en-US"/>
        </w:rPr>
        <w:t>Consortium Trust</w:t>
      </w:r>
      <w:r w:rsidR="00624134" w:rsidRPr="00056F95">
        <w:rPr>
          <w:rFonts w:asciiTheme="minorHAnsi" w:eastAsia="Calibri" w:hAnsiTheme="minorHAnsi" w:cstheme="minorHAnsi"/>
          <w:sz w:val="22"/>
          <w:szCs w:val="22"/>
          <w:lang w:eastAsia="en-US"/>
        </w:rPr>
        <w:t xml:space="preserve">, Academy </w:t>
      </w:r>
      <w:r w:rsidR="0060348D" w:rsidRPr="00056F95">
        <w:rPr>
          <w:rFonts w:asciiTheme="minorHAnsi" w:eastAsia="Calibri" w:hAnsiTheme="minorHAnsi" w:cstheme="minorHAnsi"/>
          <w:sz w:val="22"/>
          <w:szCs w:val="22"/>
          <w:lang w:eastAsia="en-US"/>
        </w:rPr>
        <w:t>H</w:t>
      </w:r>
      <w:r w:rsidR="00624134" w:rsidRPr="00056F95">
        <w:rPr>
          <w:rFonts w:asciiTheme="minorHAnsi" w:eastAsia="Calibri" w:hAnsiTheme="minorHAnsi" w:cstheme="minorHAnsi"/>
          <w:sz w:val="22"/>
          <w:szCs w:val="22"/>
          <w:lang w:eastAsia="en-US"/>
        </w:rPr>
        <w:t xml:space="preserve">ead and </w:t>
      </w:r>
      <w:r w:rsidR="00CC5E49" w:rsidRPr="00056F95">
        <w:rPr>
          <w:rFonts w:asciiTheme="minorHAnsi" w:eastAsia="Calibri" w:hAnsiTheme="minorHAnsi" w:cstheme="minorHAnsi"/>
          <w:sz w:val="22"/>
          <w:szCs w:val="22"/>
          <w:lang w:eastAsia="en-US"/>
        </w:rPr>
        <w:t>D</w:t>
      </w:r>
      <w:r w:rsidR="00CF2B27" w:rsidRPr="00056F95">
        <w:rPr>
          <w:rFonts w:asciiTheme="minorHAnsi" w:eastAsia="Calibri" w:hAnsiTheme="minorHAnsi" w:cstheme="minorHAnsi"/>
          <w:sz w:val="22"/>
          <w:szCs w:val="22"/>
          <w:lang w:eastAsia="en-US"/>
        </w:rPr>
        <w:t xml:space="preserve">esignated </w:t>
      </w:r>
      <w:r w:rsidR="00CC5E49" w:rsidRPr="00056F95">
        <w:rPr>
          <w:rFonts w:asciiTheme="minorHAnsi" w:eastAsia="Calibri" w:hAnsiTheme="minorHAnsi" w:cstheme="minorHAnsi"/>
          <w:sz w:val="22"/>
          <w:szCs w:val="22"/>
          <w:lang w:eastAsia="en-US"/>
        </w:rPr>
        <w:t>S</w:t>
      </w:r>
      <w:r w:rsidR="00CF2B27" w:rsidRPr="00056F95">
        <w:rPr>
          <w:rFonts w:asciiTheme="minorHAnsi" w:eastAsia="Calibri" w:hAnsiTheme="minorHAnsi" w:cstheme="minorHAnsi"/>
          <w:sz w:val="22"/>
          <w:szCs w:val="22"/>
          <w:lang w:eastAsia="en-US"/>
        </w:rPr>
        <w:t xml:space="preserve">afeguarding </w:t>
      </w:r>
      <w:r w:rsidR="00CC5E49" w:rsidRPr="00056F95">
        <w:rPr>
          <w:rFonts w:asciiTheme="minorHAnsi" w:eastAsia="Calibri" w:hAnsiTheme="minorHAnsi" w:cstheme="minorHAnsi"/>
          <w:sz w:val="22"/>
          <w:szCs w:val="22"/>
          <w:lang w:eastAsia="en-US"/>
        </w:rPr>
        <w:t>L</w:t>
      </w:r>
      <w:r w:rsidR="00CF2B27" w:rsidRPr="00056F95">
        <w:rPr>
          <w:rFonts w:asciiTheme="minorHAnsi" w:eastAsia="Calibri" w:hAnsiTheme="minorHAnsi" w:cstheme="minorHAnsi"/>
          <w:sz w:val="22"/>
          <w:szCs w:val="22"/>
          <w:lang w:eastAsia="en-US"/>
        </w:rPr>
        <w:t>ead (DSL).</w:t>
      </w:r>
    </w:p>
    <w:p w14:paraId="5F0E6239" w14:textId="77777777" w:rsidR="00CC589D" w:rsidRDefault="00CC589D" w:rsidP="00CC589D">
      <w:pPr>
        <w:pStyle w:val="Heading1"/>
        <w:rPr>
          <w:rFonts w:asciiTheme="minorHAnsi" w:eastAsia="Calibri" w:hAnsiTheme="minorHAnsi" w:cstheme="minorHAnsi"/>
          <w:sz w:val="22"/>
          <w:szCs w:val="22"/>
        </w:rPr>
      </w:pPr>
    </w:p>
    <w:p w14:paraId="3014BF62" w14:textId="1C2246AE" w:rsidR="00023E89" w:rsidRPr="00056F95" w:rsidRDefault="00383CD1" w:rsidP="00CC589D">
      <w:pPr>
        <w:pStyle w:val="Heading1"/>
        <w:numPr>
          <w:ilvl w:val="0"/>
          <w:numId w:val="32"/>
        </w:numPr>
        <w:ind w:left="567" w:hanging="567"/>
        <w:rPr>
          <w:rFonts w:asciiTheme="minorHAnsi" w:eastAsia="Calibri" w:hAnsiTheme="minorHAnsi" w:cstheme="minorHAnsi"/>
          <w:sz w:val="22"/>
          <w:szCs w:val="22"/>
        </w:rPr>
      </w:pPr>
      <w:r w:rsidRPr="00056F95">
        <w:rPr>
          <w:rFonts w:asciiTheme="minorHAnsi" w:eastAsia="Calibri" w:hAnsiTheme="minorHAnsi" w:cstheme="minorHAnsi"/>
          <w:sz w:val="22"/>
          <w:szCs w:val="22"/>
        </w:rPr>
        <w:t>Statutory f</w:t>
      </w:r>
      <w:r w:rsidR="00A43820" w:rsidRPr="00056F95">
        <w:rPr>
          <w:rFonts w:asciiTheme="minorHAnsi" w:eastAsia="Calibri" w:hAnsiTheme="minorHAnsi" w:cstheme="minorHAnsi"/>
          <w:sz w:val="22"/>
          <w:szCs w:val="22"/>
        </w:rPr>
        <w:t>ramework</w:t>
      </w:r>
    </w:p>
    <w:p w14:paraId="26FEE600" w14:textId="77777777" w:rsidR="00623012" w:rsidRPr="00056F95" w:rsidRDefault="00DF5082" w:rsidP="00CC589D">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Section 157 of the Education Act and the Education (Independent Schools) Regulations 2014 for independent schools (including academies and free schools)</w:t>
      </w:r>
      <w:r w:rsidR="00E15462" w:rsidRPr="00056F95">
        <w:rPr>
          <w:rFonts w:asciiTheme="minorHAnsi" w:eastAsia="Calibri" w:hAnsiTheme="minorHAnsi" w:cstheme="minorHAnsi"/>
          <w:sz w:val="22"/>
          <w:szCs w:val="22"/>
          <w:lang w:eastAsia="en-US"/>
        </w:rPr>
        <w:t>, and the Education and Training (Welfare of Children) Act 2021 for post 16 education providers,</w:t>
      </w:r>
      <w:r w:rsidR="004D2C97" w:rsidRPr="00056F95">
        <w:rPr>
          <w:rFonts w:asciiTheme="minorHAnsi" w:eastAsia="Calibri" w:hAnsiTheme="minorHAnsi" w:cstheme="minorHAnsi"/>
          <w:sz w:val="22"/>
          <w:szCs w:val="22"/>
          <w:lang w:eastAsia="en-US"/>
        </w:rPr>
        <w:t xml:space="preserve"> place a statutory duty on </w:t>
      </w:r>
      <w:r w:rsidR="000A2B8A" w:rsidRPr="00056F95">
        <w:rPr>
          <w:rFonts w:asciiTheme="minorHAnsi" w:eastAsia="Calibri" w:hAnsiTheme="minorHAnsi" w:cstheme="minorHAnsi"/>
          <w:sz w:val="22"/>
          <w:szCs w:val="22"/>
          <w:lang w:eastAsia="en-US"/>
        </w:rPr>
        <w:t>Trustees</w:t>
      </w:r>
      <w:r w:rsidR="005815BB" w:rsidRPr="00056F95">
        <w:rPr>
          <w:rFonts w:asciiTheme="minorHAnsi" w:eastAsia="Calibri" w:hAnsiTheme="minorHAnsi" w:cstheme="minorHAnsi"/>
          <w:sz w:val="22"/>
          <w:szCs w:val="22"/>
          <w:lang w:eastAsia="en-US"/>
        </w:rPr>
        <w:t xml:space="preserve"> </w:t>
      </w:r>
      <w:r w:rsidR="004D2C97" w:rsidRPr="00056F95">
        <w:rPr>
          <w:rFonts w:asciiTheme="minorHAnsi" w:eastAsia="Calibri" w:hAnsiTheme="minorHAnsi" w:cstheme="minorHAnsi"/>
          <w:sz w:val="22"/>
          <w:szCs w:val="22"/>
          <w:lang w:eastAsia="en-US"/>
        </w:rPr>
        <w:t>and proprietors to have policies and procedures in place that safeguard and promote the welfare of children and young people</w:t>
      </w:r>
      <w:r w:rsidR="00637DFA" w:rsidRPr="00056F95">
        <w:rPr>
          <w:rFonts w:asciiTheme="minorHAnsi" w:eastAsia="Calibri" w:hAnsiTheme="minorHAnsi" w:cstheme="minorHAnsi"/>
          <w:sz w:val="22"/>
          <w:szCs w:val="22"/>
          <w:lang w:eastAsia="en-US"/>
        </w:rPr>
        <w:t>,</w:t>
      </w:r>
      <w:r w:rsidR="004D2C97" w:rsidRPr="00056F95">
        <w:rPr>
          <w:rFonts w:asciiTheme="minorHAnsi" w:eastAsia="Calibri" w:hAnsiTheme="minorHAnsi" w:cstheme="minorHAnsi"/>
          <w:sz w:val="22"/>
          <w:szCs w:val="22"/>
          <w:lang w:eastAsia="en-US"/>
        </w:rPr>
        <w:t xml:space="preserve"> who are pupils of the school which must have regard to any guidance given by the Secretary of State.</w:t>
      </w:r>
    </w:p>
    <w:p w14:paraId="1BCA47D9" w14:textId="77777777" w:rsidR="0069259E" w:rsidRPr="00056F95" w:rsidRDefault="0069259E" w:rsidP="00CC589D">
      <w:pPr>
        <w:ind w:left="567" w:hanging="567"/>
        <w:rPr>
          <w:rFonts w:asciiTheme="minorHAnsi" w:eastAsia="Calibri" w:hAnsiTheme="minorHAnsi" w:cstheme="minorHAnsi"/>
          <w:sz w:val="22"/>
          <w:szCs w:val="22"/>
          <w:lang w:eastAsia="en-US"/>
        </w:rPr>
      </w:pPr>
    </w:p>
    <w:p w14:paraId="3A330C00" w14:textId="3DB25F33" w:rsidR="004D2C97" w:rsidRPr="00056F95" w:rsidRDefault="008F3D76" w:rsidP="00CC589D">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In accordance with statutory guidance, </w:t>
      </w:r>
      <w:r w:rsidR="00C33B5D">
        <w:rPr>
          <w:rFonts w:asciiTheme="minorHAnsi" w:eastAsia="Calibri" w:hAnsiTheme="minorHAnsi" w:cstheme="minorHAnsi"/>
          <w:sz w:val="22"/>
          <w:szCs w:val="22"/>
          <w:lang w:eastAsia="en-US"/>
        </w:rPr>
        <w:t>Working Together to Safeguard Children 2026</w:t>
      </w:r>
      <w:r w:rsidRPr="00056F95">
        <w:rPr>
          <w:rFonts w:asciiTheme="minorHAnsi" w:eastAsia="Calibri" w:hAnsiTheme="minorHAnsi" w:cstheme="minorHAnsi"/>
          <w:sz w:val="22"/>
          <w:szCs w:val="22"/>
          <w:lang w:eastAsia="en-US"/>
        </w:rPr>
        <w:t>, local safeguarding arrangements must be established for every local authority area by the three safeguarding partners (Local Authority, Police and Clinical Commissioning Groups)</w:t>
      </w:r>
      <w:r w:rsidR="004D2C97" w:rsidRPr="00056F95">
        <w:rPr>
          <w:rFonts w:asciiTheme="minorHAnsi" w:eastAsia="Calibri" w:hAnsiTheme="minorHAnsi" w:cstheme="minorHAnsi"/>
          <w:sz w:val="22"/>
          <w:szCs w:val="22"/>
          <w:lang w:eastAsia="en-US"/>
        </w:rPr>
        <w:t xml:space="preserve">. </w:t>
      </w:r>
      <w:r w:rsidR="002D1F73" w:rsidRPr="00056F95">
        <w:rPr>
          <w:rFonts w:asciiTheme="minorHAnsi" w:eastAsia="Calibri" w:hAnsiTheme="minorHAnsi" w:cstheme="minorHAnsi"/>
          <w:sz w:val="22"/>
          <w:szCs w:val="22"/>
          <w:lang w:eastAsia="en-US"/>
        </w:rPr>
        <w:t>All three partners have equal and joint responsibility for</w:t>
      </w:r>
      <w:r w:rsidR="004D2C97" w:rsidRPr="00056F95">
        <w:rPr>
          <w:rFonts w:asciiTheme="minorHAnsi" w:eastAsia="Calibri" w:hAnsiTheme="minorHAnsi" w:cstheme="minorHAnsi"/>
          <w:sz w:val="22"/>
          <w:szCs w:val="22"/>
          <w:lang w:eastAsia="en-US"/>
        </w:rPr>
        <w:t xml:space="preserve"> a range of roles and statutory functions including developing local safeguarding policy and procedures and scrutinising local arrangements.</w:t>
      </w:r>
      <w:r w:rsidR="00645898" w:rsidRPr="00056F95">
        <w:rPr>
          <w:rFonts w:asciiTheme="minorHAnsi" w:eastAsia="Calibri" w:hAnsiTheme="minorHAnsi" w:cstheme="minorHAnsi"/>
          <w:sz w:val="22"/>
          <w:szCs w:val="22"/>
          <w:lang w:eastAsia="en-US"/>
        </w:rPr>
        <w:t xml:space="preserve"> In Suffolk, </w:t>
      </w:r>
      <w:r w:rsidR="00434A73" w:rsidRPr="00056F95">
        <w:rPr>
          <w:rFonts w:asciiTheme="minorHAnsi" w:eastAsia="Calibri" w:hAnsiTheme="minorHAnsi" w:cstheme="minorHAnsi"/>
          <w:sz w:val="22"/>
          <w:szCs w:val="22"/>
          <w:lang w:eastAsia="en-US"/>
        </w:rPr>
        <w:t>all schools have been named by the Suffolk Safeguarding Partnership (SSP)</w:t>
      </w:r>
      <w:r w:rsidR="00624134" w:rsidRPr="00056F95">
        <w:rPr>
          <w:rFonts w:asciiTheme="minorHAnsi" w:eastAsia="Calibri" w:hAnsiTheme="minorHAnsi" w:cstheme="minorHAnsi"/>
          <w:sz w:val="22"/>
          <w:szCs w:val="22"/>
          <w:lang w:eastAsia="en-US"/>
        </w:rPr>
        <w:t xml:space="preserve">/ Norfolk Safeguarding Children’s Partnership </w:t>
      </w:r>
      <w:r w:rsidR="00434A73" w:rsidRPr="00056F95">
        <w:rPr>
          <w:rFonts w:asciiTheme="minorHAnsi" w:eastAsia="Calibri" w:hAnsiTheme="minorHAnsi" w:cstheme="minorHAnsi"/>
          <w:sz w:val="22"/>
          <w:szCs w:val="22"/>
          <w:lang w:eastAsia="en-US"/>
        </w:rPr>
        <w:t>as relevant agencies, this means</w:t>
      </w:r>
      <w:r w:rsidR="00645898" w:rsidRPr="00056F95">
        <w:rPr>
          <w:rFonts w:asciiTheme="minorHAnsi" w:eastAsia="Calibri" w:hAnsiTheme="minorHAnsi" w:cstheme="minorHAnsi"/>
          <w:sz w:val="22"/>
          <w:szCs w:val="22"/>
          <w:lang w:eastAsia="en-US"/>
        </w:rPr>
        <w:t xml:space="preserve"> staff in schools </w:t>
      </w:r>
      <w:r w:rsidR="00434A73" w:rsidRPr="00056F95">
        <w:rPr>
          <w:rFonts w:asciiTheme="minorHAnsi" w:eastAsia="Calibri" w:hAnsiTheme="minorHAnsi" w:cstheme="minorHAnsi"/>
          <w:sz w:val="22"/>
          <w:szCs w:val="22"/>
          <w:lang w:eastAsia="en-US"/>
        </w:rPr>
        <w:t>must</w:t>
      </w:r>
      <w:r w:rsidR="00645898" w:rsidRPr="00056F95">
        <w:rPr>
          <w:rFonts w:asciiTheme="minorHAnsi" w:eastAsia="Calibri" w:hAnsiTheme="minorHAnsi" w:cstheme="minorHAnsi"/>
          <w:sz w:val="22"/>
          <w:szCs w:val="22"/>
          <w:lang w:eastAsia="en-US"/>
        </w:rPr>
        <w:t xml:space="preserve"> work in accordance with the </w:t>
      </w:r>
      <w:r w:rsidR="00874DA2" w:rsidRPr="00056F95">
        <w:rPr>
          <w:rFonts w:asciiTheme="minorHAnsi" w:eastAsia="Calibri" w:hAnsiTheme="minorHAnsi" w:cstheme="minorHAnsi"/>
          <w:sz w:val="22"/>
          <w:szCs w:val="22"/>
          <w:lang w:eastAsia="en-US"/>
        </w:rPr>
        <w:t>multi</w:t>
      </w:r>
      <w:r w:rsidR="00645898" w:rsidRPr="00056F95">
        <w:rPr>
          <w:rFonts w:asciiTheme="minorHAnsi" w:eastAsia="Calibri" w:hAnsiTheme="minorHAnsi" w:cstheme="minorHAnsi"/>
          <w:sz w:val="22"/>
          <w:szCs w:val="22"/>
          <w:lang w:eastAsia="en-US"/>
        </w:rPr>
        <w:t>-agency procedures developed by the Suffolk S</w:t>
      </w:r>
      <w:r w:rsidR="002D1F73" w:rsidRPr="00056F95">
        <w:rPr>
          <w:rFonts w:asciiTheme="minorHAnsi" w:eastAsia="Calibri" w:hAnsiTheme="minorHAnsi" w:cstheme="minorHAnsi"/>
          <w:sz w:val="22"/>
          <w:szCs w:val="22"/>
          <w:lang w:eastAsia="en-US"/>
        </w:rPr>
        <w:t>afeguarding Partnership</w:t>
      </w:r>
      <w:r w:rsidR="0091289E" w:rsidRPr="00056F95">
        <w:rPr>
          <w:rFonts w:asciiTheme="minorHAnsi" w:eastAsia="Calibri" w:hAnsiTheme="minorHAnsi" w:cstheme="minorHAnsi"/>
          <w:sz w:val="22"/>
          <w:szCs w:val="22"/>
          <w:lang w:eastAsia="en-US"/>
        </w:rPr>
        <w:t xml:space="preserve"> </w:t>
      </w:r>
      <w:r w:rsidR="00E10FA9" w:rsidRPr="00056F95">
        <w:rPr>
          <w:rFonts w:asciiTheme="minorHAnsi" w:eastAsia="Calibri" w:hAnsiTheme="minorHAnsi" w:cstheme="minorHAnsi"/>
          <w:sz w:val="22"/>
          <w:szCs w:val="22"/>
          <w:lang w:eastAsia="en-US"/>
        </w:rPr>
        <w:t>(SSP)</w:t>
      </w:r>
      <w:r w:rsidR="00624134" w:rsidRPr="00056F95">
        <w:rPr>
          <w:rFonts w:asciiTheme="minorHAnsi" w:eastAsia="Calibri" w:hAnsiTheme="minorHAnsi" w:cstheme="minorHAnsi"/>
          <w:sz w:val="22"/>
          <w:szCs w:val="22"/>
          <w:lang w:eastAsia="en-US"/>
        </w:rPr>
        <w:t xml:space="preserve"> /Norfolk Safeguarding Children’s </w:t>
      </w:r>
      <w:r w:rsidR="00B732EF" w:rsidRPr="00056F95">
        <w:rPr>
          <w:rFonts w:asciiTheme="minorHAnsi" w:eastAsia="Calibri" w:hAnsiTheme="minorHAnsi" w:cstheme="minorHAnsi"/>
          <w:sz w:val="22"/>
          <w:szCs w:val="22"/>
          <w:lang w:eastAsia="en-US"/>
        </w:rPr>
        <w:t>Partnership, which</w:t>
      </w:r>
      <w:r w:rsidR="00645898" w:rsidRPr="00056F95">
        <w:rPr>
          <w:rFonts w:asciiTheme="minorHAnsi" w:eastAsia="Calibri" w:hAnsiTheme="minorHAnsi" w:cstheme="minorHAnsi"/>
          <w:sz w:val="22"/>
          <w:szCs w:val="22"/>
          <w:lang w:eastAsia="en-US"/>
        </w:rPr>
        <w:t xml:space="preserve"> can be found on their website</w:t>
      </w:r>
      <w:r w:rsidR="007761DE" w:rsidRPr="00056F95">
        <w:rPr>
          <w:rFonts w:asciiTheme="minorHAnsi" w:eastAsia="Calibri" w:hAnsiTheme="minorHAnsi" w:cstheme="minorHAnsi"/>
          <w:sz w:val="22"/>
          <w:szCs w:val="22"/>
          <w:lang w:eastAsia="en-US"/>
        </w:rPr>
        <w:t>s</w:t>
      </w:r>
      <w:r w:rsidR="00645898" w:rsidRPr="00056F95">
        <w:rPr>
          <w:rFonts w:asciiTheme="minorHAnsi" w:eastAsia="Calibri" w:hAnsiTheme="minorHAnsi" w:cstheme="minorHAnsi"/>
          <w:sz w:val="22"/>
          <w:szCs w:val="22"/>
          <w:lang w:eastAsia="en-US"/>
        </w:rPr>
        <w:t xml:space="preserve"> at:</w:t>
      </w:r>
      <w:r w:rsidR="00717514" w:rsidRPr="00056F95">
        <w:rPr>
          <w:rFonts w:asciiTheme="minorHAnsi" w:eastAsia="Calibri" w:hAnsiTheme="minorHAnsi" w:cstheme="minorHAnsi"/>
          <w:sz w:val="22"/>
          <w:szCs w:val="22"/>
          <w:lang w:eastAsia="en-US"/>
        </w:rPr>
        <w:t xml:space="preserve"> </w:t>
      </w:r>
      <w:hyperlink r:id="rId12" w:history="1">
        <w:r w:rsidR="00717514" w:rsidRPr="00056F95">
          <w:rPr>
            <w:rStyle w:val="Hyperlink"/>
            <w:rFonts w:asciiTheme="minorHAnsi" w:eastAsia="Calibri" w:hAnsiTheme="minorHAnsi" w:cstheme="minorHAnsi"/>
            <w:sz w:val="22"/>
            <w:szCs w:val="22"/>
            <w:lang w:eastAsia="en-US"/>
          </w:rPr>
          <w:t>https://suffolksp.org.uk/</w:t>
        </w:r>
      </w:hyperlink>
      <w:r w:rsidR="00645898" w:rsidRPr="00056F95">
        <w:rPr>
          <w:rFonts w:asciiTheme="minorHAnsi" w:eastAsia="Calibri" w:hAnsiTheme="minorHAnsi" w:cstheme="minorHAnsi"/>
          <w:sz w:val="22"/>
          <w:szCs w:val="22"/>
          <w:lang w:eastAsia="en-US"/>
        </w:rPr>
        <w:t xml:space="preserve">. </w:t>
      </w:r>
      <w:hyperlink r:id="rId13" w:history="1">
        <w:r w:rsidR="007761DE" w:rsidRPr="00056F95">
          <w:rPr>
            <w:rStyle w:val="Hyperlink"/>
            <w:rFonts w:asciiTheme="minorHAnsi" w:eastAsia="Calibri" w:hAnsiTheme="minorHAnsi" w:cstheme="minorHAnsi"/>
            <w:sz w:val="22"/>
            <w:szCs w:val="22"/>
            <w:lang w:eastAsia="en-US"/>
          </w:rPr>
          <w:t>https://www.norfolklscb.org/</w:t>
        </w:r>
      </w:hyperlink>
    </w:p>
    <w:p w14:paraId="2C2C7438" w14:textId="77777777" w:rsidR="007761DE" w:rsidRPr="00056F95" w:rsidRDefault="007761DE" w:rsidP="00CC589D">
      <w:pPr>
        <w:ind w:left="567" w:hanging="567"/>
        <w:rPr>
          <w:rFonts w:asciiTheme="minorHAnsi" w:eastAsia="Calibri" w:hAnsiTheme="minorHAnsi" w:cstheme="minorHAnsi"/>
          <w:b/>
          <w:i/>
          <w:sz w:val="22"/>
          <w:szCs w:val="22"/>
          <w:lang w:eastAsia="en-US"/>
        </w:rPr>
      </w:pPr>
    </w:p>
    <w:p w14:paraId="40735BAA" w14:textId="080713DA" w:rsidR="00546E62" w:rsidRPr="00056F95" w:rsidRDefault="00383CD1" w:rsidP="00CC589D">
      <w:pPr>
        <w:pStyle w:val="Heading1"/>
        <w:numPr>
          <w:ilvl w:val="0"/>
          <w:numId w:val="33"/>
        </w:numPr>
        <w:ind w:left="567" w:hanging="567"/>
        <w:rPr>
          <w:rFonts w:asciiTheme="minorHAnsi" w:eastAsia="Calibri" w:hAnsiTheme="minorHAnsi" w:cstheme="minorHAnsi"/>
          <w:sz w:val="22"/>
          <w:szCs w:val="22"/>
        </w:rPr>
      </w:pPr>
      <w:bookmarkStart w:id="1" w:name="_Toc457901270"/>
      <w:r w:rsidRPr="00056F95">
        <w:rPr>
          <w:rFonts w:asciiTheme="minorHAnsi" w:eastAsia="Calibri" w:hAnsiTheme="minorHAnsi" w:cstheme="minorHAnsi"/>
          <w:sz w:val="22"/>
          <w:szCs w:val="22"/>
        </w:rPr>
        <w:t>Key r</w:t>
      </w:r>
      <w:r w:rsidR="00645898" w:rsidRPr="00056F95">
        <w:rPr>
          <w:rFonts w:asciiTheme="minorHAnsi" w:eastAsia="Calibri" w:hAnsiTheme="minorHAnsi" w:cstheme="minorHAnsi"/>
          <w:sz w:val="22"/>
          <w:szCs w:val="22"/>
        </w:rPr>
        <w:t xml:space="preserve">oles and </w:t>
      </w:r>
      <w:r w:rsidRPr="00056F95">
        <w:rPr>
          <w:rFonts w:asciiTheme="minorHAnsi" w:eastAsia="Calibri" w:hAnsiTheme="minorHAnsi" w:cstheme="minorHAnsi"/>
          <w:sz w:val="22"/>
          <w:szCs w:val="22"/>
        </w:rPr>
        <w:t>r</w:t>
      </w:r>
      <w:r w:rsidR="00504AC7" w:rsidRPr="00056F95">
        <w:rPr>
          <w:rFonts w:asciiTheme="minorHAnsi" w:eastAsia="Calibri" w:hAnsiTheme="minorHAnsi" w:cstheme="minorHAnsi"/>
          <w:sz w:val="22"/>
          <w:szCs w:val="22"/>
        </w:rPr>
        <w:t>esponsibilities</w:t>
      </w:r>
      <w:bookmarkEnd w:id="1"/>
    </w:p>
    <w:p w14:paraId="520C5A4A" w14:textId="01E19516" w:rsidR="005C79BA" w:rsidRPr="00056F95" w:rsidRDefault="00CC589D" w:rsidP="00CC589D">
      <w:pPr>
        <w:tabs>
          <w:tab w:val="left" w:pos="567"/>
        </w:tabs>
        <w:ind w:left="567" w:hanging="567"/>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ab/>
      </w:r>
      <w:r w:rsidR="005C79BA" w:rsidRPr="00056F95">
        <w:rPr>
          <w:rFonts w:asciiTheme="minorHAnsi" w:eastAsia="Calibri" w:hAnsiTheme="minorHAnsi" w:cstheme="minorHAnsi"/>
          <w:b/>
          <w:sz w:val="22"/>
          <w:szCs w:val="22"/>
          <w:lang w:eastAsia="en-US"/>
        </w:rPr>
        <w:t>Trust Board</w:t>
      </w:r>
    </w:p>
    <w:p w14:paraId="2FBF2EF8" w14:textId="46212C75" w:rsidR="008C5D59" w:rsidRPr="00056F95" w:rsidRDefault="00CC589D" w:rsidP="00CC589D">
      <w:pPr>
        <w:tabs>
          <w:tab w:val="left" w:pos="567"/>
        </w:tabs>
        <w:ind w:left="567" w:hanging="567"/>
        <w:rPr>
          <w:rFonts w:asciiTheme="minorHAnsi" w:hAnsiTheme="minorHAnsi" w:cstheme="minorHAnsi"/>
          <w:sz w:val="22"/>
          <w:szCs w:val="22"/>
        </w:rPr>
      </w:pPr>
      <w:r>
        <w:rPr>
          <w:rFonts w:asciiTheme="minorHAnsi" w:hAnsiTheme="minorHAnsi" w:cstheme="minorHAnsi"/>
          <w:sz w:val="22"/>
          <w:szCs w:val="22"/>
        </w:rPr>
        <w:tab/>
      </w:r>
      <w:r w:rsidR="008C5D59" w:rsidRPr="00056F95">
        <w:rPr>
          <w:rFonts w:asciiTheme="minorHAnsi" w:hAnsiTheme="minorHAnsi" w:cstheme="minorHAnsi"/>
          <w:sz w:val="22"/>
          <w:szCs w:val="22"/>
        </w:rPr>
        <w:t xml:space="preserve">Governing bodies and proprietors should ensure that all </w:t>
      </w:r>
      <w:r w:rsidR="000A2B8A" w:rsidRPr="00056F95">
        <w:rPr>
          <w:rFonts w:asciiTheme="minorHAnsi" w:hAnsiTheme="minorHAnsi" w:cstheme="minorHAnsi"/>
          <w:sz w:val="22"/>
          <w:szCs w:val="22"/>
        </w:rPr>
        <w:t>T</w:t>
      </w:r>
      <w:r w:rsidR="008C5D59" w:rsidRPr="00056F95">
        <w:rPr>
          <w:rFonts w:asciiTheme="minorHAnsi" w:hAnsiTheme="minorHAnsi" w:cstheme="minorHAnsi"/>
          <w:sz w:val="22"/>
          <w:szCs w:val="22"/>
        </w:rPr>
        <w:t>rustees</w:t>
      </w:r>
      <w:r w:rsidR="000A2B8A" w:rsidRPr="00056F95">
        <w:rPr>
          <w:rFonts w:asciiTheme="minorHAnsi" w:hAnsiTheme="minorHAnsi" w:cstheme="minorHAnsi"/>
          <w:sz w:val="22"/>
          <w:szCs w:val="22"/>
        </w:rPr>
        <w:t xml:space="preserve"> and Locality Committee Members</w:t>
      </w:r>
      <w:r w:rsidR="008C5D59" w:rsidRPr="00056F95">
        <w:rPr>
          <w:rFonts w:asciiTheme="minorHAnsi" w:hAnsiTheme="minorHAnsi" w:cstheme="minorHAnsi"/>
          <w:sz w:val="22"/>
          <w:szCs w:val="22"/>
        </w:rPr>
        <w:t xml:space="preserve">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w:t>
      </w:r>
    </w:p>
    <w:p w14:paraId="5479A1A8" w14:textId="77777777" w:rsidR="00AF63CF" w:rsidRPr="00056F95" w:rsidRDefault="00AF63CF" w:rsidP="00CC589D">
      <w:pPr>
        <w:tabs>
          <w:tab w:val="left" w:pos="567"/>
        </w:tabs>
        <w:ind w:left="567" w:hanging="567"/>
        <w:rPr>
          <w:rFonts w:asciiTheme="minorHAnsi" w:hAnsiTheme="minorHAnsi" w:cstheme="minorHAnsi"/>
          <w:sz w:val="22"/>
          <w:szCs w:val="22"/>
        </w:rPr>
      </w:pPr>
    </w:p>
    <w:p w14:paraId="593B8165" w14:textId="01B35894" w:rsidR="00AF63CF" w:rsidRPr="00056F95" w:rsidRDefault="00CC589D" w:rsidP="00CC589D">
      <w:pPr>
        <w:tabs>
          <w:tab w:val="left" w:pos="567"/>
        </w:tabs>
        <w:ind w:left="567" w:hanging="567"/>
        <w:rPr>
          <w:rFonts w:asciiTheme="minorHAnsi" w:hAnsiTheme="minorHAnsi" w:cstheme="minorHAnsi"/>
          <w:sz w:val="22"/>
          <w:szCs w:val="22"/>
        </w:rPr>
      </w:pPr>
      <w:r>
        <w:rPr>
          <w:rFonts w:asciiTheme="minorHAnsi" w:hAnsiTheme="minorHAnsi" w:cstheme="minorHAnsi"/>
          <w:sz w:val="22"/>
          <w:szCs w:val="22"/>
        </w:rPr>
        <w:tab/>
      </w:r>
      <w:r w:rsidR="000A2B8A" w:rsidRPr="00056F95">
        <w:rPr>
          <w:rFonts w:asciiTheme="minorHAnsi" w:hAnsiTheme="minorHAnsi" w:cstheme="minorHAnsi"/>
          <w:sz w:val="22"/>
          <w:szCs w:val="22"/>
        </w:rPr>
        <w:t>Trustees</w:t>
      </w:r>
      <w:r w:rsidR="00AF63CF" w:rsidRPr="00056F95">
        <w:rPr>
          <w:rFonts w:asciiTheme="minorHAnsi" w:hAnsiTheme="minorHAnsi" w:cstheme="minorHAnsi"/>
          <w:sz w:val="22"/>
          <w:szCs w:val="22"/>
        </w:rPr>
        <w:t xml:space="preserve"> and proprietors should be aware of their obligations under the Human Rights Act 1998, the Equality Act 2010, (including the Public Sector Equality Duty), and their local multi-agency safeguarding arrangements.</w:t>
      </w:r>
    </w:p>
    <w:p w14:paraId="5ADFF7F3" w14:textId="77777777" w:rsidR="00AF63CF" w:rsidRPr="00056F95" w:rsidRDefault="00AF63CF" w:rsidP="00CC589D">
      <w:pPr>
        <w:tabs>
          <w:tab w:val="left" w:pos="567"/>
        </w:tabs>
        <w:ind w:left="567" w:hanging="567"/>
        <w:rPr>
          <w:rFonts w:asciiTheme="minorHAnsi" w:eastAsia="Calibri" w:hAnsiTheme="minorHAnsi" w:cstheme="minorHAnsi"/>
          <w:b/>
          <w:sz w:val="22"/>
          <w:szCs w:val="22"/>
          <w:lang w:eastAsia="en-US"/>
        </w:rPr>
      </w:pPr>
    </w:p>
    <w:p w14:paraId="5D381392" w14:textId="5859E89A" w:rsidR="001F3FFB" w:rsidRPr="00056F95" w:rsidRDefault="00CC589D" w:rsidP="00CC589D">
      <w:pPr>
        <w:tabs>
          <w:tab w:val="left" w:pos="567"/>
        </w:tabs>
        <w:ind w:left="567" w:hanging="567"/>
        <w:rPr>
          <w:rFonts w:asciiTheme="minorHAnsi" w:eastAsia="Calibri" w:hAnsiTheme="minorHAnsi" w:cstheme="minorBidi"/>
          <w:sz w:val="22"/>
          <w:szCs w:val="22"/>
          <w:lang w:eastAsia="en-US"/>
        </w:rPr>
      </w:pPr>
      <w:r>
        <w:rPr>
          <w:rFonts w:asciiTheme="minorHAnsi" w:eastAsia="Calibri" w:hAnsiTheme="minorHAnsi" w:cstheme="minorBidi"/>
          <w:sz w:val="22"/>
          <w:szCs w:val="22"/>
          <w:lang w:eastAsia="en-US"/>
        </w:rPr>
        <w:tab/>
      </w:r>
      <w:r w:rsidR="007761DE" w:rsidRPr="36BA8D8F">
        <w:rPr>
          <w:rFonts w:asciiTheme="minorHAnsi" w:eastAsia="Calibri" w:hAnsiTheme="minorHAnsi" w:cstheme="minorBidi"/>
          <w:sz w:val="22"/>
          <w:szCs w:val="22"/>
          <w:lang w:eastAsia="en-US"/>
        </w:rPr>
        <w:t xml:space="preserve">The </w:t>
      </w:r>
      <w:r w:rsidR="005C79BA" w:rsidRPr="36BA8D8F">
        <w:rPr>
          <w:rFonts w:asciiTheme="minorHAnsi" w:eastAsia="Calibri" w:hAnsiTheme="minorHAnsi" w:cstheme="minorBidi"/>
          <w:sz w:val="22"/>
          <w:szCs w:val="22"/>
          <w:lang w:eastAsia="en-US"/>
        </w:rPr>
        <w:t xml:space="preserve">Trust Board </w:t>
      </w:r>
      <w:r w:rsidR="008D776A" w:rsidRPr="36BA8D8F">
        <w:rPr>
          <w:rFonts w:asciiTheme="minorHAnsi" w:eastAsia="Calibri" w:hAnsiTheme="minorHAnsi" w:cstheme="minorBidi"/>
          <w:sz w:val="22"/>
          <w:szCs w:val="22"/>
          <w:lang w:eastAsia="en-US"/>
        </w:rPr>
        <w:t>has a strategic le</w:t>
      </w:r>
      <w:r w:rsidR="005C79BA" w:rsidRPr="36BA8D8F">
        <w:rPr>
          <w:rFonts w:asciiTheme="minorHAnsi" w:eastAsia="Calibri" w:hAnsiTheme="minorHAnsi" w:cstheme="minorBidi"/>
          <w:sz w:val="22"/>
          <w:szCs w:val="22"/>
          <w:lang w:eastAsia="en-US"/>
        </w:rPr>
        <w:t xml:space="preserve">adership responsibility for all </w:t>
      </w:r>
      <w:r w:rsidR="000509E0" w:rsidRPr="36BA8D8F">
        <w:rPr>
          <w:rFonts w:asciiTheme="minorHAnsi" w:eastAsia="Calibri" w:hAnsiTheme="minorHAnsi" w:cstheme="minorBidi"/>
          <w:sz w:val="22"/>
          <w:szCs w:val="22"/>
          <w:lang w:eastAsia="en-US"/>
        </w:rPr>
        <w:t>schools safeguarding</w:t>
      </w:r>
      <w:r w:rsidR="008D776A" w:rsidRPr="36BA8D8F">
        <w:rPr>
          <w:rFonts w:asciiTheme="minorHAnsi" w:eastAsia="Calibri" w:hAnsiTheme="minorHAnsi" w:cstheme="minorBidi"/>
          <w:sz w:val="22"/>
          <w:szCs w:val="22"/>
          <w:lang w:eastAsia="en-US"/>
        </w:rPr>
        <w:t xml:space="preserve"> arrangements and must ensure that </w:t>
      </w:r>
      <w:r w:rsidR="005C79BA" w:rsidRPr="36BA8D8F">
        <w:rPr>
          <w:rFonts w:asciiTheme="minorHAnsi" w:eastAsia="Calibri" w:hAnsiTheme="minorHAnsi" w:cstheme="minorBidi"/>
          <w:sz w:val="22"/>
          <w:szCs w:val="22"/>
          <w:lang w:eastAsia="en-US"/>
        </w:rPr>
        <w:t xml:space="preserve">all </w:t>
      </w:r>
      <w:r w:rsidR="00F47348" w:rsidRPr="36BA8D8F">
        <w:rPr>
          <w:rFonts w:asciiTheme="minorHAnsi" w:eastAsia="Calibri" w:hAnsiTheme="minorHAnsi" w:cstheme="minorBidi"/>
          <w:sz w:val="22"/>
          <w:szCs w:val="22"/>
          <w:lang w:eastAsia="en-US"/>
        </w:rPr>
        <w:t xml:space="preserve">Trust </w:t>
      </w:r>
      <w:r w:rsidR="005C79BA" w:rsidRPr="36BA8D8F">
        <w:rPr>
          <w:rFonts w:asciiTheme="minorHAnsi" w:eastAsia="Calibri" w:hAnsiTheme="minorHAnsi" w:cstheme="minorBidi"/>
          <w:sz w:val="22"/>
          <w:szCs w:val="22"/>
          <w:lang w:eastAsia="en-US"/>
        </w:rPr>
        <w:t xml:space="preserve">schools </w:t>
      </w:r>
      <w:r w:rsidR="008D776A" w:rsidRPr="36BA8D8F">
        <w:rPr>
          <w:rFonts w:asciiTheme="minorHAnsi" w:eastAsia="Calibri" w:hAnsiTheme="minorHAnsi" w:cstheme="minorBidi"/>
          <w:sz w:val="22"/>
          <w:szCs w:val="22"/>
          <w:lang w:eastAsia="en-US"/>
        </w:rPr>
        <w:t xml:space="preserve">comply with their duties under legislation. </w:t>
      </w:r>
      <w:r w:rsidR="00B85D45" w:rsidRPr="36BA8D8F">
        <w:rPr>
          <w:rFonts w:asciiTheme="minorHAnsi" w:eastAsia="Calibri" w:hAnsiTheme="minorHAnsi" w:cstheme="minorBidi"/>
          <w:sz w:val="22"/>
          <w:szCs w:val="22"/>
          <w:lang w:eastAsia="en-US"/>
        </w:rPr>
        <w:t xml:space="preserve">The </w:t>
      </w:r>
      <w:r w:rsidR="005C79BA" w:rsidRPr="36BA8D8F">
        <w:rPr>
          <w:rFonts w:asciiTheme="minorHAnsi" w:eastAsia="Calibri" w:hAnsiTheme="minorHAnsi" w:cstheme="minorBidi"/>
          <w:sz w:val="22"/>
          <w:szCs w:val="22"/>
          <w:lang w:eastAsia="en-US"/>
        </w:rPr>
        <w:t xml:space="preserve">Trust Board </w:t>
      </w:r>
      <w:r w:rsidR="00B92657" w:rsidRPr="36BA8D8F">
        <w:rPr>
          <w:rFonts w:asciiTheme="minorHAnsi" w:eastAsia="Calibri" w:hAnsiTheme="minorHAnsi" w:cstheme="minorBidi"/>
          <w:sz w:val="22"/>
          <w:szCs w:val="22"/>
          <w:lang w:eastAsia="en-US"/>
        </w:rPr>
        <w:t>has</w:t>
      </w:r>
      <w:r w:rsidR="00B85D45" w:rsidRPr="36BA8D8F">
        <w:rPr>
          <w:rFonts w:asciiTheme="minorHAnsi" w:eastAsia="Calibri" w:hAnsiTheme="minorHAnsi" w:cstheme="minorBidi"/>
          <w:sz w:val="22"/>
          <w:szCs w:val="22"/>
          <w:lang w:eastAsia="en-US"/>
        </w:rPr>
        <w:t xml:space="preserve"> a legal responsibility</w:t>
      </w:r>
      <w:r w:rsidR="008779FA" w:rsidRPr="36BA8D8F">
        <w:rPr>
          <w:rFonts w:asciiTheme="minorHAnsi" w:eastAsia="Calibri" w:hAnsiTheme="minorHAnsi" w:cstheme="minorBidi"/>
          <w:sz w:val="22"/>
          <w:szCs w:val="22"/>
          <w:lang w:eastAsia="en-US"/>
        </w:rPr>
        <w:t xml:space="preserve"> to make sure that </w:t>
      </w:r>
      <w:r w:rsidR="00B85D45" w:rsidRPr="36BA8D8F">
        <w:rPr>
          <w:rFonts w:asciiTheme="minorHAnsi" w:eastAsia="Calibri" w:hAnsiTheme="minorHAnsi" w:cstheme="minorBidi"/>
          <w:sz w:val="22"/>
          <w:szCs w:val="22"/>
          <w:lang w:eastAsia="en-US"/>
        </w:rPr>
        <w:t>there are appropriate policies and procedures in place</w:t>
      </w:r>
      <w:r w:rsidR="008D776A" w:rsidRPr="36BA8D8F">
        <w:rPr>
          <w:rFonts w:asciiTheme="minorHAnsi" w:eastAsia="Calibri" w:hAnsiTheme="minorHAnsi" w:cstheme="minorBidi"/>
          <w:sz w:val="22"/>
          <w:szCs w:val="22"/>
          <w:lang w:eastAsia="en-US"/>
        </w:rPr>
        <w:t xml:space="preserve">, which </w:t>
      </w:r>
      <w:r w:rsidR="008D776A" w:rsidRPr="36BA8D8F">
        <w:rPr>
          <w:rFonts w:asciiTheme="minorHAnsi" w:eastAsia="Calibri" w:hAnsiTheme="minorHAnsi" w:cstheme="minorBidi"/>
          <w:sz w:val="22"/>
          <w:szCs w:val="22"/>
          <w:lang w:eastAsia="en-US"/>
        </w:rPr>
        <w:lastRenderedPageBreak/>
        <w:t>have regard to statutory guidance,</w:t>
      </w:r>
      <w:r w:rsidR="00B85D45" w:rsidRPr="36BA8D8F">
        <w:rPr>
          <w:rFonts w:asciiTheme="minorHAnsi" w:eastAsia="Calibri" w:hAnsiTheme="minorHAnsi" w:cstheme="minorBidi"/>
          <w:sz w:val="22"/>
          <w:szCs w:val="22"/>
          <w:lang w:eastAsia="en-US"/>
        </w:rPr>
        <w:t xml:space="preserve"> in order for appropriate action to be taken in a timely manner to safeguard and promote children and young people’s welfare</w:t>
      </w:r>
      <w:r w:rsidR="0007574A" w:rsidRPr="36BA8D8F">
        <w:rPr>
          <w:rFonts w:asciiTheme="minorHAnsi" w:eastAsia="Calibri" w:hAnsiTheme="minorHAnsi" w:cstheme="minorBidi"/>
          <w:sz w:val="22"/>
          <w:szCs w:val="22"/>
          <w:lang w:eastAsia="en-US"/>
        </w:rPr>
        <w:t xml:space="preserve">. </w:t>
      </w:r>
      <w:r w:rsidR="003E7657" w:rsidRPr="36BA8D8F">
        <w:rPr>
          <w:rFonts w:asciiTheme="minorHAnsi" w:eastAsia="Calibri" w:hAnsiTheme="minorHAnsi" w:cstheme="minorBidi"/>
          <w:sz w:val="22"/>
          <w:szCs w:val="22"/>
          <w:lang w:eastAsia="en-US"/>
        </w:rPr>
        <w:t xml:space="preserve">The </w:t>
      </w:r>
      <w:r w:rsidR="00221C17" w:rsidRPr="36BA8D8F">
        <w:rPr>
          <w:rFonts w:asciiTheme="minorHAnsi" w:eastAsia="Calibri" w:hAnsiTheme="minorHAnsi" w:cstheme="minorBidi"/>
          <w:sz w:val="22"/>
          <w:szCs w:val="22"/>
          <w:lang w:eastAsia="en-US"/>
        </w:rPr>
        <w:t xml:space="preserve">Trust Board </w:t>
      </w:r>
      <w:r w:rsidR="00B12B5C" w:rsidRPr="36BA8D8F">
        <w:rPr>
          <w:rFonts w:asciiTheme="minorHAnsi" w:eastAsia="Calibri" w:hAnsiTheme="minorHAnsi" w:cstheme="minorBidi"/>
          <w:sz w:val="22"/>
          <w:szCs w:val="22"/>
          <w:lang w:eastAsia="en-US"/>
        </w:rPr>
        <w:t>will</w:t>
      </w:r>
      <w:r w:rsidR="008779FA" w:rsidRPr="36BA8D8F">
        <w:rPr>
          <w:rFonts w:asciiTheme="minorHAnsi" w:eastAsia="Calibri" w:hAnsiTheme="minorHAnsi" w:cstheme="minorBidi"/>
          <w:sz w:val="22"/>
          <w:szCs w:val="22"/>
          <w:lang w:eastAsia="en-US"/>
        </w:rPr>
        <w:t xml:space="preserve"> also ensure that the policy is made available to parents and carers</w:t>
      </w:r>
      <w:r w:rsidR="00546E62" w:rsidRPr="36BA8D8F">
        <w:rPr>
          <w:rFonts w:asciiTheme="minorHAnsi" w:eastAsia="Calibri" w:hAnsiTheme="minorHAnsi" w:cstheme="minorBidi"/>
          <w:sz w:val="22"/>
          <w:szCs w:val="22"/>
          <w:lang w:eastAsia="en-US"/>
        </w:rPr>
        <w:t xml:space="preserve"> by publishing this on the </w:t>
      </w:r>
      <w:r w:rsidR="00434150" w:rsidRPr="36BA8D8F">
        <w:rPr>
          <w:rFonts w:asciiTheme="minorHAnsi" w:eastAsia="Calibri" w:hAnsiTheme="minorHAnsi" w:cstheme="minorBidi"/>
          <w:sz w:val="22"/>
          <w:szCs w:val="22"/>
          <w:lang w:eastAsia="en-US"/>
        </w:rPr>
        <w:t>Trust and schools</w:t>
      </w:r>
      <w:r w:rsidR="00F47348" w:rsidRPr="36BA8D8F">
        <w:rPr>
          <w:rFonts w:asciiTheme="minorHAnsi" w:eastAsia="Calibri" w:hAnsiTheme="minorHAnsi" w:cstheme="minorBidi"/>
          <w:sz w:val="22"/>
          <w:szCs w:val="22"/>
          <w:lang w:eastAsia="en-US"/>
        </w:rPr>
        <w:t>’</w:t>
      </w:r>
      <w:r w:rsidR="004608EF" w:rsidRPr="36BA8D8F">
        <w:rPr>
          <w:rFonts w:asciiTheme="minorHAnsi" w:eastAsia="Calibri" w:hAnsiTheme="minorHAnsi" w:cstheme="minorBidi"/>
          <w:sz w:val="22"/>
          <w:szCs w:val="22"/>
          <w:lang w:eastAsia="en-US"/>
        </w:rPr>
        <w:t xml:space="preserve"> website or in </w:t>
      </w:r>
      <w:r w:rsidR="00F47348" w:rsidRPr="36BA8D8F">
        <w:rPr>
          <w:rFonts w:asciiTheme="minorHAnsi" w:eastAsia="Calibri" w:hAnsiTheme="minorHAnsi" w:cstheme="minorBidi"/>
          <w:sz w:val="22"/>
          <w:szCs w:val="22"/>
          <w:lang w:eastAsia="en-US"/>
        </w:rPr>
        <w:t xml:space="preserve">hard copy </w:t>
      </w:r>
      <w:r w:rsidR="001F3FFB" w:rsidRPr="36BA8D8F">
        <w:rPr>
          <w:rFonts w:asciiTheme="minorHAnsi" w:eastAsia="Calibri" w:hAnsiTheme="minorHAnsi" w:cstheme="minorBidi"/>
          <w:sz w:val="22"/>
          <w:szCs w:val="22"/>
          <w:lang w:eastAsia="en-US"/>
        </w:rPr>
        <w:t>if requested.</w:t>
      </w:r>
    </w:p>
    <w:p w14:paraId="4B53B044"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649DED94" w14:textId="6639BEB1" w:rsidR="008D776A"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8D776A" w:rsidRPr="00056F95">
        <w:rPr>
          <w:rFonts w:asciiTheme="minorHAnsi" w:eastAsia="Calibri" w:hAnsiTheme="minorHAnsi" w:cstheme="minorHAnsi"/>
          <w:sz w:val="22"/>
          <w:szCs w:val="22"/>
          <w:lang w:eastAsia="en-US"/>
        </w:rPr>
        <w:t xml:space="preserve">The </w:t>
      </w:r>
      <w:r w:rsidR="00CA3A9B" w:rsidRPr="00056F95">
        <w:rPr>
          <w:rFonts w:asciiTheme="minorHAnsi" w:eastAsia="Calibri" w:hAnsiTheme="minorHAnsi" w:cstheme="minorHAnsi"/>
          <w:sz w:val="22"/>
          <w:szCs w:val="22"/>
          <w:lang w:eastAsia="en-US"/>
        </w:rPr>
        <w:t>Trust</w:t>
      </w:r>
      <w:r w:rsidR="003F1E14" w:rsidRPr="00056F95">
        <w:rPr>
          <w:rFonts w:asciiTheme="minorHAnsi" w:eastAsia="Calibri" w:hAnsiTheme="minorHAnsi" w:cstheme="minorHAnsi"/>
          <w:sz w:val="22"/>
          <w:szCs w:val="22"/>
          <w:lang w:eastAsia="en-US"/>
        </w:rPr>
        <w:t xml:space="preserve"> Board w</w:t>
      </w:r>
      <w:r w:rsidR="008D776A" w:rsidRPr="00056F95">
        <w:rPr>
          <w:rFonts w:asciiTheme="minorHAnsi" w:eastAsia="Calibri" w:hAnsiTheme="minorHAnsi" w:cstheme="minorHAnsi"/>
          <w:sz w:val="22"/>
          <w:szCs w:val="22"/>
          <w:lang w:eastAsia="en-US"/>
        </w:rPr>
        <w:t>ill ensure they facilitate a whole school approach to safeguarding. This means ensuring safeguarding and child protection are at the forefront and underpin all relevant aspects of process and policy development</w:t>
      </w:r>
      <w:r w:rsidR="000F711A" w:rsidRPr="00056F95">
        <w:rPr>
          <w:rFonts w:asciiTheme="minorHAnsi" w:eastAsia="Calibri" w:hAnsiTheme="minorHAnsi" w:cstheme="minorHAnsi"/>
          <w:sz w:val="22"/>
          <w:szCs w:val="22"/>
          <w:lang w:eastAsia="en-US"/>
        </w:rPr>
        <w:t>, and that all systems, processes and policies operate with the best interests of the child at their heart.</w:t>
      </w:r>
    </w:p>
    <w:p w14:paraId="19B02E8B"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16F653EE" w14:textId="505569BC" w:rsidR="00D12DEA" w:rsidRPr="00056F95" w:rsidRDefault="00CC589D" w:rsidP="00CC589D">
      <w:pPr>
        <w:tabs>
          <w:tab w:val="left" w:pos="567"/>
        </w:tabs>
        <w:ind w:left="567" w:hanging="567"/>
        <w:rPr>
          <w:rFonts w:asciiTheme="minorHAnsi" w:eastAsia="Calibri" w:hAnsiTheme="minorHAnsi" w:cstheme="minorBidi"/>
          <w:sz w:val="22"/>
          <w:szCs w:val="22"/>
          <w:lang w:eastAsia="en-US"/>
        </w:rPr>
      </w:pPr>
      <w:r>
        <w:rPr>
          <w:rFonts w:asciiTheme="minorHAnsi" w:eastAsia="Calibri" w:hAnsiTheme="minorHAnsi" w:cstheme="minorBidi"/>
          <w:sz w:val="22"/>
          <w:szCs w:val="22"/>
          <w:lang w:eastAsia="en-US"/>
        </w:rPr>
        <w:tab/>
      </w:r>
      <w:r w:rsidR="00D12DEA" w:rsidRPr="5D8CE9F7">
        <w:rPr>
          <w:rFonts w:asciiTheme="minorHAnsi" w:eastAsia="Calibri" w:hAnsiTheme="minorHAnsi" w:cstheme="minorBidi"/>
          <w:sz w:val="22"/>
          <w:szCs w:val="22"/>
          <w:lang w:eastAsia="en-US"/>
        </w:rPr>
        <w:t xml:space="preserve">The </w:t>
      </w:r>
      <w:r w:rsidR="003F1E14" w:rsidRPr="5D8CE9F7">
        <w:rPr>
          <w:rFonts w:asciiTheme="minorHAnsi" w:eastAsia="Calibri" w:hAnsiTheme="minorHAnsi" w:cstheme="minorBidi"/>
          <w:sz w:val="22"/>
          <w:szCs w:val="22"/>
          <w:lang w:eastAsia="en-US"/>
        </w:rPr>
        <w:t xml:space="preserve">Trust Board </w:t>
      </w:r>
      <w:r w:rsidR="00D12DEA" w:rsidRPr="5D8CE9F7">
        <w:rPr>
          <w:rFonts w:asciiTheme="minorHAnsi" w:eastAsia="Calibri" w:hAnsiTheme="minorHAnsi" w:cstheme="minorBidi"/>
          <w:sz w:val="22"/>
          <w:szCs w:val="22"/>
          <w:lang w:eastAsia="en-US"/>
        </w:rPr>
        <w:t>will e</w:t>
      </w:r>
      <w:r w:rsidR="00B12B5C" w:rsidRPr="5D8CE9F7">
        <w:rPr>
          <w:rFonts w:asciiTheme="minorHAnsi" w:eastAsia="Calibri" w:hAnsiTheme="minorHAnsi" w:cstheme="minorBidi"/>
          <w:sz w:val="22"/>
          <w:szCs w:val="22"/>
          <w:lang w:eastAsia="en-US"/>
        </w:rPr>
        <w:t>nsure</w:t>
      </w:r>
      <w:r w:rsidR="00D12DEA" w:rsidRPr="5D8CE9F7">
        <w:rPr>
          <w:rFonts w:asciiTheme="minorHAnsi" w:eastAsia="Calibri" w:hAnsiTheme="minorHAnsi" w:cstheme="minorBidi"/>
          <w:sz w:val="22"/>
          <w:szCs w:val="22"/>
          <w:lang w:eastAsia="en-US"/>
        </w:rPr>
        <w:t xml:space="preserve"> that where there is a safeguarding concern school leaders will </w:t>
      </w:r>
      <w:r w:rsidR="00B12B5C" w:rsidRPr="5D8CE9F7">
        <w:rPr>
          <w:rFonts w:asciiTheme="minorHAnsi" w:eastAsia="Calibri" w:hAnsiTheme="minorHAnsi" w:cstheme="minorBidi"/>
          <w:sz w:val="22"/>
          <w:szCs w:val="22"/>
          <w:lang w:eastAsia="en-US"/>
        </w:rPr>
        <w:t>make sure</w:t>
      </w:r>
      <w:r w:rsidR="00D12DEA" w:rsidRPr="5D8CE9F7">
        <w:rPr>
          <w:rFonts w:asciiTheme="minorHAnsi" w:eastAsia="Calibri" w:hAnsiTheme="minorHAnsi" w:cstheme="minorBidi"/>
          <w:sz w:val="22"/>
          <w:szCs w:val="22"/>
          <w:lang w:eastAsia="en-US"/>
        </w:rPr>
        <w:t xml:space="preserve"> the child’s wishes and feelings are taken into account when determining what action to take and what servi</w:t>
      </w:r>
      <w:r w:rsidR="00026173" w:rsidRPr="5D8CE9F7">
        <w:rPr>
          <w:rFonts w:asciiTheme="minorHAnsi" w:eastAsia="Calibri" w:hAnsiTheme="minorHAnsi" w:cstheme="minorBidi"/>
          <w:sz w:val="22"/>
          <w:szCs w:val="22"/>
          <w:lang w:eastAsia="en-US"/>
        </w:rPr>
        <w:t>ces</w:t>
      </w:r>
      <w:r w:rsidR="00D12DEA" w:rsidRPr="5D8CE9F7">
        <w:rPr>
          <w:rFonts w:asciiTheme="minorHAnsi" w:eastAsia="Calibri" w:hAnsiTheme="minorHAnsi" w:cstheme="minorBidi"/>
          <w:sz w:val="22"/>
          <w:szCs w:val="22"/>
          <w:lang w:eastAsia="en-US"/>
        </w:rPr>
        <w:t xml:space="preserve"> to provide. Systems will be in place that are well promoted, easily understood and easily accessible for children to confidently report abuse, knowing their concerns will be treated seriously, and knowing they can safely express their views and give feedback.</w:t>
      </w:r>
    </w:p>
    <w:p w14:paraId="02FE853E"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794A3C57" w14:textId="77C63E8A" w:rsidR="001F3FFB" w:rsidRPr="00056F95" w:rsidRDefault="00CC589D" w:rsidP="00CC589D">
      <w:pPr>
        <w:tabs>
          <w:tab w:val="left" w:pos="567"/>
        </w:tabs>
        <w:ind w:left="567" w:hanging="567"/>
        <w:rPr>
          <w:rFonts w:asciiTheme="minorHAnsi" w:eastAsia="Calibri" w:hAnsiTheme="minorHAnsi" w:cstheme="minorBidi"/>
          <w:sz w:val="22"/>
          <w:szCs w:val="22"/>
          <w:lang w:eastAsia="en-US"/>
        </w:rPr>
      </w:pPr>
      <w:r>
        <w:rPr>
          <w:rFonts w:asciiTheme="minorHAnsi" w:eastAsia="Calibri" w:hAnsiTheme="minorHAnsi" w:cstheme="minorBidi"/>
          <w:sz w:val="22"/>
          <w:szCs w:val="22"/>
          <w:lang w:eastAsia="en-US"/>
        </w:rPr>
        <w:tab/>
      </w:r>
      <w:r w:rsidR="001F3FFB" w:rsidRPr="0A294E29">
        <w:rPr>
          <w:rFonts w:asciiTheme="minorHAnsi" w:eastAsia="Calibri" w:hAnsiTheme="minorHAnsi" w:cstheme="minorBidi"/>
          <w:sz w:val="22"/>
          <w:szCs w:val="22"/>
          <w:lang w:eastAsia="en-US"/>
        </w:rPr>
        <w:t xml:space="preserve">The </w:t>
      </w:r>
      <w:r w:rsidR="0076283F" w:rsidRPr="0A294E29">
        <w:rPr>
          <w:rFonts w:asciiTheme="minorHAnsi" w:eastAsia="Calibri" w:hAnsiTheme="minorHAnsi" w:cstheme="minorBidi"/>
          <w:sz w:val="22"/>
          <w:szCs w:val="22"/>
          <w:lang w:eastAsia="en-US"/>
        </w:rPr>
        <w:t xml:space="preserve">Trust Board </w:t>
      </w:r>
      <w:r w:rsidR="001F3FFB" w:rsidRPr="0A294E29">
        <w:rPr>
          <w:rFonts w:asciiTheme="minorHAnsi" w:eastAsia="Calibri" w:hAnsiTheme="minorHAnsi" w:cstheme="minorBidi"/>
          <w:sz w:val="22"/>
          <w:szCs w:val="22"/>
          <w:lang w:eastAsia="en-US"/>
        </w:rPr>
        <w:t xml:space="preserve">will ensure that </w:t>
      </w:r>
      <w:r w:rsidR="0076283F" w:rsidRPr="0A294E29">
        <w:rPr>
          <w:rFonts w:asciiTheme="minorHAnsi" w:eastAsia="Calibri" w:hAnsiTheme="minorHAnsi" w:cstheme="minorBidi"/>
          <w:sz w:val="22"/>
          <w:szCs w:val="22"/>
          <w:lang w:eastAsia="en-US"/>
        </w:rPr>
        <w:t>all schools contribute</w:t>
      </w:r>
      <w:r w:rsidR="001F3FFB" w:rsidRPr="0A294E29">
        <w:rPr>
          <w:rFonts w:asciiTheme="minorHAnsi" w:eastAsia="Calibri" w:hAnsiTheme="minorHAnsi" w:cstheme="minorBidi"/>
          <w:sz w:val="22"/>
          <w:szCs w:val="22"/>
          <w:lang w:eastAsia="en-US"/>
        </w:rPr>
        <w:t xml:space="preserve"> to </w:t>
      </w:r>
      <w:r w:rsidR="00874DA2" w:rsidRPr="0A294E29">
        <w:rPr>
          <w:rFonts w:asciiTheme="minorHAnsi" w:eastAsia="Calibri" w:hAnsiTheme="minorHAnsi" w:cstheme="minorBidi"/>
          <w:sz w:val="22"/>
          <w:szCs w:val="22"/>
          <w:lang w:eastAsia="en-US"/>
        </w:rPr>
        <w:t>multi</w:t>
      </w:r>
      <w:r w:rsidR="001F3FFB" w:rsidRPr="0A294E29">
        <w:rPr>
          <w:rFonts w:asciiTheme="minorHAnsi" w:eastAsia="Calibri" w:hAnsiTheme="minorHAnsi" w:cstheme="minorBidi"/>
          <w:sz w:val="22"/>
          <w:szCs w:val="22"/>
          <w:lang w:eastAsia="en-US"/>
        </w:rPr>
        <w:t xml:space="preserve">-agency </w:t>
      </w:r>
      <w:r w:rsidR="00AB5807" w:rsidRPr="0A294E29">
        <w:rPr>
          <w:rFonts w:asciiTheme="minorHAnsi" w:eastAsia="Calibri" w:hAnsiTheme="minorHAnsi" w:cstheme="minorBidi"/>
          <w:sz w:val="22"/>
          <w:szCs w:val="22"/>
          <w:lang w:eastAsia="en-US"/>
        </w:rPr>
        <w:t xml:space="preserve">working in line with statutory guidance </w:t>
      </w:r>
      <w:r w:rsidR="00C33B5D">
        <w:rPr>
          <w:rFonts w:asciiTheme="minorHAnsi" w:eastAsia="Calibri" w:hAnsiTheme="minorHAnsi" w:cstheme="minorBidi"/>
          <w:sz w:val="22"/>
          <w:szCs w:val="22"/>
          <w:lang w:eastAsia="en-US"/>
        </w:rPr>
        <w:t>Working Together to Safeguard Children 2026</w:t>
      </w:r>
      <w:r w:rsidR="001D672E" w:rsidRPr="0A294E29">
        <w:rPr>
          <w:rFonts w:asciiTheme="minorHAnsi" w:eastAsia="Calibri" w:hAnsiTheme="minorHAnsi" w:cstheme="minorBidi"/>
          <w:sz w:val="22"/>
          <w:szCs w:val="22"/>
          <w:lang w:eastAsia="en-US"/>
        </w:rPr>
        <w:t xml:space="preserve"> </w:t>
      </w:r>
      <w:r w:rsidR="00AB5807" w:rsidRPr="0A294E29">
        <w:rPr>
          <w:rFonts w:asciiTheme="minorHAnsi" w:eastAsia="Calibri" w:hAnsiTheme="minorHAnsi" w:cstheme="minorBidi"/>
          <w:sz w:val="22"/>
          <w:szCs w:val="22"/>
          <w:lang w:eastAsia="en-US"/>
        </w:rPr>
        <w:t>and that the school’s safeguarding arrangements take into account the procedures and practice of the local</w:t>
      </w:r>
      <w:r w:rsidR="00883AA2" w:rsidRPr="0A294E29">
        <w:rPr>
          <w:rFonts w:asciiTheme="minorHAnsi" w:eastAsia="Calibri" w:hAnsiTheme="minorHAnsi" w:cstheme="minorBidi"/>
          <w:sz w:val="22"/>
          <w:szCs w:val="22"/>
          <w:lang w:eastAsia="en-US"/>
        </w:rPr>
        <w:t>ly agreed multi-agency safeguarding arrangements in place</w:t>
      </w:r>
      <w:r w:rsidR="00AB5807" w:rsidRPr="0A294E29">
        <w:rPr>
          <w:rFonts w:asciiTheme="minorHAnsi" w:eastAsia="Calibri" w:hAnsiTheme="minorHAnsi" w:cstheme="minorBidi"/>
          <w:sz w:val="22"/>
          <w:szCs w:val="22"/>
          <w:lang w:eastAsia="en-US"/>
        </w:rPr>
        <w:t>.</w:t>
      </w:r>
    </w:p>
    <w:p w14:paraId="2FF9C4E1"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1C02AC1B" w14:textId="0B5A2DE5" w:rsidR="00705EFF"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CA3A9B" w:rsidRPr="00056F95">
        <w:rPr>
          <w:rFonts w:asciiTheme="minorHAnsi" w:eastAsia="Calibri" w:hAnsiTheme="minorHAnsi" w:cstheme="minorHAnsi"/>
          <w:sz w:val="22"/>
          <w:szCs w:val="22"/>
          <w:lang w:eastAsia="en-US"/>
        </w:rPr>
        <w:t xml:space="preserve">The </w:t>
      </w:r>
      <w:r w:rsidR="005A52ED" w:rsidRPr="00056F95">
        <w:rPr>
          <w:rFonts w:asciiTheme="minorHAnsi" w:eastAsia="Calibri" w:hAnsiTheme="minorHAnsi" w:cstheme="minorHAnsi"/>
          <w:sz w:val="22"/>
          <w:szCs w:val="22"/>
          <w:lang w:eastAsia="en-US"/>
        </w:rPr>
        <w:t xml:space="preserve">Trust Board </w:t>
      </w:r>
      <w:r w:rsidR="00705EFF" w:rsidRPr="00056F95">
        <w:rPr>
          <w:rFonts w:asciiTheme="minorHAnsi" w:eastAsia="Calibri" w:hAnsiTheme="minorHAnsi" w:cstheme="minorHAnsi"/>
          <w:sz w:val="22"/>
          <w:szCs w:val="22"/>
          <w:lang w:eastAsia="en-US"/>
        </w:rPr>
        <w:t>will ensure that policies for special educational needs and disability, and supporting pupils in school with medical conditions</w:t>
      </w:r>
      <w:r w:rsidR="008D776A" w:rsidRPr="00056F95">
        <w:rPr>
          <w:rFonts w:asciiTheme="minorHAnsi" w:eastAsia="Calibri" w:hAnsiTheme="minorHAnsi" w:cstheme="minorHAnsi"/>
          <w:sz w:val="22"/>
          <w:szCs w:val="22"/>
          <w:lang w:eastAsia="en-US"/>
        </w:rPr>
        <w:t>,</w:t>
      </w:r>
      <w:r w:rsidR="00705EFF" w:rsidRPr="00056F95">
        <w:rPr>
          <w:rFonts w:asciiTheme="minorHAnsi" w:eastAsia="Calibri" w:hAnsiTheme="minorHAnsi" w:cstheme="minorHAnsi"/>
          <w:sz w:val="22"/>
          <w:szCs w:val="22"/>
          <w:lang w:eastAsia="en-US"/>
        </w:rPr>
        <w:t xml:space="preserve"> are in place and are reflective of safeguarding as appropriate.</w:t>
      </w:r>
    </w:p>
    <w:p w14:paraId="2D913C69"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37C74F41" w14:textId="1D9F641D" w:rsidR="00AB5807" w:rsidRPr="00056F95" w:rsidRDefault="00CC589D" w:rsidP="00CC589D">
      <w:pPr>
        <w:tabs>
          <w:tab w:val="left" w:pos="567"/>
        </w:tabs>
        <w:ind w:left="567" w:hanging="567"/>
        <w:rPr>
          <w:rFonts w:asciiTheme="minorHAnsi" w:eastAsia="Calibri" w:hAnsiTheme="minorHAnsi" w:cstheme="minorBidi"/>
          <w:sz w:val="22"/>
          <w:szCs w:val="22"/>
          <w:lang w:eastAsia="en-US"/>
        </w:rPr>
      </w:pPr>
      <w:r>
        <w:rPr>
          <w:rFonts w:asciiTheme="minorHAnsi" w:eastAsia="Calibri" w:hAnsiTheme="minorHAnsi" w:cstheme="minorBidi"/>
          <w:sz w:val="22"/>
          <w:szCs w:val="22"/>
          <w:lang w:eastAsia="en-US"/>
        </w:rPr>
        <w:tab/>
      </w:r>
      <w:r w:rsidR="00AB5807" w:rsidRPr="0A294E29">
        <w:rPr>
          <w:rFonts w:asciiTheme="minorHAnsi" w:eastAsia="Calibri" w:hAnsiTheme="minorHAnsi" w:cstheme="minorBidi"/>
          <w:sz w:val="22"/>
          <w:szCs w:val="22"/>
          <w:lang w:eastAsia="en-US"/>
        </w:rPr>
        <w:t>It is</w:t>
      </w:r>
      <w:r w:rsidR="003E7657" w:rsidRPr="0A294E29">
        <w:rPr>
          <w:rFonts w:asciiTheme="minorHAnsi" w:eastAsia="Calibri" w:hAnsiTheme="minorHAnsi" w:cstheme="minorBidi"/>
          <w:sz w:val="22"/>
          <w:szCs w:val="22"/>
          <w:lang w:eastAsia="en-US"/>
        </w:rPr>
        <w:t xml:space="preserve"> the responsibility of </w:t>
      </w:r>
      <w:r w:rsidR="00546E62" w:rsidRPr="0A294E29">
        <w:rPr>
          <w:rFonts w:asciiTheme="minorHAnsi" w:eastAsia="Calibri" w:hAnsiTheme="minorHAnsi" w:cstheme="minorBidi"/>
          <w:sz w:val="22"/>
          <w:szCs w:val="22"/>
          <w:lang w:eastAsia="en-US"/>
        </w:rPr>
        <w:t>the</w:t>
      </w:r>
      <w:r w:rsidR="00F74773" w:rsidRPr="0A294E29">
        <w:rPr>
          <w:rFonts w:asciiTheme="minorHAnsi" w:eastAsia="Calibri" w:hAnsiTheme="minorHAnsi" w:cstheme="minorBidi"/>
          <w:sz w:val="22"/>
          <w:szCs w:val="22"/>
          <w:lang w:eastAsia="en-US"/>
        </w:rPr>
        <w:t xml:space="preserve"> </w:t>
      </w:r>
      <w:r w:rsidR="006F1D4C" w:rsidRPr="0A294E29">
        <w:rPr>
          <w:rFonts w:asciiTheme="minorHAnsi" w:eastAsia="Calibri" w:hAnsiTheme="minorHAnsi" w:cstheme="minorBidi"/>
          <w:sz w:val="22"/>
          <w:szCs w:val="22"/>
          <w:lang w:eastAsia="en-US"/>
        </w:rPr>
        <w:t>Academy Head</w:t>
      </w:r>
      <w:r w:rsidR="0F3B18E9" w:rsidRPr="0A294E29">
        <w:rPr>
          <w:rFonts w:asciiTheme="minorHAnsi" w:eastAsia="Calibri" w:hAnsiTheme="minorHAnsi" w:cstheme="minorBidi"/>
          <w:sz w:val="22"/>
          <w:szCs w:val="22"/>
          <w:lang w:eastAsia="en-US"/>
        </w:rPr>
        <w:t xml:space="preserve">, </w:t>
      </w:r>
      <w:r w:rsidR="000A2B8A" w:rsidRPr="0A294E29">
        <w:rPr>
          <w:rFonts w:asciiTheme="minorHAnsi" w:eastAsia="Calibri" w:hAnsiTheme="minorHAnsi" w:cstheme="minorBidi"/>
          <w:sz w:val="22"/>
          <w:szCs w:val="22"/>
          <w:lang w:eastAsia="en-US"/>
        </w:rPr>
        <w:t>DSL and Office Manager</w:t>
      </w:r>
      <w:r w:rsidR="005815BB" w:rsidRPr="0A294E29">
        <w:rPr>
          <w:rFonts w:asciiTheme="minorHAnsi" w:eastAsia="Calibri" w:hAnsiTheme="minorHAnsi" w:cstheme="minorBidi"/>
          <w:sz w:val="22"/>
          <w:szCs w:val="22"/>
          <w:lang w:eastAsia="en-US"/>
        </w:rPr>
        <w:t xml:space="preserve"> </w:t>
      </w:r>
      <w:r w:rsidR="001F3FFB" w:rsidRPr="0A294E29">
        <w:rPr>
          <w:rFonts w:asciiTheme="minorHAnsi" w:eastAsia="Calibri" w:hAnsiTheme="minorHAnsi" w:cstheme="minorBidi"/>
          <w:sz w:val="22"/>
          <w:szCs w:val="22"/>
          <w:lang w:eastAsia="en-US"/>
        </w:rPr>
        <w:t>to ensure that</w:t>
      </w:r>
      <w:r w:rsidR="008779FA" w:rsidRPr="0A294E29">
        <w:rPr>
          <w:rFonts w:asciiTheme="minorHAnsi" w:eastAsia="Calibri" w:hAnsiTheme="minorHAnsi" w:cstheme="minorBidi"/>
          <w:sz w:val="22"/>
          <w:szCs w:val="22"/>
          <w:lang w:eastAsia="en-US"/>
        </w:rPr>
        <w:t xml:space="preserve"> staff and volunteers are properly vetted to make sure they are safe to work with the pupils who attend our school</w:t>
      </w:r>
      <w:r w:rsidR="00F74773" w:rsidRPr="0A294E29">
        <w:rPr>
          <w:rFonts w:asciiTheme="minorHAnsi" w:eastAsia="Calibri" w:hAnsiTheme="minorHAnsi" w:cstheme="minorBidi"/>
          <w:sz w:val="22"/>
          <w:szCs w:val="22"/>
          <w:lang w:eastAsia="en-US"/>
        </w:rPr>
        <w:t>s</w:t>
      </w:r>
      <w:r w:rsidR="008779FA" w:rsidRPr="0A294E29">
        <w:rPr>
          <w:rFonts w:asciiTheme="minorHAnsi" w:eastAsia="Calibri" w:hAnsiTheme="minorHAnsi" w:cstheme="minorBidi"/>
          <w:sz w:val="22"/>
          <w:szCs w:val="22"/>
          <w:lang w:eastAsia="en-US"/>
        </w:rPr>
        <w:t xml:space="preserve"> and that the school</w:t>
      </w:r>
      <w:r w:rsidR="00F74773" w:rsidRPr="0A294E29">
        <w:rPr>
          <w:rFonts w:asciiTheme="minorHAnsi" w:eastAsia="Calibri" w:hAnsiTheme="minorHAnsi" w:cstheme="minorBidi"/>
          <w:sz w:val="22"/>
          <w:szCs w:val="22"/>
          <w:lang w:eastAsia="en-US"/>
        </w:rPr>
        <w:t>s have</w:t>
      </w:r>
      <w:r w:rsidR="008779FA" w:rsidRPr="0A294E29">
        <w:rPr>
          <w:rFonts w:asciiTheme="minorHAnsi" w:eastAsia="Calibri" w:hAnsiTheme="minorHAnsi" w:cstheme="minorBidi"/>
          <w:sz w:val="22"/>
          <w:szCs w:val="22"/>
          <w:lang w:eastAsia="en-US"/>
        </w:rPr>
        <w:t xml:space="preserve"> procedures for </w:t>
      </w:r>
      <w:r w:rsidR="004608EF" w:rsidRPr="0A294E29">
        <w:rPr>
          <w:rFonts w:asciiTheme="minorHAnsi" w:eastAsia="Calibri" w:hAnsiTheme="minorHAnsi" w:cstheme="minorBidi"/>
          <w:sz w:val="22"/>
          <w:szCs w:val="22"/>
          <w:lang w:eastAsia="en-US"/>
        </w:rPr>
        <w:t>appropriately managing</w:t>
      </w:r>
      <w:r w:rsidR="008779FA" w:rsidRPr="0A294E29">
        <w:rPr>
          <w:rFonts w:asciiTheme="minorHAnsi" w:eastAsia="Calibri" w:hAnsiTheme="minorHAnsi" w:cstheme="minorBidi"/>
          <w:sz w:val="22"/>
          <w:szCs w:val="22"/>
          <w:lang w:eastAsia="en-US"/>
        </w:rPr>
        <w:t xml:space="preserve"> allegations of abuse made against members of </w:t>
      </w:r>
      <w:r w:rsidR="003E7657" w:rsidRPr="0A294E29">
        <w:rPr>
          <w:rFonts w:asciiTheme="minorHAnsi" w:eastAsia="Calibri" w:hAnsiTheme="minorHAnsi" w:cstheme="minorBidi"/>
          <w:sz w:val="22"/>
          <w:szCs w:val="22"/>
          <w:lang w:eastAsia="en-US"/>
        </w:rPr>
        <w:t xml:space="preserve">staff (including the </w:t>
      </w:r>
      <w:r w:rsidR="00CA3A9B" w:rsidRPr="0A294E29">
        <w:rPr>
          <w:rFonts w:asciiTheme="minorHAnsi" w:eastAsia="Calibri" w:hAnsiTheme="minorHAnsi" w:cstheme="minorBidi"/>
          <w:sz w:val="22"/>
          <w:szCs w:val="22"/>
          <w:lang w:eastAsia="en-US"/>
        </w:rPr>
        <w:t>Academy Head</w:t>
      </w:r>
      <w:r w:rsidR="0095389D" w:rsidRPr="0A294E29">
        <w:rPr>
          <w:rFonts w:asciiTheme="minorHAnsi" w:eastAsia="Calibri" w:hAnsiTheme="minorHAnsi" w:cstheme="minorBidi"/>
          <w:sz w:val="22"/>
          <w:szCs w:val="22"/>
          <w:lang w:eastAsia="en-US"/>
        </w:rPr>
        <w:t>, supply teachers, contractors,</w:t>
      </w:r>
      <w:r w:rsidR="00AB5807" w:rsidRPr="0A294E29">
        <w:rPr>
          <w:rFonts w:asciiTheme="minorHAnsi" w:eastAsia="Calibri" w:hAnsiTheme="minorHAnsi" w:cstheme="minorBidi"/>
          <w:sz w:val="22"/>
          <w:szCs w:val="22"/>
          <w:lang w:eastAsia="en-US"/>
        </w:rPr>
        <w:t xml:space="preserve"> and volunteer helpers).</w:t>
      </w:r>
    </w:p>
    <w:p w14:paraId="7438328C"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2AF81F12" w14:textId="06D06FAD" w:rsidR="008779FA" w:rsidRPr="00056F95" w:rsidRDefault="00CC589D" w:rsidP="00CC589D">
      <w:pPr>
        <w:tabs>
          <w:tab w:val="left" w:pos="567"/>
        </w:tabs>
        <w:ind w:left="567" w:hanging="567"/>
        <w:rPr>
          <w:rFonts w:asciiTheme="minorHAnsi" w:eastAsia="Calibri" w:hAnsiTheme="minorHAnsi" w:cstheme="minorBidi"/>
          <w:sz w:val="22"/>
          <w:szCs w:val="22"/>
          <w:lang w:eastAsia="en-US"/>
        </w:rPr>
      </w:pPr>
      <w:r>
        <w:rPr>
          <w:rFonts w:asciiTheme="minorHAnsi" w:eastAsia="Calibri" w:hAnsiTheme="minorHAnsi" w:cstheme="minorBidi"/>
          <w:sz w:val="22"/>
          <w:szCs w:val="22"/>
          <w:lang w:eastAsia="en-US"/>
        </w:rPr>
        <w:tab/>
      </w:r>
      <w:r w:rsidR="00F56517" w:rsidRPr="36BA8D8F">
        <w:rPr>
          <w:rFonts w:asciiTheme="minorHAnsi" w:eastAsia="Calibri" w:hAnsiTheme="minorHAnsi" w:cstheme="minorBidi"/>
          <w:sz w:val="22"/>
          <w:szCs w:val="22"/>
          <w:lang w:eastAsia="en-US"/>
        </w:rPr>
        <w:t>The</w:t>
      </w:r>
      <w:r w:rsidR="008E2B0E" w:rsidRPr="36BA8D8F">
        <w:rPr>
          <w:rFonts w:asciiTheme="minorHAnsi" w:eastAsia="Calibri" w:hAnsiTheme="minorHAnsi" w:cstheme="minorBidi"/>
          <w:sz w:val="22"/>
          <w:szCs w:val="22"/>
          <w:lang w:eastAsia="en-US"/>
        </w:rPr>
        <w:t xml:space="preserve"> </w:t>
      </w:r>
      <w:r w:rsidR="00F74773" w:rsidRPr="36BA8D8F">
        <w:rPr>
          <w:rFonts w:asciiTheme="minorHAnsi" w:eastAsia="Calibri" w:hAnsiTheme="minorHAnsi" w:cstheme="minorBidi"/>
          <w:sz w:val="22"/>
          <w:szCs w:val="22"/>
          <w:lang w:eastAsia="en-US"/>
        </w:rPr>
        <w:t xml:space="preserve">Trust Board </w:t>
      </w:r>
      <w:r w:rsidR="008779FA" w:rsidRPr="36BA8D8F">
        <w:rPr>
          <w:rFonts w:asciiTheme="minorHAnsi" w:eastAsia="Calibri" w:hAnsiTheme="minorHAnsi" w:cstheme="minorBidi"/>
          <w:sz w:val="22"/>
          <w:szCs w:val="22"/>
          <w:lang w:eastAsia="en-US"/>
        </w:rPr>
        <w:t>will ensur</w:t>
      </w:r>
      <w:r w:rsidR="00F56517" w:rsidRPr="36BA8D8F">
        <w:rPr>
          <w:rFonts w:asciiTheme="minorHAnsi" w:eastAsia="Calibri" w:hAnsiTheme="minorHAnsi" w:cstheme="minorBidi"/>
          <w:sz w:val="22"/>
          <w:szCs w:val="22"/>
          <w:lang w:eastAsia="en-US"/>
        </w:rPr>
        <w:t xml:space="preserve">e that there is a named </w:t>
      </w:r>
      <w:r w:rsidR="008779FA" w:rsidRPr="36BA8D8F">
        <w:rPr>
          <w:rFonts w:asciiTheme="minorHAnsi" w:eastAsia="Calibri" w:hAnsiTheme="minorHAnsi" w:cstheme="minorBidi"/>
          <w:sz w:val="22"/>
          <w:szCs w:val="22"/>
          <w:lang w:eastAsia="en-US"/>
        </w:rPr>
        <w:t>a Designated Safeguarding Lead (DSL) who has lead respo</w:t>
      </w:r>
      <w:r w:rsidR="00F56517" w:rsidRPr="36BA8D8F">
        <w:rPr>
          <w:rFonts w:asciiTheme="minorHAnsi" w:eastAsia="Calibri" w:hAnsiTheme="minorHAnsi" w:cstheme="minorBidi"/>
          <w:sz w:val="22"/>
          <w:szCs w:val="22"/>
          <w:lang w:eastAsia="en-US"/>
        </w:rPr>
        <w:t xml:space="preserve">nsibility for safeguarding and child protection, and a designated teacher to promote the educational achievement of children who are </w:t>
      </w:r>
      <w:r w:rsidR="000A2B8A" w:rsidRPr="36BA8D8F">
        <w:rPr>
          <w:rFonts w:asciiTheme="minorHAnsi" w:eastAsia="Calibri" w:hAnsiTheme="minorHAnsi" w:cstheme="minorBidi"/>
          <w:sz w:val="22"/>
          <w:szCs w:val="22"/>
          <w:lang w:eastAsia="en-US"/>
        </w:rPr>
        <w:t>in Care</w:t>
      </w:r>
      <w:r w:rsidR="00221C17" w:rsidRPr="36BA8D8F">
        <w:rPr>
          <w:rFonts w:asciiTheme="minorHAnsi" w:eastAsia="Calibri" w:hAnsiTheme="minorHAnsi" w:cstheme="minorBidi"/>
          <w:sz w:val="22"/>
          <w:szCs w:val="22"/>
          <w:lang w:eastAsia="en-US"/>
        </w:rPr>
        <w:t xml:space="preserve"> (</w:t>
      </w:r>
      <w:proofErr w:type="spellStart"/>
      <w:r w:rsidR="000A2B8A" w:rsidRPr="36BA8D8F">
        <w:rPr>
          <w:rFonts w:asciiTheme="minorHAnsi" w:eastAsia="Calibri" w:hAnsiTheme="minorHAnsi" w:cstheme="minorBidi"/>
          <w:sz w:val="22"/>
          <w:szCs w:val="22"/>
          <w:lang w:eastAsia="en-US"/>
        </w:rPr>
        <w:t>CiC</w:t>
      </w:r>
      <w:proofErr w:type="spellEnd"/>
      <w:r w:rsidR="000A2B8A" w:rsidRPr="36BA8D8F">
        <w:rPr>
          <w:rFonts w:asciiTheme="minorHAnsi" w:eastAsia="Calibri" w:hAnsiTheme="minorHAnsi" w:cstheme="minorBidi"/>
          <w:sz w:val="22"/>
          <w:szCs w:val="22"/>
          <w:lang w:eastAsia="en-US"/>
        </w:rPr>
        <w:t>)</w:t>
      </w:r>
      <w:r w:rsidR="00092139" w:rsidRPr="36BA8D8F">
        <w:rPr>
          <w:rFonts w:asciiTheme="minorHAnsi" w:eastAsia="Calibri" w:hAnsiTheme="minorHAnsi" w:cstheme="minorBidi"/>
          <w:sz w:val="22"/>
          <w:szCs w:val="22"/>
          <w:lang w:eastAsia="en-US"/>
        </w:rPr>
        <w:t>,</w:t>
      </w:r>
      <w:r w:rsidR="00F76CED" w:rsidRPr="36BA8D8F">
        <w:rPr>
          <w:rFonts w:asciiTheme="minorHAnsi" w:eastAsia="Calibri" w:hAnsiTheme="minorHAnsi" w:cstheme="minorBidi"/>
          <w:sz w:val="22"/>
          <w:szCs w:val="22"/>
          <w:lang w:eastAsia="en-US"/>
        </w:rPr>
        <w:t xml:space="preserve"> or </w:t>
      </w:r>
      <w:r w:rsidR="00221C17" w:rsidRPr="36BA8D8F">
        <w:rPr>
          <w:rFonts w:asciiTheme="minorHAnsi" w:eastAsia="Calibri" w:hAnsiTheme="minorHAnsi" w:cstheme="minorBidi"/>
          <w:sz w:val="22"/>
          <w:szCs w:val="22"/>
          <w:lang w:eastAsia="en-US"/>
        </w:rPr>
        <w:t>P</w:t>
      </w:r>
      <w:r w:rsidR="00F76CED" w:rsidRPr="36BA8D8F">
        <w:rPr>
          <w:rFonts w:asciiTheme="minorHAnsi" w:eastAsia="Calibri" w:hAnsiTheme="minorHAnsi" w:cstheme="minorBidi"/>
          <w:sz w:val="22"/>
          <w:szCs w:val="22"/>
          <w:lang w:eastAsia="en-US"/>
        </w:rPr>
        <w:t xml:space="preserve">reviously </w:t>
      </w:r>
      <w:r w:rsidR="00221C17" w:rsidRPr="36BA8D8F">
        <w:rPr>
          <w:rFonts w:asciiTheme="minorHAnsi" w:eastAsia="Calibri" w:hAnsiTheme="minorHAnsi" w:cstheme="minorBidi"/>
          <w:sz w:val="22"/>
          <w:szCs w:val="22"/>
          <w:lang w:eastAsia="en-US"/>
        </w:rPr>
        <w:t>L</w:t>
      </w:r>
      <w:r w:rsidR="00F76CED" w:rsidRPr="36BA8D8F">
        <w:rPr>
          <w:rFonts w:asciiTheme="minorHAnsi" w:eastAsia="Calibri" w:hAnsiTheme="minorHAnsi" w:cstheme="minorBidi"/>
          <w:sz w:val="22"/>
          <w:szCs w:val="22"/>
          <w:lang w:eastAsia="en-US"/>
        </w:rPr>
        <w:t xml:space="preserve">ooked </w:t>
      </w:r>
      <w:r w:rsidR="00221C17" w:rsidRPr="36BA8D8F">
        <w:rPr>
          <w:rFonts w:asciiTheme="minorHAnsi" w:eastAsia="Calibri" w:hAnsiTheme="minorHAnsi" w:cstheme="minorBidi"/>
          <w:sz w:val="22"/>
          <w:szCs w:val="22"/>
          <w:lang w:eastAsia="en-US"/>
        </w:rPr>
        <w:t>A</w:t>
      </w:r>
      <w:r w:rsidR="00F76CED" w:rsidRPr="36BA8D8F">
        <w:rPr>
          <w:rFonts w:asciiTheme="minorHAnsi" w:eastAsia="Calibri" w:hAnsiTheme="minorHAnsi" w:cstheme="minorBidi"/>
          <w:sz w:val="22"/>
          <w:szCs w:val="22"/>
          <w:lang w:eastAsia="en-US"/>
        </w:rPr>
        <w:t>fter</w:t>
      </w:r>
      <w:r w:rsidR="00221C17" w:rsidRPr="36BA8D8F">
        <w:rPr>
          <w:rFonts w:asciiTheme="minorHAnsi" w:eastAsia="Calibri" w:hAnsiTheme="minorHAnsi" w:cstheme="minorBidi"/>
          <w:sz w:val="22"/>
          <w:szCs w:val="22"/>
          <w:lang w:eastAsia="en-US"/>
        </w:rPr>
        <w:t xml:space="preserve"> (PLAC)</w:t>
      </w:r>
      <w:r w:rsidR="00AB5807" w:rsidRPr="36BA8D8F">
        <w:rPr>
          <w:rFonts w:asciiTheme="minorHAnsi" w:eastAsia="Calibri" w:hAnsiTheme="minorHAnsi" w:cstheme="minorBidi"/>
          <w:sz w:val="22"/>
          <w:szCs w:val="22"/>
          <w:lang w:eastAsia="en-US"/>
        </w:rPr>
        <w:t>,</w:t>
      </w:r>
      <w:r w:rsidR="00F56517" w:rsidRPr="36BA8D8F">
        <w:rPr>
          <w:rFonts w:asciiTheme="minorHAnsi" w:eastAsia="Calibri" w:hAnsiTheme="minorHAnsi" w:cstheme="minorBidi"/>
          <w:sz w:val="22"/>
          <w:szCs w:val="22"/>
          <w:lang w:eastAsia="en-US"/>
        </w:rPr>
        <w:t xml:space="preserve"> and </w:t>
      </w:r>
      <w:r w:rsidR="000E24DC" w:rsidRPr="36BA8D8F">
        <w:rPr>
          <w:rFonts w:asciiTheme="minorHAnsi" w:eastAsia="Calibri" w:hAnsiTheme="minorHAnsi" w:cstheme="minorBidi"/>
          <w:sz w:val="22"/>
          <w:szCs w:val="22"/>
          <w:lang w:eastAsia="en-US"/>
        </w:rPr>
        <w:t xml:space="preserve">will </w:t>
      </w:r>
      <w:r w:rsidR="00F56517" w:rsidRPr="36BA8D8F">
        <w:rPr>
          <w:rFonts w:asciiTheme="minorHAnsi" w:eastAsia="Calibri" w:hAnsiTheme="minorHAnsi" w:cstheme="minorBidi"/>
          <w:sz w:val="22"/>
          <w:szCs w:val="22"/>
          <w:lang w:eastAsia="en-US"/>
        </w:rPr>
        <w:t>ensure that these people have the appropriate training</w:t>
      </w:r>
      <w:r w:rsidR="001F3FFB" w:rsidRPr="36BA8D8F">
        <w:rPr>
          <w:rFonts w:asciiTheme="minorHAnsi" w:eastAsia="Calibri" w:hAnsiTheme="minorHAnsi" w:cstheme="minorBidi"/>
          <w:sz w:val="22"/>
          <w:szCs w:val="22"/>
          <w:lang w:eastAsia="en-US"/>
        </w:rPr>
        <w:t>.</w:t>
      </w:r>
    </w:p>
    <w:p w14:paraId="0BCCB2E9" w14:textId="77777777" w:rsidR="00637DFA" w:rsidRPr="00056F95" w:rsidRDefault="00637DFA" w:rsidP="00CC589D">
      <w:pPr>
        <w:tabs>
          <w:tab w:val="left" w:pos="567"/>
        </w:tabs>
        <w:ind w:left="567" w:hanging="567"/>
        <w:rPr>
          <w:rFonts w:asciiTheme="minorHAnsi" w:eastAsia="Calibri" w:hAnsiTheme="minorHAnsi" w:cstheme="minorHAnsi"/>
          <w:sz w:val="22"/>
          <w:szCs w:val="22"/>
          <w:lang w:eastAsia="en-US"/>
        </w:rPr>
      </w:pPr>
    </w:p>
    <w:p w14:paraId="46F83F0E" w14:textId="0558E9BD" w:rsidR="00F56517" w:rsidRPr="00056F95" w:rsidRDefault="00CC589D" w:rsidP="00CC589D">
      <w:pPr>
        <w:tabs>
          <w:tab w:val="left" w:pos="567"/>
        </w:tabs>
        <w:ind w:left="567" w:hanging="567"/>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ab/>
      </w:r>
      <w:r w:rsidR="00F56517" w:rsidRPr="00056F95">
        <w:rPr>
          <w:rFonts w:asciiTheme="minorHAnsi" w:eastAsia="Calibri" w:hAnsiTheme="minorHAnsi" w:cstheme="minorHAnsi"/>
          <w:b/>
          <w:sz w:val="22"/>
          <w:szCs w:val="22"/>
          <w:lang w:eastAsia="en-US"/>
        </w:rPr>
        <w:t>Designated Safeguarding Lead</w:t>
      </w:r>
      <w:r w:rsidR="00FA0CFF" w:rsidRPr="00056F95">
        <w:rPr>
          <w:rFonts w:asciiTheme="minorHAnsi" w:eastAsia="Calibri" w:hAnsiTheme="minorHAnsi" w:cstheme="minorHAnsi"/>
          <w:b/>
          <w:sz w:val="22"/>
          <w:szCs w:val="22"/>
          <w:lang w:eastAsia="en-US"/>
        </w:rPr>
        <w:t xml:space="preserve"> (DSL)</w:t>
      </w:r>
    </w:p>
    <w:p w14:paraId="3C97CE95" w14:textId="3F0B9961" w:rsidR="00F56517"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hAnsiTheme="minorHAnsi" w:cstheme="minorHAnsi"/>
          <w:sz w:val="22"/>
          <w:szCs w:val="22"/>
        </w:rPr>
        <w:tab/>
      </w:r>
      <w:r w:rsidR="00384FAD" w:rsidRPr="00056F95">
        <w:rPr>
          <w:rFonts w:asciiTheme="minorHAnsi" w:hAnsiTheme="minorHAnsi" w:cstheme="minorHAnsi"/>
          <w:sz w:val="22"/>
          <w:szCs w:val="22"/>
        </w:rPr>
        <w:t xml:space="preserve">The designated safeguarding lead should take lead responsibility for safeguarding and child protection (including online safety and understanding the filtering and monitoring systems and processes in place). </w:t>
      </w:r>
      <w:r w:rsidR="00FA0CFF" w:rsidRPr="00056F95">
        <w:rPr>
          <w:rFonts w:asciiTheme="minorHAnsi" w:eastAsia="Calibri" w:hAnsiTheme="minorHAnsi" w:cstheme="minorHAnsi"/>
          <w:sz w:val="22"/>
          <w:szCs w:val="22"/>
          <w:lang w:eastAsia="en-US"/>
        </w:rPr>
        <w:t xml:space="preserve">This should be explicit in the role-holder’s job description. (The </w:t>
      </w:r>
      <w:r w:rsidR="00C628B1" w:rsidRPr="00056F95">
        <w:rPr>
          <w:rFonts w:asciiTheme="minorHAnsi" w:eastAsia="Calibri" w:hAnsiTheme="minorHAnsi" w:cstheme="minorHAnsi"/>
          <w:sz w:val="22"/>
          <w:szCs w:val="22"/>
          <w:lang w:eastAsia="en-US"/>
        </w:rPr>
        <w:t>broad areas of responsibility and activities related to the role of the DSL are</w:t>
      </w:r>
      <w:r w:rsidR="00FA0CFF" w:rsidRPr="00056F95">
        <w:rPr>
          <w:rFonts w:asciiTheme="minorHAnsi" w:eastAsia="Calibri" w:hAnsiTheme="minorHAnsi" w:cstheme="minorHAnsi"/>
          <w:sz w:val="22"/>
          <w:szCs w:val="22"/>
          <w:lang w:eastAsia="en-US"/>
        </w:rPr>
        <w:t xml:space="preserve"> s</w:t>
      </w:r>
      <w:r w:rsidR="00E253CD" w:rsidRPr="00056F95">
        <w:rPr>
          <w:rFonts w:asciiTheme="minorHAnsi" w:eastAsia="Calibri" w:hAnsiTheme="minorHAnsi" w:cstheme="minorHAnsi"/>
          <w:sz w:val="22"/>
          <w:szCs w:val="22"/>
          <w:lang w:eastAsia="en-US"/>
        </w:rPr>
        <w:t>et out</w:t>
      </w:r>
      <w:r w:rsidR="00FA0CFF" w:rsidRPr="00056F95">
        <w:rPr>
          <w:rFonts w:asciiTheme="minorHAnsi" w:eastAsia="Calibri" w:hAnsiTheme="minorHAnsi" w:cstheme="minorHAnsi"/>
          <w:sz w:val="22"/>
          <w:szCs w:val="22"/>
          <w:lang w:eastAsia="en-US"/>
        </w:rPr>
        <w:t xml:space="preserve"> in Annex </w:t>
      </w:r>
      <w:r w:rsidR="00E91306">
        <w:rPr>
          <w:rFonts w:asciiTheme="minorHAnsi" w:eastAsia="Calibri" w:hAnsiTheme="minorHAnsi" w:cstheme="minorHAnsi"/>
          <w:sz w:val="22"/>
          <w:szCs w:val="22"/>
          <w:lang w:eastAsia="en-US"/>
        </w:rPr>
        <w:t>B</w:t>
      </w:r>
      <w:r w:rsidR="00FA0CFF" w:rsidRPr="00056F95">
        <w:rPr>
          <w:rFonts w:asciiTheme="minorHAnsi" w:eastAsia="Calibri" w:hAnsiTheme="minorHAnsi" w:cstheme="minorHAnsi"/>
          <w:sz w:val="22"/>
          <w:szCs w:val="22"/>
          <w:lang w:eastAsia="en-US"/>
        </w:rPr>
        <w:t xml:space="preserve"> of </w:t>
      </w:r>
      <w:proofErr w:type="spellStart"/>
      <w:r w:rsidR="00FA0CFF" w:rsidRPr="00056F95">
        <w:rPr>
          <w:rFonts w:asciiTheme="minorHAnsi" w:eastAsia="Calibri" w:hAnsiTheme="minorHAnsi" w:cstheme="minorHAnsi"/>
          <w:sz w:val="22"/>
          <w:szCs w:val="22"/>
          <w:lang w:eastAsia="en-US"/>
        </w:rPr>
        <w:t>KCSiE</w:t>
      </w:r>
      <w:proofErr w:type="spellEnd"/>
      <w:r w:rsidR="00FA0CFF" w:rsidRPr="00056F95">
        <w:rPr>
          <w:rFonts w:asciiTheme="minorHAnsi" w:eastAsia="Calibri" w:hAnsiTheme="minorHAnsi" w:cstheme="minorHAnsi"/>
          <w:sz w:val="22"/>
          <w:szCs w:val="22"/>
          <w:lang w:eastAsia="en-US"/>
        </w:rPr>
        <w:t>).</w:t>
      </w:r>
    </w:p>
    <w:p w14:paraId="26DD0372"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07D9F3AD" w14:textId="3B07EE0A" w:rsidR="00FA0CFF"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FA0CFF" w:rsidRPr="00056F95">
        <w:rPr>
          <w:rFonts w:asciiTheme="minorHAnsi" w:eastAsia="Calibri" w:hAnsiTheme="minorHAnsi" w:cstheme="minorHAnsi"/>
          <w:sz w:val="22"/>
          <w:szCs w:val="22"/>
          <w:lang w:eastAsia="en-US"/>
        </w:rPr>
        <w:t>The DSL will have the appropriate status</w:t>
      </w:r>
      <w:r w:rsidR="00006BAF" w:rsidRPr="00056F95">
        <w:rPr>
          <w:rFonts w:asciiTheme="minorHAnsi" w:eastAsia="Calibri" w:hAnsiTheme="minorHAnsi" w:cstheme="minorHAnsi"/>
          <w:sz w:val="22"/>
          <w:szCs w:val="22"/>
          <w:lang w:eastAsia="en-US"/>
        </w:rPr>
        <w:t xml:space="preserve">, </w:t>
      </w:r>
      <w:r w:rsidR="00FA0CFF" w:rsidRPr="00056F95">
        <w:rPr>
          <w:rFonts w:asciiTheme="minorHAnsi" w:eastAsia="Calibri" w:hAnsiTheme="minorHAnsi" w:cstheme="minorHAnsi"/>
          <w:sz w:val="22"/>
          <w:szCs w:val="22"/>
          <w:lang w:eastAsia="en-US"/>
        </w:rPr>
        <w:t>authority</w:t>
      </w:r>
      <w:r w:rsidR="00006BAF" w:rsidRPr="00056F95">
        <w:rPr>
          <w:rFonts w:asciiTheme="minorHAnsi" w:eastAsia="Calibri" w:hAnsiTheme="minorHAnsi" w:cstheme="minorHAnsi"/>
          <w:sz w:val="22"/>
          <w:szCs w:val="22"/>
          <w:lang w:eastAsia="en-US"/>
        </w:rPr>
        <w:t>, and time</w:t>
      </w:r>
      <w:r w:rsidR="00FA0CFF" w:rsidRPr="00056F95">
        <w:rPr>
          <w:rFonts w:asciiTheme="minorHAnsi" w:eastAsia="Calibri" w:hAnsiTheme="minorHAnsi" w:cstheme="minorHAnsi"/>
          <w:sz w:val="22"/>
          <w:szCs w:val="22"/>
          <w:lang w:eastAsia="en-US"/>
        </w:rPr>
        <w:t xml:space="preserve"> to carry out the duties of the post.</w:t>
      </w:r>
    </w:p>
    <w:p w14:paraId="4F65DD5B"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11E9DE07" w14:textId="3A43BA45" w:rsidR="0022039F"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22039F" w:rsidRPr="00056F95">
        <w:rPr>
          <w:rFonts w:asciiTheme="minorHAnsi" w:eastAsia="Calibri" w:hAnsiTheme="minorHAnsi" w:cstheme="minorHAnsi"/>
          <w:sz w:val="22"/>
          <w:szCs w:val="22"/>
          <w:lang w:eastAsia="en-US"/>
        </w:rPr>
        <w:t xml:space="preserve">The DSL and any </w:t>
      </w:r>
      <w:r w:rsidR="00B10E12" w:rsidRPr="00056F95">
        <w:rPr>
          <w:rFonts w:asciiTheme="minorHAnsi" w:eastAsia="Calibri" w:hAnsiTheme="minorHAnsi" w:cstheme="minorHAnsi"/>
          <w:sz w:val="22"/>
          <w:szCs w:val="22"/>
          <w:lang w:eastAsia="en-US"/>
        </w:rPr>
        <w:t>Deputy</w:t>
      </w:r>
      <w:r w:rsidR="0022039F" w:rsidRPr="00056F95">
        <w:rPr>
          <w:rFonts w:asciiTheme="minorHAnsi" w:eastAsia="Calibri" w:hAnsiTheme="minorHAnsi" w:cstheme="minorHAnsi"/>
          <w:sz w:val="22"/>
          <w:szCs w:val="22"/>
          <w:lang w:eastAsia="en-US"/>
        </w:rPr>
        <w:t xml:space="preserve"> DSLs should liaise with the </w:t>
      </w:r>
      <w:r w:rsidR="00946A39" w:rsidRPr="00056F95">
        <w:rPr>
          <w:rFonts w:asciiTheme="minorHAnsi" w:eastAsia="Calibri" w:hAnsiTheme="minorHAnsi" w:cstheme="minorHAnsi"/>
          <w:sz w:val="22"/>
          <w:szCs w:val="22"/>
          <w:lang w:eastAsia="en-US"/>
        </w:rPr>
        <w:t>L</w:t>
      </w:r>
      <w:r w:rsidR="0022039F" w:rsidRPr="00056F95">
        <w:rPr>
          <w:rFonts w:asciiTheme="minorHAnsi" w:eastAsia="Calibri" w:hAnsiTheme="minorHAnsi" w:cstheme="minorHAnsi"/>
          <w:sz w:val="22"/>
          <w:szCs w:val="22"/>
          <w:lang w:eastAsia="en-US"/>
        </w:rPr>
        <w:t xml:space="preserve">ocal </w:t>
      </w:r>
      <w:r w:rsidR="00946A39" w:rsidRPr="00056F95">
        <w:rPr>
          <w:rFonts w:asciiTheme="minorHAnsi" w:eastAsia="Calibri" w:hAnsiTheme="minorHAnsi" w:cstheme="minorHAnsi"/>
          <w:sz w:val="22"/>
          <w:szCs w:val="22"/>
          <w:lang w:eastAsia="en-US"/>
        </w:rPr>
        <w:t>A</w:t>
      </w:r>
      <w:r w:rsidR="0022039F" w:rsidRPr="00056F95">
        <w:rPr>
          <w:rFonts w:asciiTheme="minorHAnsi" w:eastAsia="Calibri" w:hAnsiTheme="minorHAnsi" w:cstheme="minorHAnsi"/>
          <w:sz w:val="22"/>
          <w:szCs w:val="22"/>
          <w:lang w:eastAsia="en-US"/>
        </w:rPr>
        <w:t xml:space="preserve">uthority and work with other agencies in line with </w:t>
      </w:r>
      <w:r w:rsidR="00C33B5D">
        <w:rPr>
          <w:rFonts w:asciiTheme="minorHAnsi" w:eastAsia="Calibri" w:hAnsiTheme="minorHAnsi" w:cstheme="minorHAnsi"/>
          <w:sz w:val="22"/>
          <w:szCs w:val="22"/>
          <w:lang w:eastAsia="en-US"/>
        </w:rPr>
        <w:t>Working Together to Safeguard Children 2026</w:t>
      </w:r>
      <w:r w:rsidR="00145F32" w:rsidRPr="00056F95">
        <w:rPr>
          <w:rFonts w:asciiTheme="minorHAnsi" w:eastAsia="Calibri" w:hAnsiTheme="minorHAnsi" w:cstheme="minorHAnsi"/>
          <w:sz w:val="22"/>
          <w:szCs w:val="22"/>
          <w:lang w:eastAsia="en-US"/>
        </w:rPr>
        <w:t>.</w:t>
      </w:r>
    </w:p>
    <w:p w14:paraId="53F77095"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56A6ED41" w14:textId="534DAB3A" w:rsidR="0022039F"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22039F" w:rsidRPr="00056F95">
        <w:rPr>
          <w:rFonts w:asciiTheme="minorHAnsi" w:eastAsia="Calibri" w:hAnsiTheme="minorHAnsi" w:cstheme="minorHAnsi"/>
          <w:sz w:val="22"/>
          <w:szCs w:val="22"/>
          <w:lang w:eastAsia="en-US"/>
        </w:rPr>
        <w:t xml:space="preserve">During term time, the DSL and/or </w:t>
      </w:r>
      <w:r w:rsidR="003A6C14" w:rsidRPr="00056F95">
        <w:rPr>
          <w:rFonts w:asciiTheme="minorHAnsi" w:eastAsia="Calibri" w:hAnsiTheme="minorHAnsi" w:cstheme="minorHAnsi"/>
          <w:sz w:val="22"/>
          <w:szCs w:val="22"/>
          <w:lang w:eastAsia="en-US"/>
        </w:rPr>
        <w:t>a</w:t>
      </w:r>
      <w:r w:rsidR="0022039F" w:rsidRPr="00056F95">
        <w:rPr>
          <w:rFonts w:asciiTheme="minorHAnsi" w:eastAsia="Calibri" w:hAnsiTheme="minorHAnsi" w:cstheme="minorHAnsi"/>
          <w:sz w:val="22"/>
          <w:szCs w:val="22"/>
          <w:lang w:eastAsia="en-US"/>
        </w:rPr>
        <w:t xml:space="preserve"> </w:t>
      </w:r>
      <w:r w:rsidR="00B10E12" w:rsidRPr="00056F95">
        <w:rPr>
          <w:rFonts w:asciiTheme="minorHAnsi" w:eastAsia="Calibri" w:hAnsiTheme="minorHAnsi" w:cstheme="minorHAnsi"/>
          <w:sz w:val="22"/>
          <w:szCs w:val="22"/>
          <w:lang w:eastAsia="en-US"/>
        </w:rPr>
        <w:t>Deputy</w:t>
      </w:r>
      <w:r w:rsidR="0022039F" w:rsidRPr="00056F95">
        <w:rPr>
          <w:rFonts w:asciiTheme="minorHAnsi" w:eastAsia="Calibri" w:hAnsiTheme="minorHAnsi" w:cstheme="minorHAnsi"/>
          <w:sz w:val="22"/>
          <w:szCs w:val="22"/>
          <w:lang w:eastAsia="en-US"/>
        </w:rPr>
        <w:t xml:space="preserve"> should always be available during school hours for staff to discuss any safeguarding concerns. The DSL will make arrangements for adequate and appropriate cover arrangements for any out of hours/out of term time activities.</w:t>
      </w:r>
    </w:p>
    <w:p w14:paraId="5CE8AA62"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64DD4E49" w14:textId="7B1B9B23" w:rsidR="000A2B8A" w:rsidRPr="00056F95" w:rsidRDefault="000A2B8A" w:rsidP="00CC589D">
      <w:pPr>
        <w:tabs>
          <w:tab w:val="left" w:pos="567"/>
        </w:tabs>
        <w:ind w:left="567"/>
        <w:jc w:val="center"/>
        <w:rPr>
          <w:rFonts w:asciiTheme="minorHAnsi" w:hAnsiTheme="minorHAnsi" w:cstheme="minorHAnsi"/>
          <w:sz w:val="22"/>
          <w:szCs w:val="22"/>
        </w:rPr>
      </w:pPr>
      <w:r w:rsidRPr="00056F95">
        <w:rPr>
          <w:rFonts w:asciiTheme="minorHAnsi" w:hAnsiTheme="minorHAnsi" w:cstheme="minorHAnsi"/>
          <w:b/>
          <w:color w:val="FF0000"/>
          <w:sz w:val="22"/>
          <w:szCs w:val="22"/>
        </w:rPr>
        <w:t>The Designated and Alternate safeguarding leads wi</w:t>
      </w:r>
      <w:r w:rsidR="00543249" w:rsidRPr="00056F95">
        <w:rPr>
          <w:rFonts w:asciiTheme="minorHAnsi" w:hAnsiTheme="minorHAnsi" w:cstheme="minorHAnsi"/>
          <w:b/>
          <w:color w:val="FF0000"/>
          <w:sz w:val="22"/>
          <w:szCs w:val="22"/>
        </w:rPr>
        <w:t>l</w:t>
      </w:r>
      <w:r w:rsidRPr="00056F95">
        <w:rPr>
          <w:rFonts w:asciiTheme="minorHAnsi" w:hAnsiTheme="minorHAnsi" w:cstheme="minorHAnsi"/>
          <w:b/>
          <w:color w:val="FF0000"/>
          <w:sz w:val="22"/>
          <w:szCs w:val="22"/>
        </w:rPr>
        <w:t xml:space="preserve">l receive Level 3 DSL Training every </w:t>
      </w:r>
      <w:r w:rsidR="00E91306">
        <w:rPr>
          <w:rFonts w:asciiTheme="minorHAnsi" w:hAnsiTheme="minorHAnsi" w:cstheme="minorHAnsi"/>
          <w:b/>
          <w:color w:val="FF0000"/>
          <w:sz w:val="22"/>
          <w:szCs w:val="22"/>
        </w:rPr>
        <w:t>2</w:t>
      </w:r>
      <w:r w:rsidRPr="00056F95">
        <w:rPr>
          <w:rFonts w:asciiTheme="minorHAnsi" w:hAnsiTheme="minorHAnsi" w:cstheme="minorHAnsi"/>
          <w:b/>
          <w:color w:val="FF0000"/>
          <w:sz w:val="22"/>
          <w:szCs w:val="22"/>
        </w:rPr>
        <w:t xml:space="preserve"> years and supplementary/legislative updates via the Trust DSL Network meetings held each </w:t>
      </w:r>
      <w:r w:rsidR="00F9361B">
        <w:rPr>
          <w:rFonts w:asciiTheme="minorHAnsi" w:hAnsiTheme="minorHAnsi" w:cstheme="minorHAnsi"/>
          <w:b/>
          <w:color w:val="FF0000"/>
          <w:sz w:val="22"/>
          <w:szCs w:val="22"/>
        </w:rPr>
        <w:t>half term.</w:t>
      </w:r>
    </w:p>
    <w:p w14:paraId="19113AD0" w14:textId="77777777" w:rsidR="0069259E" w:rsidRPr="00056F95" w:rsidRDefault="0069259E" w:rsidP="00CC589D">
      <w:pPr>
        <w:tabs>
          <w:tab w:val="left" w:pos="567"/>
        </w:tabs>
        <w:ind w:left="567"/>
        <w:rPr>
          <w:rFonts w:asciiTheme="minorHAnsi" w:eastAsia="Calibri" w:hAnsiTheme="minorHAnsi" w:cstheme="minorHAnsi"/>
          <w:sz w:val="22"/>
          <w:szCs w:val="22"/>
          <w:lang w:eastAsia="en-US"/>
        </w:rPr>
      </w:pPr>
    </w:p>
    <w:p w14:paraId="4509ED71" w14:textId="65AEB8D1" w:rsidR="00035C21"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b/>
          <w:sz w:val="22"/>
          <w:szCs w:val="22"/>
          <w:lang w:eastAsia="en-US"/>
        </w:rPr>
        <w:tab/>
      </w:r>
      <w:r w:rsidR="005F09BA" w:rsidRPr="00056F95">
        <w:rPr>
          <w:rFonts w:asciiTheme="minorHAnsi" w:eastAsia="Calibri" w:hAnsiTheme="minorHAnsi" w:cstheme="minorHAnsi"/>
          <w:b/>
          <w:sz w:val="22"/>
          <w:szCs w:val="22"/>
          <w:lang w:eastAsia="en-US"/>
        </w:rPr>
        <w:t>Academy Head</w:t>
      </w:r>
    </w:p>
    <w:p w14:paraId="28E6E484" w14:textId="7AF52794" w:rsidR="00035C21"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022871" w:rsidRPr="00056F95">
        <w:rPr>
          <w:rFonts w:asciiTheme="minorHAnsi" w:eastAsia="Calibri" w:hAnsiTheme="minorHAnsi" w:cstheme="minorHAnsi"/>
          <w:sz w:val="22"/>
          <w:szCs w:val="22"/>
          <w:lang w:eastAsia="en-US"/>
        </w:rPr>
        <w:t xml:space="preserve">The </w:t>
      </w:r>
      <w:r w:rsidR="005F09BA" w:rsidRPr="00056F95">
        <w:rPr>
          <w:rFonts w:asciiTheme="minorHAnsi" w:eastAsia="Calibri" w:hAnsiTheme="minorHAnsi" w:cstheme="minorHAnsi"/>
          <w:sz w:val="22"/>
          <w:szCs w:val="22"/>
          <w:lang w:eastAsia="en-US"/>
        </w:rPr>
        <w:t>Academy Head</w:t>
      </w:r>
      <w:r w:rsidR="00022871" w:rsidRPr="00056F95">
        <w:rPr>
          <w:rFonts w:asciiTheme="minorHAnsi" w:eastAsia="Calibri" w:hAnsiTheme="minorHAnsi" w:cstheme="minorHAnsi"/>
          <w:sz w:val="22"/>
          <w:szCs w:val="22"/>
          <w:lang w:eastAsia="en-US"/>
        </w:rPr>
        <w:t xml:space="preserve"> will ensure that the policies and procedures adopted by the</w:t>
      </w:r>
      <w:r w:rsidR="005F09BA" w:rsidRPr="00056F95">
        <w:rPr>
          <w:rFonts w:asciiTheme="minorHAnsi" w:eastAsia="Calibri" w:hAnsiTheme="minorHAnsi" w:cstheme="minorHAnsi"/>
          <w:sz w:val="22"/>
          <w:szCs w:val="22"/>
          <w:lang w:eastAsia="en-US"/>
        </w:rPr>
        <w:t xml:space="preserve"> Trust</w:t>
      </w:r>
      <w:r w:rsidR="00022871" w:rsidRPr="00056F95">
        <w:rPr>
          <w:rFonts w:asciiTheme="minorHAnsi" w:eastAsia="Calibri" w:hAnsiTheme="minorHAnsi" w:cstheme="minorHAnsi"/>
          <w:sz w:val="22"/>
          <w:szCs w:val="22"/>
          <w:lang w:eastAsia="en-US"/>
        </w:rPr>
        <w:t xml:space="preserve"> are fully implemented and that sufficient resources and time are</w:t>
      </w:r>
      <w:r w:rsidR="00B51A00" w:rsidRPr="00056F95">
        <w:rPr>
          <w:rFonts w:asciiTheme="minorHAnsi" w:eastAsia="Calibri" w:hAnsiTheme="minorHAnsi" w:cstheme="minorHAnsi"/>
          <w:sz w:val="22"/>
          <w:szCs w:val="22"/>
          <w:lang w:eastAsia="en-US"/>
        </w:rPr>
        <w:t xml:space="preserve"> </w:t>
      </w:r>
      <w:r w:rsidR="00022871" w:rsidRPr="00056F95">
        <w:rPr>
          <w:rFonts w:asciiTheme="minorHAnsi" w:eastAsia="Calibri" w:hAnsiTheme="minorHAnsi" w:cstheme="minorHAnsi"/>
          <w:sz w:val="22"/>
          <w:szCs w:val="22"/>
          <w:lang w:eastAsia="en-US"/>
        </w:rPr>
        <w:t>allocated to enable staff members to discharge their safeguarding responsibilities.</w:t>
      </w:r>
    </w:p>
    <w:p w14:paraId="3CD954F9"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789DB70F" w14:textId="29FC4A0F" w:rsidR="005B2979"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b/>
          <w:sz w:val="22"/>
          <w:szCs w:val="22"/>
          <w:lang w:eastAsia="en-US"/>
        </w:rPr>
        <w:tab/>
      </w:r>
      <w:r w:rsidR="005B2979" w:rsidRPr="00056F95">
        <w:rPr>
          <w:rFonts w:asciiTheme="minorHAnsi" w:eastAsia="Calibri" w:hAnsiTheme="minorHAnsi" w:cstheme="minorHAnsi"/>
          <w:b/>
          <w:sz w:val="22"/>
          <w:szCs w:val="22"/>
          <w:lang w:eastAsia="en-US"/>
        </w:rPr>
        <w:t>All staff</w:t>
      </w:r>
    </w:p>
    <w:p w14:paraId="5584BC26" w14:textId="4EB1ED80" w:rsidR="005B2979"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830242" w:rsidRPr="00056F95">
        <w:rPr>
          <w:rFonts w:asciiTheme="minorHAnsi" w:eastAsia="Calibri" w:hAnsiTheme="minorHAnsi" w:cstheme="minorHAnsi"/>
          <w:sz w:val="22"/>
          <w:szCs w:val="22"/>
          <w:lang w:eastAsia="en-US"/>
        </w:rPr>
        <w:t>All staff have a responsibility to provide a safe environment in which children can learn.</w:t>
      </w:r>
    </w:p>
    <w:p w14:paraId="1BF48AAE" w14:textId="1AF12F5A" w:rsidR="00945058" w:rsidRPr="00056F95" w:rsidRDefault="00CC589D" w:rsidP="00CC589D">
      <w:pPr>
        <w:tabs>
          <w:tab w:val="left" w:pos="567"/>
        </w:tabs>
        <w:ind w:left="567" w:hanging="567"/>
        <w:rPr>
          <w:rFonts w:asciiTheme="minorHAnsi" w:eastAsia="Calibri" w:hAnsiTheme="minorHAnsi" w:cstheme="minorBidi"/>
          <w:sz w:val="22"/>
          <w:szCs w:val="22"/>
          <w:lang w:eastAsia="en-US"/>
        </w:rPr>
      </w:pPr>
      <w:r>
        <w:rPr>
          <w:rFonts w:asciiTheme="minorHAnsi" w:eastAsia="Calibri" w:hAnsiTheme="minorHAnsi" w:cstheme="minorBidi"/>
          <w:sz w:val="22"/>
          <w:szCs w:val="22"/>
          <w:lang w:eastAsia="en-US"/>
        </w:rPr>
        <w:tab/>
      </w:r>
      <w:r w:rsidR="00945058" w:rsidRPr="36BA8D8F">
        <w:rPr>
          <w:rFonts w:asciiTheme="minorHAnsi" w:eastAsia="Calibri" w:hAnsiTheme="minorHAnsi" w:cstheme="minorBidi"/>
          <w:sz w:val="22"/>
          <w:szCs w:val="22"/>
          <w:lang w:eastAsia="en-US"/>
        </w:rPr>
        <w:t xml:space="preserve">All staff </w:t>
      </w:r>
      <w:r w:rsidR="008278D1" w:rsidRPr="36BA8D8F">
        <w:rPr>
          <w:rFonts w:asciiTheme="minorHAnsi" w:eastAsia="Calibri" w:hAnsiTheme="minorHAnsi" w:cstheme="minorBidi"/>
          <w:sz w:val="22"/>
          <w:szCs w:val="22"/>
          <w:lang w:eastAsia="en-US"/>
        </w:rPr>
        <w:t xml:space="preserve">working directly with children </w:t>
      </w:r>
      <w:r w:rsidR="00945058" w:rsidRPr="36BA8D8F">
        <w:rPr>
          <w:rFonts w:asciiTheme="minorHAnsi" w:eastAsia="Calibri" w:hAnsiTheme="minorHAnsi" w:cstheme="minorBidi"/>
          <w:sz w:val="22"/>
          <w:szCs w:val="22"/>
          <w:lang w:eastAsia="en-US"/>
        </w:rPr>
        <w:t>m</w:t>
      </w:r>
      <w:r w:rsidR="00B16146" w:rsidRPr="36BA8D8F">
        <w:rPr>
          <w:rFonts w:asciiTheme="minorHAnsi" w:eastAsia="Calibri" w:hAnsiTheme="minorHAnsi" w:cstheme="minorBidi"/>
          <w:sz w:val="22"/>
          <w:szCs w:val="22"/>
          <w:lang w:eastAsia="en-US"/>
        </w:rPr>
        <w:t xml:space="preserve">ust read and ensure they understand </w:t>
      </w:r>
      <w:r w:rsidR="00D53371" w:rsidRPr="36BA8D8F">
        <w:rPr>
          <w:rFonts w:asciiTheme="minorHAnsi" w:eastAsia="Calibri" w:hAnsiTheme="minorHAnsi" w:cstheme="minorBidi"/>
          <w:sz w:val="22"/>
          <w:szCs w:val="22"/>
          <w:lang w:eastAsia="en-US"/>
        </w:rPr>
        <w:t xml:space="preserve">at least </w:t>
      </w:r>
      <w:r w:rsidR="00B16146" w:rsidRPr="36BA8D8F">
        <w:rPr>
          <w:rFonts w:asciiTheme="minorHAnsi" w:eastAsia="Calibri" w:hAnsiTheme="minorHAnsi" w:cstheme="minorBidi"/>
          <w:sz w:val="22"/>
          <w:szCs w:val="22"/>
          <w:lang w:eastAsia="en-US"/>
        </w:rPr>
        <w:t xml:space="preserve">Part One of </w:t>
      </w:r>
      <w:r w:rsidR="00C33B5D">
        <w:rPr>
          <w:rFonts w:asciiTheme="minorHAnsi" w:eastAsia="Calibri" w:hAnsiTheme="minorHAnsi" w:cstheme="minorBidi"/>
          <w:sz w:val="22"/>
          <w:szCs w:val="22"/>
          <w:lang w:eastAsia="en-US"/>
        </w:rPr>
        <w:t>KCSIE 2026</w:t>
      </w:r>
      <w:r w:rsidR="00B16146" w:rsidRPr="36BA8D8F">
        <w:rPr>
          <w:rFonts w:asciiTheme="minorHAnsi" w:eastAsia="Calibri" w:hAnsiTheme="minorHAnsi" w:cstheme="minorBidi"/>
          <w:sz w:val="22"/>
          <w:szCs w:val="22"/>
          <w:lang w:eastAsia="en-US"/>
        </w:rPr>
        <w:t>.</w:t>
      </w:r>
      <w:r w:rsidR="008278D1" w:rsidRPr="36BA8D8F">
        <w:rPr>
          <w:rFonts w:asciiTheme="minorHAnsi" w:eastAsia="Calibri" w:hAnsiTheme="minorHAnsi" w:cstheme="minorBidi"/>
          <w:sz w:val="22"/>
          <w:szCs w:val="22"/>
          <w:lang w:eastAsia="en-US"/>
        </w:rPr>
        <w:t xml:space="preserve"> Those staff that do not work directly with children must read and ensure they </w:t>
      </w:r>
      <w:r w:rsidR="00BD2D34" w:rsidRPr="36BA8D8F">
        <w:rPr>
          <w:rFonts w:asciiTheme="minorHAnsi" w:eastAsia="Calibri" w:hAnsiTheme="minorHAnsi" w:cstheme="minorBidi"/>
          <w:sz w:val="22"/>
          <w:szCs w:val="22"/>
          <w:lang w:eastAsia="en-US"/>
        </w:rPr>
        <w:t xml:space="preserve">understand </w:t>
      </w:r>
      <w:hyperlink r:id="rId14" w:history="1">
        <w:r w:rsidR="00404929" w:rsidRPr="00C33B5D">
          <w:rPr>
            <w:rStyle w:val="Hyperlink"/>
            <w:rFonts w:asciiTheme="minorHAnsi" w:eastAsia="Calibri" w:hAnsiTheme="minorHAnsi" w:cstheme="minorHAnsi"/>
            <w:sz w:val="22"/>
            <w:szCs w:val="22"/>
            <w:lang w:eastAsia="en-US"/>
          </w:rPr>
          <w:t xml:space="preserve"> Keeping children safe in education: Part one – staff quick reference</w:t>
        </w:r>
      </w:hyperlink>
      <w:r w:rsidR="008278D1" w:rsidRPr="36BA8D8F">
        <w:rPr>
          <w:rFonts w:asciiTheme="minorHAnsi" w:eastAsia="Calibri" w:hAnsiTheme="minorHAnsi" w:cstheme="minorBidi"/>
          <w:sz w:val="22"/>
          <w:szCs w:val="22"/>
          <w:lang w:eastAsia="en-US"/>
        </w:rPr>
        <w:t>.</w:t>
      </w:r>
      <w:r w:rsidR="00912C13" w:rsidRPr="36BA8D8F">
        <w:rPr>
          <w:rFonts w:asciiTheme="minorHAnsi" w:eastAsia="Calibri" w:hAnsiTheme="minorHAnsi" w:cstheme="minorBidi"/>
          <w:sz w:val="22"/>
          <w:szCs w:val="22"/>
          <w:lang w:eastAsia="en-US"/>
        </w:rPr>
        <w:t xml:space="preserve"> </w:t>
      </w:r>
    </w:p>
    <w:p w14:paraId="0F7906D0"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3107059F" w14:textId="31B26018" w:rsidR="00B16146"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B16146" w:rsidRPr="00056F95">
        <w:rPr>
          <w:rFonts w:asciiTheme="minorHAnsi" w:eastAsia="Calibri" w:hAnsiTheme="minorHAnsi" w:cstheme="minorHAnsi"/>
          <w:sz w:val="22"/>
          <w:szCs w:val="22"/>
          <w:lang w:eastAsia="en-US"/>
        </w:rPr>
        <w:t xml:space="preserve">All staff must ensure they are familiar with the systems within </w:t>
      </w:r>
      <w:r w:rsidR="00B732EF" w:rsidRPr="00056F95">
        <w:rPr>
          <w:rFonts w:asciiTheme="minorHAnsi" w:eastAsia="Calibri" w:hAnsiTheme="minorHAnsi" w:cstheme="minorHAnsi"/>
          <w:sz w:val="22"/>
          <w:szCs w:val="22"/>
          <w:lang w:eastAsia="en-US"/>
        </w:rPr>
        <w:t>school, which</w:t>
      </w:r>
      <w:r w:rsidR="00B16146" w:rsidRPr="00056F95">
        <w:rPr>
          <w:rFonts w:asciiTheme="minorHAnsi" w:eastAsia="Calibri" w:hAnsiTheme="minorHAnsi" w:cstheme="minorHAnsi"/>
          <w:sz w:val="22"/>
          <w:szCs w:val="22"/>
          <w:lang w:eastAsia="en-US"/>
        </w:rPr>
        <w:t xml:space="preserve"> support safeguarding, including the </w:t>
      </w:r>
      <w:r w:rsidR="00031121" w:rsidRPr="00056F95">
        <w:rPr>
          <w:rFonts w:asciiTheme="minorHAnsi" w:eastAsia="Calibri" w:hAnsiTheme="minorHAnsi" w:cstheme="minorHAnsi"/>
          <w:sz w:val="22"/>
          <w:szCs w:val="22"/>
          <w:lang w:eastAsia="en-US"/>
        </w:rPr>
        <w:t xml:space="preserve">Safeguarding and Child Protection </w:t>
      </w:r>
      <w:r w:rsidR="00946A39" w:rsidRPr="00056F95">
        <w:rPr>
          <w:rFonts w:asciiTheme="minorHAnsi" w:eastAsia="Calibri" w:hAnsiTheme="minorHAnsi" w:cstheme="minorHAnsi"/>
          <w:sz w:val="22"/>
          <w:szCs w:val="22"/>
          <w:lang w:eastAsia="en-US"/>
        </w:rPr>
        <w:t>P</w:t>
      </w:r>
      <w:r w:rsidR="00B16146" w:rsidRPr="00056F95">
        <w:rPr>
          <w:rFonts w:asciiTheme="minorHAnsi" w:eastAsia="Calibri" w:hAnsiTheme="minorHAnsi" w:cstheme="minorHAnsi"/>
          <w:sz w:val="22"/>
          <w:szCs w:val="22"/>
          <w:lang w:eastAsia="en-US"/>
        </w:rPr>
        <w:t>olicy</w:t>
      </w:r>
      <w:r w:rsidR="00F76CED" w:rsidRPr="00056F95">
        <w:rPr>
          <w:rFonts w:asciiTheme="minorHAnsi" w:eastAsia="Calibri" w:hAnsiTheme="minorHAnsi" w:cstheme="minorHAnsi"/>
          <w:sz w:val="22"/>
          <w:szCs w:val="22"/>
          <w:lang w:eastAsia="en-US"/>
        </w:rPr>
        <w:t xml:space="preserve">, </w:t>
      </w:r>
      <w:r w:rsidR="00B16146" w:rsidRPr="00056F95">
        <w:rPr>
          <w:rFonts w:asciiTheme="minorHAnsi" w:eastAsia="Calibri" w:hAnsiTheme="minorHAnsi" w:cstheme="minorHAnsi"/>
          <w:sz w:val="22"/>
          <w:szCs w:val="22"/>
          <w:lang w:eastAsia="en-US"/>
        </w:rPr>
        <w:t xml:space="preserve">the </w:t>
      </w:r>
      <w:r w:rsidR="00946A39" w:rsidRPr="00056F95">
        <w:rPr>
          <w:rFonts w:asciiTheme="minorHAnsi" w:eastAsia="Calibri" w:hAnsiTheme="minorHAnsi" w:cstheme="minorHAnsi"/>
          <w:sz w:val="22"/>
          <w:szCs w:val="22"/>
          <w:lang w:eastAsia="en-US"/>
        </w:rPr>
        <w:t>C</w:t>
      </w:r>
      <w:r w:rsidR="00727BEC" w:rsidRPr="00056F95">
        <w:rPr>
          <w:rFonts w:asciiTheme="minorHAnsi" w:eastAsia="Calibri" w:hAnsiTheme="minorHAnsi" w:cstheme="minorHAnsi"/>
          <w:sz w:val="22"/>
          <w:szCs w:val="22"/>
          <w:lang w:eastAsia="en-US"/>
        </w:rPr>
        <w:t xml:space="preserve">ode of </w:t>
      </w:r>
      <w:r w:rsidR="00946A39" w:rsidRPr="00056F95">
        <w:rPr>
          <w:rFonts w:asciiTheme="minorHAnsi" w:eastAsia="Calibri" w:hAnsiTheme="minorHAnsi" w:cstheme="minorHAnsi"/>
          <w:sz w:val="22"/>
          <w:szCs w:val="22"/>
          <w:lang w:eastAsia="en-US"/>
        </w:rPr>
        <w:t>C</w:t>
      </w:r>
      <w:r w:rsidR="00710045" w:rsidRPr="00056F95">
        <w:rPr>
          <w:rFonts w:asciiTheme="minorHAnsi" w:eastAsia="Calibri" w:hAnsiTheme="minorHAnsi" w:cstheme="minorHAnsi"/>
          <w:sz w:val="22"/>
          <w:szCs w:val="22"/>
          <w:lang w:eastAsia="en-US"/>
        </w:rPr>
        <w:t xml:space="preserve">onduct </w:t>
      </w:r>
      <w:r w:rsidR="00B16146" w:rsidRPr="00056F95">
        <w:rPr>
          <w:rFonts w:asciiTheme="minorHAnsi" w:eastAsia="Calibri" w:hAnsiTheme="minorHAnsi" w:cstheme="minorHAnsi"/>
          <w:sz w:val="22"/>
          <w:szCs w:val="22"/>
          <w:lang w:eastAsia="en-US"/>
        </w:rPr>
        <w:t>policy</w:t>
      </w:r>
      <w:r w:rsidR="00F76CED" w:rsidRPr="00056F95">
        <w:rPr>
          <w:rFonts w:asciiTheme="minorHAnsi" w:eastAsia="Calibri" w:hAnsiTheme="minorHAnsi" w:cstheme="minorHAnsi"/>
          <w:sz w:val="22"/>
          <w:szCs w:val="22"/>
          <w:lang w:eastAsia="en-US"/>
        </w:rPr>
        <w:t xml:space="preserve">, </w:t>
      </w:r>
      <w:r w:rsidR="00AC020A" w:rsidRPr="00056F95">
        <w:rPr>
          <w:rFonts w:asciiTheme="minorHAnsi" w:eastAsia="Calibri" w:hAnsiTheme="minorHAnsi" w:cstheme="minorHAnsi"/>
          <w:sz w:val="22"/>
          <w:szCs w:val="22"/>
          <w:lang w:eastAsia="en-US"/>
        </w:rPr>
        <w:t xml:space="preserve">the behaviour policy, </w:t>
      </w:r>
      <w:r w:rsidR="00F76CED" w:rsidRPr="00056F95">
        <w:rPr>
          <w:rFonts w:asciiTheme="minorHAnsi" w:eastAsia="Calibri" w:hAnsiTheme="minorHAnsi" w:cstheme="minorHAnsi"/>
          <w:sz w:val="22"/>
          <w:szCs w:val="22"/>
          <w:lang w:eastAsia="en-US"/>
        </w:rPr>
        <w:t>the safeguarding response to children who go missing from education</w:t>
      </w:r>
      <w:r w:rsidR="00031121" w:rsidRPr="00056F95">
        <w:rPr>
          <w:rFonts w:asciiTheme="minorHAnsi" w:eastAsia="Calibri" w:hAnsiTheme="minorHAnsi" w:cstheme="minorHAnsi"/>
          <w:sz w:val="22"/>
          <w:szCs w:val="22"/>
          <w:lang w:eastAsia="en-US"/>
        </w:rPr>
        <w:t xml:space="preserve"> (CME)</w:t>
      </w:r>
      <w:r w:rsidR="00F76CED" w:rsidRPr="00056F95">
        <w:rPr>
          <w:rFonts w:asciiTheme="minorHAnsi" w:eastAsia="Calibri" w:hAnsiTheme="minorHAnsi" w:cstheme="minorHAnsi"/>
          <w:sz w:val="22"/>
          <w:szCs w:val="22"/>
          <w:lang w:eastAsia="en-US"/>
        </w:rPr>
        <w:t xml:space="preserve">, and the role of the </w:t>
      </w:r>
      <w:r w:rsidR="00613AED" w:rsidRPr="00056F95">
        <w:rPr>
          <w:rFonts w:asciiTheme="minorHAnsi" w:eastAsia="Calibri" w:hAnsiTheme="minorHAnsi" w:cstheme="minorHAnsi"/>
          <w:sz w:val="22"/>
          <w:szCs w:val="22"/>
          <w:lang w:eastAsia="en-US"/>
        </w:rPr>
        <w:t>DSL (including the identity of the DSL and a</w:t>
      </w:r>
      <w:r w:rsidR="005F09BA" w:rsidRPr="00056F95">
        <w:rPr>
          <w:rFonts w:asciiTheme="minorHAnsi" w:eastAsia="Calibri" w:hAnsiTheme="minorHAnsi" w:cstheme="minorHAnsi"/>
          <w:sz w:val="22"/>
          <w:szCs w:val="22"/>
          <w:lang w:eastAsia="en-US"/>
        </w:rPr>
        <w:t xml:space="preserve">ny </w:t>
      </w:r>
      <w:r w:rsidR="0021059C" w:rsidRPr="00056F95">
        <w:rPr>
          <w:rFonts w:asciiTheme="minorHAnsi" w:eastAsia="Calibri" w:hAnsiTheme="minorHAnsi" w:cstheme="minorHAnsi"/>
          <w:sz w:val="22"/>
          <w:szCs w:val="22"/>
          <w:lang w:eastAsia="en-US"/>
        </w:rPr>
        <w:t>Alternate</w:t>
      </w:r>
      <w:r w:rsidR="00B10E12" w:rsidRPr="00056F95">
        <w:rPr>
          <w:rFonts w:asciiTheme="minorHAnsi" w:eastAsia="Calibri" w:hAnsiTheme="minorHAnsi" w:cstheme="minorHAnsi"/>
          <w:sz w:val="22"/>
          <w:szCs w:val="22"/>
          <w:lang w:eastAsia="en-US"/>
        </w:rPr>
        <w:t xml:space="preserve"> DSL</w:t>
      </w:r>
      <w:r w:rsidR="00031121" w:rsidRPr="00056F95">
        <w:rPr>
          <w:rFonts w:asciiTheme="minorHAnsi" w:eastAsia="Calibri" w:hAnsiTheme="minorHAnsi" w:cstheme="minorHAnsi"/>
          <w:sz w:val="22"/>
          <w:szCs w:val="22"/>
          <w:lang w:eastAsia="en-US"/>
        </w:rPr>
        <w:t>(s</w:t>
      </w:r>
      <w:r w:rsidR="00613AED" w:rsidRPr="00056F95">
        <w:rPr>
          <w:rFonts w:asciiTheme="minorHAnsi" w:eastAsia="Calibri" w:hAnsiTheme="minorHAnsi" w:cstheme="minorHAnsi"/>
          <w:sz w:val="22"/>
          <w:szCs w:val="22"/>
          <w:lang w:eastAsia="en-US"/>
        </w:rPr>
        <w:t>).</w:t>
      </w:r>
      <w:r w:rsidR="00710045" w:rsidRPr="00056F95">
        <w:rPr>
          <w:rFonts w:asciiTheme="minorHAnsi" w:eastAsia="Calibri" w:hAnsiTheme="minorHAnsi" w:cstheme="minorHAnsi"/>
          <w:sz w:val="22"/>
          <w:szCs w:val="22"/>
          <w:lang w:eastAsia="en-US"/>
        </w:rPr>
        <w:t xml:space="preserve">  </w:t>
      </w:r>
    </w:p>
    <w:p w14:paraId="756F771B"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5039388D" w14:textId="231D4EBD" w:rsidR="00460937"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460937" w:rsidRPr="00056F95">
        <w:rPr>
          <w:rFonts w:asciiTheme="minorHAnsi" w:eastAsia="Calibri" w:hAnsiTheme="minorHAnsi" w:cstheme="minorHAnsi"/>
          <w:sz w:val="22"/>
          <w:szCs w:val="22"/>
          <w:lang w:eastAsia="en-US"/>
        </w:rPr>
        <w:t xml:space="preserve">All staff should be aware of </w:t>
      </w:r>
      <w:r w:rsidR="00E10FA9" w:rsidRPr="00056F95">
        <w:rPr>
          <w:rFonts w:asciiTheme="minorHAnsi" w:eastAsia="Calibri" w:hAnsiTheme="minorHAnsi" w:cstheme="minorHAnsi"/>
          <w:sz w:val="22"/>
          <w:szCs w:val="22"/>
          <w:lang w:eastAsia="en-US"/>
        </w:rPr>
        <w:t>indicators</w:t>
      </w:r>
      <w:r w:rsidR="00460937" w:rsidRPr="00056F95">
        <w:rPr>
          <w:rFonts w:asciiTheme="minorHAnsi" w:eastAsia="Calibri" w:hAnsiTheme="minorHAnsi" w:cstheme="minorHAnsi"/>
          <w:sz w:val="22"/>
          <w:szCs w:val="22"/>
          <w:lang w:eastAsia="en-US"/>
        </w:rPr>
        <w:t xml:space="preserve"> of abuse and neglect so that they are able to identify cases of children who may be in need of help or protection.</w:t>
      </w:r>
    </w:p>
    <w:p w14:paraId="3E3B48DF" w14:textId="36627038" w:rsidR="00F377E5"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637DFA" w:rsidRPr="00056F95">
        <w:rPr>
          <w:rFonts w:asciiTheme="minorHAnsi" w:eastAsia="Calibri" w:hAnsiTheme="minorHAnsi" w:cstheme="minorHAnsi"/>
          <w:sz w:val="22"/>
          <w:szCs w:val="22"/>
          <w:lang w:eastAsia="en-US"/>
        </w:rPr>
        <w:t>A</w:t>
      </w:r>
      <w:r w:rsidR="00F377E5" w:rsidRPr="00056F95">
        <w:rPr>
          <w:rFonts w:asciiTheme="minorHAnsi" w:eastAsia="Calibri" w:hAnsiTheme="minorHAnsi" w:cstheme="minorHAnsi"/>
          <w:sz w:val="22"/>
          <w:szCs w:val="22"/>
          <w:lang w:eastAsia="en-US"/>
        </w:rPr>
        <w:t>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03677014" w14:textId="77777777" w:rsidR="00046558" w:rsidRPr="00056F95" w:rsidRDefault="00046558" w:rsidP="00CC589D">
      <w:pPr>
        <w:tabs>
          <w:tab w:val="left" w:pos="567"/>
        </w:tabs>
        <w:ind w:left="567" w:hanging="567"/>
        <w:rPr>
          <w:rFonts w:asciiTheme="minorHAnsi" w:eastAsia="Calibri" w:hAnsiTheme="minorHAnsi" w:cstheme="minorHAnsi"/>
          <w:sz w:val="22"/>
          <w:szCs w:val="22"/>
          <w:lang w:eastAsia="en-US"/>
        </w:rPr>
      </w:pPr>
    </w:p>
    <w:p w14:paraId="3243534F" w14:textId="7977D9B9" w:rsidR="00046558"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hAnsiTheme="minorHAnsi" w:cstheme="minorHAnsi"/>
          <w:sz w:val="22"/>
          <w:szCs w:val="22"/>
        </w:rPr>
        <w:tab/>
      </w:r>
      <w:r w:rsidR="00046558" w:rsidRPr="00056F95">
        <w:rPr>
          <w:rFonts w:asciiTheme="minorHAnsi" w:hAnsiTheme="minorHAnsi" w:cstheme="minorHAnsi"/>
          <w:sz w:val="22"/>
          <w:szCs w:val="22"/>
        </w:rPr>
        <w:t>All staff should be aware that children may not feel ready or know how to tell someone that they are being abused, exploited, or neglected, and/or they may not recognise their experiences as harmful. For example, children may feel embarrassed, humiliated, or being threatened</w:t>
      </w:r>
      <w:r w:rsidR="00B732EF" w:rsidRPr="00056F95">
        <w:rPr>
          <w:rFonts w:asciiTheme="minorHAnsi" w:hAnsiTheme="minorHAnsi" w:cstheme="minorHAnsi"/>
          <w:sz w:val="22"/>
          <w:szCs w:val="22"/>
        </w:rPr>
        <w:t xml:space="preserve">, </w:t>
      </w:r>
      <w:r w:rsidR="00046558" w:rsidRPr="00056F95">
        <w:rPr>
          <w:rFonts w:asciiTheme="minorHAnsi" w:hAnsiTheme="minorHAnsi" w:cstheme="minorHAnsi"/>
          <w:sz w:val="22"/>
          <w:szCs w:val="22"/>
        </w:rPr>
        <w:t>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p w14:paraId="5BDFBF56"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31BC2494" w14:textId="340B1451" w:rsidR="00460937"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460937" w:rsidRPr="00056F95">
        <w:rPr>
          <w:rFonts w:asciiTheme="minorHAnsi" w:eastAsia="Calibri" w:hAnsiTheme="minorHAnsi" w:cstheme="minorHAnsi"/>
          <w:sz w:val="22"/>
          <w:szCs w:val="22"/>
          <w:lang w:eastAsia="en-US"/>
        </w:rPr>
        <w:t>All staff should know what to do if a child tells them he/she is being abused</w:t>
      </w:r>
      <w:r w:rsidR="008278D1" w:rsidRPr="00056F95">
        <w:rPr>
          <w:rFonts w:asciiTheme="minorHAnsi" w:eastAsia="Calibri" w:hAnsiTheme="minorHAnsi" w:cstheme="minorHAnsi"/>
          <w:sz w:val="22"/>
          <w:szCs w:val="22"/>
          <w:lang w:eastAsia="en-US"/>
        </w:rPr>
        <w:t>,</w:t>
      </w:r>
      <w:r w:rsidR="00460937" w:rsidRPr="00056F95">
        <w:rPr>
          <w:rFonts w:asciiTheme="minorHAnsi" w:eastAsia="Calibri" w:hAnsiTheme="minorHAnsi" w:cstheme="minorHAnsi"/>
          <w:sz w:val="22"/>
          <w:szCs w:val="22"/>
          <w:lang w:eastAsia="en-US"/>
        </w:rPr>
        <w:t xml:space="preserve"> neglected</w:t>
      </w:r>
      <w:r w:rsidR="008278D1" w:rsidRPr="00056F95">
        <w:rPr>
          <w:rFonts w:asciiTheme="minorHAnsi" w:eastAsia="Calibri" w:hAnsiTheme="minorHAnsi" w:cstheme="minorHAnsi"/>
          <w:sz w:val="22"/>
          <w:szCs w:val="22"/>
          <w:lang w:eastAsia="en-US"/>
        </w:rPr>
        <w:t xml:space="preserve"> or exploited, and/or is otherwise at risk of involvement in criminal activity, such as knife crime, or involved in county lines drug dealing</w:t>
      </w:r>
      <w:r w:rsidR="00460937" w:rsidRPr="00056F95">
        <w:rPr>
          <w:rFonts w:asciiTheme="minorHAnsi" w:eastAsia="Calibri" w:hAnsiTheme="minorHAnsi" w:cstheme="minorHAnsi"/>
          <w:sz w:val="22"/>
          <w:szCs w:val="22"/>
          <w:lang w:eastAsia="en-US"/>
        </w:rPr>
        <w:t>.</w:t>
      </w:r>
    </w:p>
    <w:p w14:paraId="19D40F8B"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77650FCD" w14:textId="281725EB" w:rsidR="00460937"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460937" w:rsidRPr="00056F95">
        <w:rPr>
          <w:rFonts w:asciiTheme="minorHAnsi" w:eastAsia="Calibri" w:hAnsiTheme="minorHAnsi" w:cstheme="minorHAnsi"/>
          <w:sz w:val="22"/>
          <w:szCs w:val="22"/>
          <w:lang w:eastAsia="en-US"/>
        </w:rPr>
        <w:t xml:space="preserve">All staff should be aware of the process for making referrals to children’s social care and for statutory assessments under the Children Act 1989 that may follow a referral, </w:t>
      </w:r>
      <w:r w:rsidR="00C462EB" w:rsidRPr="00056F95">
        <w:rPr>
          <w:rFonts w:asciiTheme="minorHAnsi" w:eastAsia="Calibri" w:hAnsiTheme="minorHAnsi" w:cstheme="minorHAnsi"/>
          <w:sz w:val="22"/>
          <w:szCs w:val="22"/>
          <w:lang w:eastAsia="en-US"/>
        </w:rPr>
        <w:t xml:space="preserve">especially section 17 (children in need) and section 47 (a child suffering, or likely to suffer, significant harm) </w:t>
      </w:r>
      <w:r w:rsidR="00460937" w:rsidRPr="00056F95">
        <w:rPr>
          <w:rFonts w:asciiTheme="minorHAnsi" w:eastAsia="Calibri" w:hAnsiTheme="minorHAnsi" w:cstheme="minorHAnsi"/>
          <w:sz w:val="22"/>
          <w:szCs w:val="22"/>
          <w:lang w:eastAsia="en-US"/>
        </w:rPr>
        <w:t>along with the role they might be expected to play in such assessments.</w:t>
      </w:r>
      <w:r w:rsidR="00404929">
        <w:rPr>
          <w:rFonts w:asciiTheme="minorHAnsi" w:eastAsia="Calibri" w:hAnsiTheme="minorHAnsi" w:cstheme="minorHAnsi"/>
          <w:sz w:val="22"/>
          <w:szCs w:val="22"/>
          <w:lang w:eastAsia="en-US"/>
        </w:rPr>
        <w:t xml:space="preserve"> In the case of vulnerable adults </w:t>
      </w:r>
      <w:r w:rsidR="00404929" w:rsidRPr="00404929">
        <w:rPr>
          <w:rFonts w:asciiTheme="minorHAnsi" w:eastAsia="Calibri" w:hAnsiTheme="minorHAnsi" w:cstheme="minorHAnsi"/>
          <w:sz w:val="22"/>
          <w:szCs w:val="22"/>
          <w:lang w:eastAsia="en-US"/>
        </w:rPr>
        <w:t>Section 42 of the Care Act 2014 </w:t>
      </w:r>
      <w:r w:rsidR="00404929">
        <w:rPr>
          <w:rFonts w:asciiTheme="minorHAnsi" w:eastAsia="Calibri" w:hAnsiTheme="minorHAnsi" w:cstheme="minorHAnsi"/>
          <w:sz w:val="22"/>
          <w:szCs w:val="22"/>
          <w:lang w:eastAsia="en-US"/>
        </w:rPr>
        <w:t>(</w:t>
      </w:r>
      <w:r w:rsidR="00404929" w:rsidRPr="00404929">
        <w:rPr>
          <w:rFonts w:asciiTheme="minorHAnsi" w:eastAsia="Calibri" w:hAnsiTheme="minorHAnsi" w:cstheme="minorHAnsi"/>
          <w:sz w:val="22"/>
          <w:szCs w:val="22"/>
          <w:lang w:eastAsia="en-US"/>
        </w:rPr>
        <w:t>f they suspect an adult with care and support needs is experiencing or at risk of abuse or neglect</w:t>
      </w:r>
      <w:r w:rsidR="00404929">
        <w:rPr>
          <w:rFonts w:asciiTheme="minorHAnsi" w:eastAsia="Calibri" w:hAnsiTheme="minorHAnsi" w:cstheme="minorHAnsi"/>
          <w:sz w:val="22"/>
          <w:szCs w:val="22"/>
          <w:lang w:eastAsia="en-US"/>
        </w:rPr>
        <w:t>).</w:t>
      </w:r>
    </w:p>
    <w:p w14:paraId="7B1C102C"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7EA56CFB" w14:textId="1B166E95" w:rsidR="003E743C"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B16146" w:rsidRPr="00056F95">
        <w:rPr>
          <w:rFonts w:asciiTheme="minorHAnsi" w:eastAsia="Calibri" w:hAnsiTheme="minorHAnsi" w:cstheme="minorHAnsi"/>
          <w:sz w:val="22"/>
          <w:szCs w:val="22"/>
          <w:lang w:eastAsia="en-US"/>
        </w:rPr>
        <w:t xml:space="preserve">All staff should be aware of the </w:t>
      </w:r>
      <w:r w:rsidR="00404929">
        <w:rPr>
          <w:rFonts w:asciiTheme="minorHAnsi" w:eastAsia="Calibri" w:hAnsiTheme="minorHAnsi" w:cstheme="minorHAnsi"/>
          <w:sz w:val="22"/>
          <w:szCs w:val="22"/>
          <w:lang w:eastAsia="en-US"/>
        </w:rPr>
        <w:t>Family</w:t>
      </w:r>
      <w:r w:rsidR="00404929" w:rsidRPr="00056F95">
        <w:rPr>
          <w:rFonts w:asciiTheme="minorHAnsi" w:eastAsia="Calibri" w:hAnsiTheme="minorHAnsi" w:cstheme="minorHAnsi"/>
          <w:sz w:val="22"/>
          <w:szCs w:val="22"/>
          <w:lang w:eastAsia="en-US"/>
        </w:rPr>
        <w:t xml:space="preserve"> </w:t>
      </w:r>
      <w:r w:rsidR="00404929">
        <w:rPr>
          <w:rFonts w:asciiTheme="minorHAnsi" w:eastAsia="Calibri" w:hAnsiTheme="minorHAnsi" w:cstheme="minorHAnsi"/>
          <w:sz w:val="22"/>
          <w:szCs w:val="22"/>
          <w:lang w:eastAsia="en-US"/>
        </w:rPr>
        <w:t>H</w:t>
      </w:r>
      <w:r w:rsidR="0026459C" w:rsidRPr="00056F95">
        <w:rPr>
          <w:rFonts w:asciiTheme="minorHAnsi" w:eastAsia="Calibri" w:hAnsiTheme="minorHAnsi" w:cstheme="minorHAnsi"/>
          <w:sz w:val="22"/>
          <w:szCs w:val="22"/>
          <w:lang w:eastAsia="en-US"/>
        </w:rPr>
        <w:t xml:space="preserve">elp offer </w:t>
      </w:r>
      <w:r w:rsidR="00B16146" w:rsidRPr="00056F95">
        <w:rPr>
          <w:rFonts w:asciiTheme="minorHAnsi" w:eastAsia="Calibri" w:hAnsiTheme="minorHAnsi" w:cstheme="minorHAnsi"/>
          <w:sz w:val="22"/>
          <w:szCs w:val="22"/>
          <w:lang w:eastAsia="en-US"/>
        </w:rPr>
        <w:t>and understand their role within it</w:t>
      </w:r>
      <w:r w:rsidR="00404929">
        <w:rPr>
          <w:rFonts w:asciiTheme="minorHAnsi" w:eastAsia="Calibri" w:hAnsiTheme="minorHAnsi" w:cstheme="minorHAnsi"/>
          <w:sz w:val="22"/>
          <w:szCs w:val="22"/>
          <w:lang w:eastAsia="en-US"/>
        </w:rPr>
        <w:t xml:space="preserve"> under Community-</w:t>
      </w:r>
      <w:r w:rsidR="00D80E79">
        <w:rPr>
          <w:rFonts w:asciiTheme="minorHAnsi" w:eastAsia="Calibri" w:hAnsiTheme="minorHAnsi" w:cstheme="minorHAnsi"/>
          <w:sz w:val="22"/>
          <w:szCs w:val="22"/>
          <w:lang w:eastAsia="en-US"/>
        </w:rPr>
        <w:t>b</w:t>
      </w:r>
      <w:r w:rsidR="00404929">
        <w:rPr>
          <w:rFonts w:asciiTheme="minorHAnsi" w:eastAsia="Calibri" w:hAnsiTheme="minorHAnsi" w:cstheme="minorHAnsi"/>
          <w:sz w:val="22"/>
          <w:szCs w:val="22"/>
          <w:lang w:eastAsia="en-US"/>
        </w:rPr>
        <w:t xml:space="preserve">ased </w:t>
      </w:r>
      <w:r w:rsidR="00D80E79">
        <w:rPr>
          <w:rFonts w:asciiTheme="minorHAnsi" w:eastAsia="Calibri" w:hAnsiTheme="minorHAnsi" w:cstheme="minorHAnsi"/>
          <w:sz w:val="22"/>
          <w:szCs w:val="22"/>
          <w:lang w:eastAsia="en-US"/>
        </w:rPr>
        <w:t>early h</w:t>
      </w:r>
      <w:r w:rsidR="00404929">
        <w:rPr>
          <w:rFonts w:asciiTheme="minorHAnsi" w:eastAsia="Calibri" w:hAnsiTheme="minorHAnsi" w:cstheme="minorHAnsi"/>
          <w:sz w:val="22"/>
          <w:szCs w:val="22"/>
          <w:lang w:eastAsia="en-US"/>
        </w:rPr>
        <w:t xml:space="preserve">elp (the collective support offered by schools, colleges, health visitors, early years settings or community groups) or Targeted </w:t>
      </w:r>
      <w:r w:rsidR="00A0164E">
        <w:rPr>
          <w:rFonts w:asciiTheme="minorHAnsi" w:eastAsia="Calibri" w:hAnsiTheme="minorHAnsi" w:cstheme="minorHAnsi"/>
          <w:sz w:val="22"/>
          <w:szCs w:val="22"/>
          <w:lang w:eastAsia="en-US"/>
        </w:rPr>
        <w:t>Early</w:t>
      </w:r>
      <w:r w:rsidR="00404929">
        <w:rPr>
          <w:rFonts w:asciiTheme="minorHAnsi" w:eastAsia="Calibri" w:hAnsiTheme="minorHAnsi" w:cstheme="minorHAnsi"/>
          <w:sz w:val="22"/>
          <w:szCs w:val="22"/>
          <w:lang w:eastAsia="en-US"/>
        </w:rPr>
        <w:t xml:space="preserve"> Help (the more focused approach based </w:t>
      </w:r>
      <w:r w:rsidR="00404929">
        <w:rPr>
          <w:rFonts w:asciiTheme="minorHAnsi" w:eastAsia="Calibri" w:hAnsiTheme="minorHAnsi" w:cstheme="minorHAnsi"/>
          <w:sz w:val="22"/>
          <w:szCs w:val="22"/>
          <w:lang w:eastAsia="en-US"/>
        </w:rPr>
        <w:lastRenderedPageBreak/>
        <w:t>partnership-based support developed in local areas)</w:t>
      </w:r>
      <w:r w:rsidR="00B16146" w:rsidRPr="00056F95">
        <w:rPr>
          <w:rFonts w:asciiTheme="minorHAnsi" w:eastAsia="Calibri" w:hAnsiTheme="minorHAnsi" w:cstheme="minorHAnsi"/>
          <w:sz w:val="22"/>
          <w:szCs w:val="22"/>
          <w:lang w:eastAsia="en-US"/>
        </w:rPr>
        <w:t>. This includ</w:t>
      </w:r>
      <w:r w:rsidR="009A79D3" w:rsidRPr="00056F95">
        <w:rPr>
          <w:rFonts w:asciiTheme="minorHAnsi" w:eastAsia="Calibri" w:hAnsiTheme="minorHAnsi" w:cstheme="minorHAnsi"/>
          <w:sz w:val="22"/>
          <w:szCs w:val="22"/>
          <w:lang w:eastAsia="en-US"/>
        </w:rPr>
        <w:t>es providing support as soon as a problem emerges</w:t>
      </w:r>
      <w:r w:rsidR="00460937" w:rsidRPr="00056F95">
        <w:rPr>
          <w:rFonts w:asciiTheme="minorHAnsi" w:eastAsia="Calibri" w:hAnsiTheme="minorHAnsi" w:cstheme="minorHAnsi"/>
          <w:sz w:val="22"/>
          <w:szCs w:val="22"/>
          <w:lang w:eastAsia="en-US"/>
        </w:rPr>
        <w:t xml:space="preserve">, liaising with the DSL, </w:t>
      </w:r>
      <w:r w:rsidR="00A31502" w:rsidRPr="00056F95">
        <w:rPr>
          <w:rFonts w:asciiTheme="minorHAnsi" w:eastAsia="Calibri" w:hAnsiTheme="minorHAnsi" w:cstheme="minorHAnsi"/>
          <w:sz w:val="22"/>
          <w:szCs w:val="22"/>
          <w:lang w:eastAsia="en-US"/>
        </w:rPr>
        <w:t xml:space="preserve">and </w:t>
      </w:r>
      <w:r w:rsidR="00460937" w:rsidRPr="00056F95">
        <w:rPr>
          <w:rFonts w:asciiTheme="minorHAnsi" w:eastAsia="Calibri" w:hAnsiTheme="minorHAnsi" w:cstheme="minorHAnsi"/>
          <w:sz w:val="22"/>
          <w:szCs w:val="22"/>
          <w:lang w:eastAsia="en-US"/>
        </w:rPr>
        <w:t xml:space="preserve">sharing information with other professionals </w:t>
      </w:r>
      <w:r w:rsidR="00A31502" w:rsidRPr="00056F95">
        <w:rPr>
          <w:rFonts w:asciiTheme="minorHAnsi" w:eastAsia="Calibri" w:hAnsiTheme="minorHAnsi" w:cstheme="minorHAnsi"/>
          <w:sz w:val="22"/>
          <w:szCs w:val="22"/>
          <w:lang w:eastAsia="en-US"/>
        </w:rPr>
        <w:t xml:space="preserve">in order </w:t>
      </w:r>
      <w:r w:rsidR="00460937" w:rsidRPr="00056F95">
        <w:rPr>
          <w:rFonts w:asciiTheme="minorHAnsi" w:eastAsia="Calibri" w:hAnsiTheme="minorHAnsi" w:cstheme="minorHAnsi"/>
          <w:sz w:val="22"/>
          <w:szCs w:val="22"/>
          <w:lang w:eastAsia="en-US"/>
        </w:rPr>
        <w:t>to support earl</w:t>
      </w:r>
      <w:r w:rsidR="009A79D3" w:rsidRPr="00056F95">
        <w:rPr>
          <w:rFonts w:asciiTheme="minorHAnsi" w:eastAsia="Calibri" w:hAnsiTheme="minorHAnsi" w:cstheme="minorHAnsi"/>
          <w:sz w:val="22"/>
          <w:szCs w:val="22"/>
          <w:lang w:eastAsia="en-US"/>
        </w:rPr>
        <w:t>y identification and assessment, focussing on providing interventions to avoid escalation of worries and needs</w:t>
      </w:r>
      <w:r w:rsidR="00AF1C06" w:rsidRPr="00056F95">
        <w:rPr>
          <w:rFonts w:asciiTheme="minorHAnsi" w:eastAsia="Calibri" w:hAnsiTheme="minorHAnsi" w:cstheme="minorHAnsi"/>
          <w:sz w:val="22"/>
          <w:szCs w:val="22"/>
          <w:lang w:eastAsia="en-US"/>
        </w:rPr>
        <w:t xml:space="preserve"> (see Section 12: Information Sharing)</w:t>
      </w:r>
      <w:r w:rsidR="009A79D3" w:rsidRPr="00056F95">
        <w:rPr>
          <w:rFonts w:asciiTheme="minorHAnsi" w:eastAsia="Calibri" w:hAnsiTheme="minorHAnsi" w:cstheme="minorHAnsi"/>
          <w:sz w:val="22"/>
          <w:szCs w:val="22"/>
          <w:lang w:eastAsia="en-US"/>
        </w:rPr>
        <w:t>. In some cases, staff may be asked to act</w:t>
      </w:r>
      <w:r w:rsidR="00460937" w:rsidRPr="00056F95">
        <w:rPr>
          <w:rFonts w:asciiTheme="minorHAnsi" w:eastAsia="Calibri" w:hAnsiTheme="minorHAnsi" w:cstheme="minorHAnsi"/>
          <w:sz w:val="22"/>
          <w:szCs w:val="22"/>
          <w:lang w:eastAsia="en-US"/>
        </w:rPr>
        <w:t xml:space="preserve"> as the lead professional in undertaking an early help assessment.</w:t>
      </w:r>
    </w:p>
    <w:p w14:paraId="7713FAE8" w14:textId="77777777" w:rsidR="00D80E79" w:rsidRDefault="00D80E79" w:rsidP="00CC589D">
      <w:pPr>
        <w:tabs>
          <w:tab w:val="left" w:pos="567"/>
        </w:tabs>
        <w:ind w:left="567" w:hanging="567"/>
        <w:rPr>
          <w:rFonts w:asciiTheme="minorHAnsi" w:eastAsia="Calibri" w:hAnsiTheme="minorHAnsi" w:cstheme="minorHAnsi"/>
          <w:sz w:val="22"/>
          <w:szCs w:val="22"/>
          <w:lang w:eastAsia="en-US"/>
        </w:rPr>
      </w:pPr>
    </w:p>
    <w:p w14:paraId="1E6B8C2D" w14:textId="469D052C" w:rsidR="00D80E79" w:rsidRDefault="00CC589D" w:rsidP="00CC589D">
      <w:pPr>
        <w:tabs>
          <w:tab w:val="left" w:pos="567"/>
        </w:tabs>
        <w:ind w:left="567" w:hanging="567"/>
        <w:rPr>
          <w:rFonts w:asciiTheme="minorHAnsi" w:eastAsia="Calibri" w:hAnsiTheme="minorHAnsi" w:cstheme="minorHAnsi"/>
          <w:b/>
          <w:bCs/>
          <w:sz w:val="22"/>
          <w:szCs w:val="22"/>
          <w:lang w:eastAsia="en-US"/>
        </w:rPr>
      </w:pPr>
      <w:r>
        <w:rPr>
          <w:rFonts w:asciiTheme="minorHAnsi" w:eastAsia="Calibri" w:hAnsiTheme="minorHAnsi" w:cstheme="minorHAnsi"/>
          <w:b/>
          <w:bCs/>
          <w:sz w:val="22"/>
          <w:szCs w:val="22"/>
          <w:lang w:eastAsia="en-US"/>
        </w:rPr>
        <w:tab/>
      </w:r>
      <w:r w:rsidR="00D80E79">
        <w:rPr>
          <w:rFonts w:asciiTheme="minorHAnsi" w:eastAsia="Calibri" w:hAnsiTheme="minorHAnsi" w:cstheme="minorHAnsi"/>
          <w:b/>
          <w:bCs/>
          <w:sz w:val="22"/>
          <w:szCs w:val="22"/>
          <w:lang w:eastAsia="en-US"/>
        </w:rPr>
        <w:t>Community-based Early Help</w:t>
      </w:r>
    </w:p>
    <w:p w14:paraId="531510BB" w14:textId="10DC47EC" w:rsidR="00D80E79" w:rsidRPr="004F476E"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D80E79" w:rsidRPr="004F476E">
        <w:rPr>
          <w:rFonts w:asciiTheme="minorHAnsi" w:eastAsia="Calibri" w:hAnsiTheme="minorHAnsi" w:cstheme="minorHAnsi"/>
          <w:sz w:val="22"/>
          <w:szCs w:val="22"/>
          <w:lang w:eastAsia="en-US"/>
        </w:rPr>
        <w:t xml:space="preserve">If children do not require the support of statutory children’s services, the designated safeguarding lead (or a deputy) will generally lead on liaising with other agencies and setting up an inter-agency assessment as appropriate. Staff may be required to support other agencies and professionals in carrying out this assessment, in some cases acting as the lead practitioner. Further guidance on effective assessment of the need for Family Help can be found in Working Together to Safeguard Children. Any such cases should be kept under constant review and consideration given to a referral to local authority children’s social care for assessment for statutory services if the child’s situation does not appear to be improving or is getting worse. Alternatively, qualified lead practitioners (i.e. not a social worker) who may lead assessments before statutory intervention can continue to lead work with families up to and including Section 17.  </w:t>
      </w:r>
    </w:p>
    <w:p w14:paraId="2B52C2E9" w14:textId="77777777" w:rsidR="0069259E" w:rsidRPr="00056F95" w:rsidRDefault="0069259E" w:rsidP="00CC589D">
      <w:pPr>
        <w:tabs>
          <w:tab w:val="left" w:pos="567"/>
        </w:tabs>
        <w:ind w:left="567" w:hanging="567"/>
        <w:rPr>
          <w:rFonts w:asciiTheme="minorHAnsi" w:eastAsia="Calibri" w:hAnsiTheme="minorHAnsi" w:cstheme="minorHAnsi"/>
          <w:sz w:val="22"/>
          <w:szCs w:val="22"/>
          <w:lang w:eastAsia="en-US"/>
        </w:rPr>
      </w:pPr>
    </w:p>
    <w:p w14:paraId="210C2383" w14:textId="6DBFE187" w:rsidR="007C0E09"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7C0E09" w:rsidRPr="00056F95">
        <w:rPr>
          <w:rFonts w:asciiTheme="minorHAnsi" w:eastAsia="Calibri" w:hAnsiTheme="minorHAnsi" w:cstheme="minorHAnsi"/>
          <w:sz w:val="22"/>
          <w:szCs w:val="22"/>
          <w:lang w:eastAsia="en-US"/>
        </w:rPr>
        <w:t xml:space="preserve">Any child may benefit from </w:t>
      </w:r>
      <w:r w:rsidR="00404929">
        <w:rPr>
          <w:rFonts w:asciiTheme="minorHAnsi" w:eastAsia="Calibri" w:hAnsiTheme="minorHAnsi" w:cstheme="minorHAnsi"/>
          <w:sz w:val="22"/>
          <w:szCs w:val="22"/>
          <w:lang w:eastAsia="en-US"/>
        </w:rPr>
        <w:t>family help</w:t>
      </w:r>
      <w:r w:rsidR="007C0E09" w:rsidRPr="00056F95">
        <w:rPr>
          <w:rFonts w:asciiTheme="minorHAnsi" w:eastAsia="Calibri" w:hAnsiTheme="minorHAnsi" w:cstheme="minorHAnsi"/>
          <w:sz w:val="22"/>
          <w:szCs w:val="22"/>
          <w:lang w:eastAsia="en-US"/>
        </w:rPr>
        <w:t>, but all school staff should be particularly alert to the potential need for early help for a child who:</w:t>
      </w:r>
    </w:p>
    <w:p w14:paraId="69BB1B46" w14:textId="77777777" w:rsidR="007C0E09" w:rsidRPr="00311E58" w:rsidRDefault="007C0E09" w:rsidP="00CC589D">
      <w:pPr>
        <w:pStyle w:val="ListParagraph"/>
        <w:numPr>
          <w:ilvl w:val="0"/>
          <w:numId w:val="16"/>
        </w:numPr>
        <w:ind w:left="1418" w:hanging="284"/>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disabled</w:t>
      </w:r>
      <w:r w:rsidR="00F377E5" w:rsidRPr="00311E58">
        <w:rPr>
          <w:rFonts w:asciiTheme="minorHAnsi" w:eastAsia="Calibri" w:hAnsiTheme="minorHAnsi" w:cstheme="minorHAnsi"/>
          <w:sz w:val="22"/>
          <w:szCs w:val="22"/>
          <w:lang w:eastAsia="en-US"/>
        </w:rPr>
        <w:t xml:space="preserve"> or has certain health conditions</w:t>
      </w:r>
      <w:r w:rsidRPr="00311E58">
        <w:rPr>
          <w:rFonts w:asciiTheme="minorHAnsi" w:eastAsia="Calibri" w:hAnsiTheme="minorHAnsi" w:cstheme="minorHAnsi"/>
          <w:sz w:val="22"/>
          <w:szCs w:val="22"/>
          <w:lang w:eastAsia="en-US"/>
        </w:rPr>
        <w:t xml:space="preserve"> and has specific additional needs</w:t>
      </w:r>
    </w:p>
    <w:p w14:paraId="4A123F98" w14:textId="77777777" w:rsidR="007C0E09" w:rsidRPr="00311E58" w:rsidRDefault="00510EC6" w:rsidP="00CC589D">
      <w:pPr>
        <w:pStyle w:val="ListParagraph"/>
        <w:numPr>
          <w:ilvl w:val="0"/>
          <w:numId w:val="16"/>
        </w:numPr>
        <w:ind w:left="1418" w:hanging="284"/>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has special educational needs</w:t>
      </w:r>
      <w:r w:rsidR="005B37AA" w:rsidRPr="00311E58">
        <w:rPr>
          <w:rFonts w:asciiTheme="minorHAnsi" w:eastAsia="Calibri" w:hAnsiTheme="minorHAnsi" w:cstheme="minorHAnsi"/>
          <w:sz w:val="22"/>
          <w:szCs w:val="22"/>
          <w:lang w:eastAsia="en-US"/>
        </w:rPr>
        <w:t xml:space="preserve"> (SEN)</w:t>
      </w:r>
      <w:r w:rsidRPr="00311E58">
        <w:rPr>
          <w:rFonts w:asciiTheme="minorHAnsi" w:eastAsia="Calibri" w:hAnsiTheme="minorHAnsi" w:cstheme="minorHAnsi"/>
          <w:sz w:val="22"/>
          <w:szCs w:val="22"/>
          <w:lang w:eastAsia="en-US"/>
        </w:rPr>
        <w:t xml:space="preserve"> (whether or not they have a statutory </w:t>
      </w:r>
      <w:r w:rsidR="00E97305" w:rsidRPr="00311E58">
        <w:rPr>
          <w:rFonts w:asciiTheme="minorHAnsi" w:eastAsia="Calibri" w:hAnsiTheme="minorHAnsi" w:cstheme="minorHAnsi"/>
          <w:sz w:val="22"/>
          <w:szCs w:val="22"/>
          <w:lang w:eastAsia="en-US"/>
        </w:rPr>
        <w:t>E</w:t>
      </w:r>
      <w:r w:rsidRPr="00311E58">
        <w:rPr>
          <w:rFonts w:asciiTheme="minorHAnsi" w:eastAsia="Calibri" w:hAnsiTheme="minorHAnsi" w:cstheme="minorHAnsi"/>
          <w:sz w:val="22"/>
          <w:szCs w:val="22"/>
          <w:lang w:eastAsia="en-US"/>
        </w:rPr>
        <w:t xml:space="preserve">ducation, </w:t>
      </w:r>
      <w:r w:rsidR="004D7334" w:rsidRPr="00311E58">
        <w:rPr>
          <w:rFonts w:asciiTheme="minorHAnsi" w:eastAsia="Calibri" w:hAnsiTheme="minorHAnsi" w:cstheme="minorHAnsi"/>
          <w:sz w:val="22"/>
          <w:szCs w:val="22"/>
          <w:lang w:eastAsia="en-US"/>
        </w:rPr>
        <w:t>H</w:t>
      </w:r>
      <w:r w:rsidRPr="00311E58">
        <w:rPr>
          <w:rFonts w:asciiTheme="minorHAnsi" w:eastAsia="Calibri" w:hAnsiTheme="minorHAnsi" w:cstheme="minorHAnsi"/>
          <w:sz w:val="22"/>
          <w:szCs w:val="22"/>
          <w:lang w:eastAsia="en-US"/>
        </w:rPr>
        <w:t xml:space="preserve">ealth and </w:t>
      </w:r>
      <w:r w:rsidR="004D7334" w:rsidRPr="00311E58">
        <w:rPr>
          <w:rFonts w:asciiTheme="minorHAnsi" w:eastAsia="Calibri" w:hAnsiTheme="minorHAnsi" w:cstheme="minorHAnsi"/>
          <w:sz w:val="22"/>
          <w:szCs w:val="22"/>
          <w:lang w:eastAsia="en-US"/>
        </w:rPr>
        <w:t>C</w:t>
      </w:r>
      <w:r w:rsidRPr="00311E58">
        <w:rPr>
          <w:rFonts w:asciiTheme="minorHAnsi" w:eastAsia="Calibri" w:hAnsiTheme="minorHAnsi" w:cstheme="minorHAnsi"/>
          <w:sz w:val="22"/>
          <w:szCs w:val="22"/>
          <w:lang w:eastAsia="en-US"/>
        </w:rPr>
        <w:t xml:space="preserve">are </w:t>
      </w:r>
      <w:r w:rsidR="004D7334" w:rsidRPr="00311E58">
        <w:rPr>
          <w:rFonts w:asciiTheme="minorHAnsi" w:eastAsia="Calibri" w:hAnsiTheme="minorHAnsi" w:cstheme="minorHAnsi"/>
          <w:sz w:val="22"/>
          <w:szCs w:val="22"/>
          <w:lang w:eastAsia="en-US"/>
        </w:rPr>
        <w:t>P</w:t>
      </w:r>
      <w:r w:rsidRPr="00311E58">
        <w:rPr>
          <w:rFonts w:asciiTheme="minorHAnsi" w:eastAsia="Calibri" w:hAnsiTheme="minorHAnsi" w:cstheme="minorHAnsi"/>
          <w:sz w:val="22"/>
          <w:szCs w:val="22"/>
          <w:lang w:eastAsia="en-US"/>
        </w:rPr>
        <w:t>lan</w:t>
      </w:r>
      <w:r w:rsidR="00F603B5" w:rsidRPr="00311E58">
        <w:rPr>
          <w:rFonts w:asciiTheme="minorHAnsi" w:eastAsia="Calibri" w:hAnsiTheme="minorHAnsi" w:cstheme="minorHAnsi"/>
          <w:sz w:val="22"/>
          <w:szCs w:val="22"/>
          <w:lang w:eastAsia="en-US"/>
        </w:rPr>
        <w:t>)</w:t>
      </w:r>
    </w:p>
    <w:p w14:paraId="391E8B07" w14:textId="77777777" w:rsidR="008278D1" w:rsidRPr="00311E58" w:rsidRDefault="008278D1" w:rsidP="00CC589D">
      <w:pPr>
        <w:pStyle w:val="ListParagraph"/>
        <w:numPr>
          <w:ilvl w:val="0"/>
          <w:numId w:val="16"/>
        </w:numPr>
        <w:ind w:left="1418" w:hanging="284"/>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has a mental health need</w:t>
      </w:r>
    </w:p>
    <w:p w14:paraId="63C85918" w14:textId="77777777" w:rsidR="00510EC6" w:rsidRPr="00311E58" w:rsidRDefault="00510EC6" w:rsidP="00CC589D">
      <w:pPr>
        <w:pStyle w:val="ListParagraph"/>
        <w:numPr>
          <w:ilvl w:val="0"/>
          <w:numId w:val="16"/>
        </w:numPr>
        <w:ind w:left="1418" w:hanging="284"/>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a young carer</w:t>
      </w:r>
    </w:p>
    <w:p w14:paraId="180EC77C" w14:textId="77777777" w:rsidR="00510EC6" w:rsidRPr="00311E58" w:rsidRDefault="00510EC6" w:rsidP="00CC589D">
      <w:pPr>
        <w:pStyle w:val="ListParagraph"/>
        <w:numPr>
          <w:ilvl w:val="0"/>
          <w:numId w:val="16"/>
        </w:numPr>
        <w:ind w:left="1418" w:hanging="284"/>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showing signs of being drawn in to anti-social or criminal behaviour, including gang involvement and association with organised crime groups</w:t>
      </w:r>
      <w:r w:rsidR="008278D1" w:rsidRPr="00311E58">
        <w:rPr>
          <w:rFonts w:asciiTheme="minorHAnsi" w:eastAsia="Calibri" w:hAnsiTheme="minorHAnsi" w:cstheme="minorHAnsi"/>
          <w:sz w:val="22"/>
          <w:szCs w:val="22"/>
          <w:lang w:eastAsia="en-US"/>
        </w:rPr>
        <w:t xml:space="preserve"> or county lines</w:t>
      </w:r>
    </w:p>
    <w:p w14:paraId="0A07AAC1" w14:textId="77777777" w:rsidR="00510EC6" w:rsidRPr="00311E58" w:rsidRDefault="00510EC6" w:rsidP="00CC589D">
      <w:pPr>
        <w:pStyle w:val="ListParagraph"/>
        <w:numPr>
          <w:ilvl w:val="0"/>
          <w:numId w:val="16"/>
        </w:numPr>
        <w:ind w:left="1418" w:hanging="284"/>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frequently missing/goes missing from care or from home</w:t>
      </w:r>
    </w:p>
    <w:p w14:paraId="632E6542" w14:textId="77777777" w:rsidR="00510EC6" w:rsidRPr="00311E58" w:rsidRDefault="00510EC6" w:rsidP="00CC589D">
      <w:pPr>
        <w:pStyle w:val="ListParagraph"/>
        <w:numPr>
          <w:ilvl w:val="0"/>
          <w:numId w:val="16"/>
        </w:numPr>
        <w:ind w:left="1418" w:hanging="284"/>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 xml:space="preserve">is at risk of modern slavery, trafficking or </w:t>
      </w:r>
      <w:r w:rsidR="008278D1" w:rsidRPr="00311E58">
        <w:rPr>
          <w:rFonts w:asciiTheme="minorHAnsi" w:eastAsia="Calibri" w:hAnsiTheme="minorHAnsi" w:cstheme="minorHAnsi"/>
          <w:sz w:val="22"/>
          <w:szCs w:val="22"/>
          <w:lang w:eastAsia="en-US"/>
        </w:rPr>
        <w:t xml:space="preserve">sexual or criminal </w:t>
      </w:r>
      <w:r w:rsidRPr="00311E58">
        <w:rPr>
          <w:rFonts w:asciiTheme="minorHAnsi" w:eastAsia="Calibri" w:hAnsiTheme="minorHAnsi" w:cstheme="minorHAnsi"/>
          <w:sz w:val="22"/>
          <w:szCs w:val="22"/>
          <w:lang w:eastAsia="en-US"/>
        </w:rPr>
        <w:t>exploitation</w:t>
      </w:r>
    </w:p>
    <w:p w14:paraId="05EF8932" w14:textId="77777777" w:rsidR="004D7334" w:rsidRPr="00311E58" w:rsidRDefault="004D7334" w:rsidP="00CC589D">
      <w:pPr>
        <w:pStyle w:val="ListParagraph"/>
        <w:numPr>
          <w:ilvl w:val="0"/>
          <w:numId w:val="16"/>
        </w:numPr>
        <w:ind w:left="1418" w:hanging="284"/>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at risk of being radicalised or exploited</w:t>
      </w:r>
    </w:p>
    <w:p w14:paraId="516EEC13" w14:textId="77777777" w:rsidR="000F5091" w:rsidRPr="00311E58" w:rsidRDefault="000F5091" w:rsidP="00CC589D">
      <w:pPr>
        <w:pStyle w:val="ListParagraph"/>
        <w:numPr>
          <w:ilvl w:val="0"/>
          <w:numId w:val="16"/>
        </w:numPr>
        <w:ind w:left="1418" w:hanging="284"/>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has a family member in prison, or is affected by parental offending</w:t>
      </w:r>
    </w:p>
    <w:p w14:paraId="2763757D" w14:textId="77777777" w:rsidR="00510EC6" w:rsidRPr="00311E58" w:rsidRDefault="00510EC6" w:rsidP="00CC589D">
      <w:pPr>
        <w:pStyle w:val="ListParagraph"/>
        <w:numPr>
          <w:ilvl w:val="0"/>
          <w:numId w:val="16"/>
        </w:numPr>
        <w:ind w:left="1418" w:hanging="284"/>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 xml:space="preserve">is in a family circumstance presenting challenges for the child, such as </w:t>
      </w:r>
      <w:r w:rsidR="004D7334" w:rsidRPr="00311E58">
        <w:rPr>
          <w:rFonts w:asciiTheme="minorHAnsi" w:eastAsia="Calibri" w:hAnsiTheme="minorHAnsi" w:cstheme="minorHAnsi"/>
          <w:sz w:val="22"/>
          <w:szCs w:val="22"/>
          <w:lang w:eastAsia="en-US"/>
        </w:rPr>
        <w:t>drug and alcohol misuse</w:t>
      </w:r>
      <w:r w:rsidRPr="00311E58">
        <w:rPr>
          <w:rFonts w:asciiTheme="minorHAnsi" w:eastAsia="Calibri" w:hAnsiTheme="minorHAnsi" w:cstheme="minorHAnsi"/>
          <w:sz w:val="22"/>
          <w:szCs w:val="22"/>
          <w:lang w:eastAsia="en-US"/>
        </w:rPr>
        <w:t xml:space="preserve">, adult mental health </w:t>
      </w:r>
      <w:r w:rsidR="004D7334" w:rsidRPr="00311E58">
        <w:rPr>
          <w:rFonts w:asciiTheme="minorHAnsi" w:eastAsia="Calibri" w:hAnsiTheme="minorHAnsi" w:cstheme="minorHAnsi"/>
          <w:sz w:val="22"/>
          <w:szCs w:val="22"/>
          <w:lang w:eastAsia="en-US"/>
        </w:rPr>
        <w:t>issues</w:t>
      </w:r>
      <w:r w:rsidRPr="00311E58">
        <w:rPr>
          <w:rFonts w:asciiTheme="minorHAnsi" w:eastAsia="Calibri" w:hAnsiTheme="minorHAnsi" w:cstheme="minorHAnsi"/>
          <w:sz w:val="22"/>
          <w:szCs w:val="22"/>
          <w:lang w:eastAsia="en-US"/>
        </w:rPr>
        <w:t xml:space="preserve"> or domestic abuse</w:t>
      </w:r>
    </w:p>
    <w:p w14:paraId="2D9EF50F" w14:textId="77777777" w:rsidR="004D7334" w:rsidRPr="00311E58" w:rsidRDefault="004D7334" w:rsidP="00CC589D">
      <w:pPr>
        <w:pStyle w:val="ListParagraph"/>
        <w:numPr>
          <w:ilvl w:val="0"/>
          <w:numId w:val="16"/>
        </w:numPr>
        <w:ind w:left="1418" w:hanging="284"/>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misusing drugs or alcohol themselves</w:t>
      </w:r>
    </w:p>
    <w:p w14:paraId="21110790" w14:textId="77777777" w:rsidR="00510EC6" w:rsidRPr="00311E58" w:rsidRDefault="00510EC6" w:rsidP="00CC589D">
      <w:pPr>
        <w:pStyle w:val="ListParagraph"/>
        <w:numPr>
          <w:ilvl w:val="0"/>
          <w:numId w:val="16"/>
        </w:numPr>
        <w:ind w:left="1418" w:hanging="284"/>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has returned home to their family from care</w:t>
      </w:r>
    </w:p>
    <w:p w14:paraId="255BE107" w14:textId="6591F5DB" w:rsidR="000F5091" w:rsidRPr="00311E58" w:rsidRDefault="000F5091" w:rsidP="00CC589D">
      <w:pPr>
        <w:pStyle w:val="ListParagraph"/>
        <w:numPr>
          <w:ilvl w:val="0"/>
          <w:numId w:val="16"/>
        </w:numPr>
        <w:ind w:left="1418" w:hanging="284"/>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 xml:space="preserve">is at risk of </w:t>
      </w:r>
      <w:r w:rsidR="00DB76F8">
        <w:rPr>
          <w:rFonts w:asciiTheme="minorHAnsi" w:eastAsia="Calibri" w:hAnsiTheme="minorHAnsi" w:cstheme="minorHAnsi"/>
          <w:sz w:val="22"/>
          <w:szCs w:val="22"/>
          <w:lang w:eastAsia="en-US"/>
        </w:rPr>
        <w:t>Honour or faith-based abuse</w:t>
      </w:r>
      <w:r w:rsidRPr="00311E58">
        <w:rPr>
          <w:rFonts w:asciiTheme="minorHAnsi" w:eastAsia="Calibri" w:hAnsiTheme="minorHAnsi" w:cstheme="minorHAnsi"/>
          <w:sz w:val="22"/>
          <w:szCs w:val="22"/>
          <w:lang w:eastAsia="en-US"/>
        </w:rPr>
        <w:t xml:space="preserve"> such as Female Genital Mutilation (FGM) or forced marriage</w:t>
      </w:r>
    </w:p>
    <w:p w14:paraId="50D4887B" w14:textId="77777777" w:rsidR="00510EC6" w:rsidRPr="00311E58" w:rsidRDefault="00510EC6" w:rsidP="00CC589D">
      <w:pPr>
        <w:pStyle w:val="ListParagraph"/>
        <w:numPr>
          <w:ilvl w:val="0"/>
          <w:numId w:val="16"/>
        </w:numPr>
        <w:ind w:left="1418" w:hanging="284"/>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a privately fostered child</w:t>
      </w:r>
    </w:p>
    <w:p w14:paraId="0484C6B5" w14:textId="77777777" w:rsidR="000F5091" w:rsidRPr="00311E58" w:rsidRDefault="000F5091" w:rsidP="00CC589D">
      <w:pPr>
        <w:pStyle w:val="ListParagraph"/>
        <w:numPr>
          <w:ilvl w:val="0"/>
          <w:numId w:val="16"/>
        </w:numPr>
        <w:ind w:left="1418" w:hanging="284"/>
        <w:rPr>
          <w:rFonts w:asciiTheme="minorHAnsi" w:eastAsia="Calibri" w:hAnsiTheme="minorHAnsi" w:cstheme="minorHAnsi"/>
          <w:sz w:val="22"/>
          <w:szCs w:val="22"/>
          <w:lang w:eastAsia="en-US"/>
        </w:rPr>
      </w:pPr>
      <w:r w:rsidRPr="00311E58">
        <w:rPr>
          <w:rFonts w:asciiTheme="minorHAnsi" w:eastAsia="Calibri" w:hAnsiTheme="minorHAnsi" w:cstheme="minorHAnsi"/>
          <w:sz w:val="22"/>
          <w:szCs w:val="22"/>
          <w:lang w:eastAsia="en-US"/>
        </w:rPr>
        <w:t>is persistently absent from education</w:t>
      </w:r>
      <w:r w:rsidR="00F377E5" w:rsidRPr="00311E58">
        <w:rPr>
          <w:rFonts w:asciiTheme="minorHAnsi" w:eastAsia="Calibri" w:hAnsiTheme="minorHAnsi" w:cstheme="minorHAnsi"/>
          <w:sz w:val="22"/>
          <w:szCs w:val="22"/>
          <w:lang w:eastAsia="en-US"/>
        </w:rPr>
        <w:t>, including persistent absences for part of the school day</w:t>
      </w:r>
    </w:p>
    <w:p w14:paraId="74C7B011" w14:textId="77777777" w:rsidR="00510EC6" w:rsidRPr="00056F95" w:rsidRDefault="00510EC6" w:rsidP="00CC589D">
      <w:pPr>
        <w:tabs>
          <w:tab w:val="left" w:pos="567"/>
        </w:tabs>
        <w:ind w:left="567" w:hanging="567"/>
        <w:rPr>
          <w:rFonts w:asciiTheme="minorHAnsi" w:eastAsia="Calibri" w:hAnsiTheme="minorHAnsi" w:cstheme="minorHAnsi"/>
          <w:sz w:val="22"/>
          <w:szCs w:val="22"/>
          <w:lang w:eastAsia="en-US"/>
        </w:rPr>
      </w:pPr>
    </w:p>
    <w:p w14:paraId="2BBA83B9" w14:textId="0DCFD17E" w:rsidR="0019142D" w:rsidRPr="00056F95" w:rsidRDefault="00CC589D" w:rsidP="00CC589D">
      <w:pPr>
        <w:tabs>
          <w:tab w:val="left" w:pos="567"/>
        </w:tabs>
        <w:ind w:left="567" w:hanging="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r>
      <w:r w:rsidR="0019142D" w:rsidRPr="00056F95">
        <w:rPr>
          <w:rFonts w:asciiTheme="minorHAnsi" w:eastAsia="Calibri" w:hAnsiTheme="minorHAnsi" w:cstheme="minorHAnsi"/>
          <w:sz w:val="22"/>
          <w:szCs w:val="22"/>
          <w:lang w:eastAsia="en-US"/>
        </w:rPr>
        <w:t>Knowing what to look out for is vital to the early identification of abuse and neglect</w:t>
      </w:r>
      <w:r w:rsidR="00F377E5" w:rsidRPr="00056F95">
        <w:rPr>
          <w:rFonts w:asciiTheme="minorHAnsi" w:eastAsia="Calibri" w:hAnsiTheme="minorHAnsi" w:cstheme="minorHAnsi"/>
          <w:sz w:val="22"/>
          <w:szCs w:val="22"/>
          <w:lang w:eastAsia="en-US"/>
        </w:rPr>
        <w:t xml:space="preserve"> and specific safeguarding issues such as child criminal exploitation and child sexual exploitation.</w:t>
      </w:r>
      <w:r w:rsidR="0019142D" w:rsidRPr="00056F95">
        <w:rPr>
          <w:rFonts w:asciiTheme="minorHAnsi" w:eastAsia="Calibri" w:hAnsiTheme="minorHAnsi" w:cstheme="minorHAnsi"/>
          <w:sz w:val="22"/>
          <w:szCs w:val="22"/>
          <w:lang w:eastAsia="en-US"/>
        </w:rPr>
        <w:t xml:space="preserve"> If staff are unsure, they should al</w:t>
      </w:r>
      <w:r w:rsidR="005F09BA" w:rsidRPr="00056F95">
        <w:rPr>
          <w:rFonts w:asciiTheme="minorHAnsi" w:eastAsia="Calibri" w:hAnsiTheme="minorHAnsi" w:cstheme="minorHAnsi"/>
          <w:sz w:val="22"/>
          <w:szCs w:val="22"/>
          <w:lang w:eastAsia="en-US"/>
        </w:rPr>
        <w:t>ways speak to the DSL (or</w:t>
      </w:r>
      <w:r w:rsidR="005A11C6" w:rsidRPr="00056F95">
        <w:rPr>
          <w:rFonts w:asciiTheme="minorHAnsi" w:eastAsia="Calibri" w:hAnsiTheme="minorHAnsi" w:cstheme="minorHAnsi"/>
          <w:sz w:val="22"/>
          <w:szCs w:val="22"/>
          <w:lang w:eastAsia="en-US"/>
        </w:rPr>
        <w:t xml:space="preserve"> </w:t>
      </w:r>
      <w:r w:rsidR="0021059C" w:rsidRPr="00056F95">
        <w:rPr>
          <w:rFonts w:asciiTheme="minorHAnsi" w:eastAsia="Calibri" w:hAnsiTheme="minorHAnsi" w:cstheme="minorHAnsi"/>
          <w:sz w:val="22"/>
          <w:szCs w:val="22"/>
          <w:lang w:eastAsia="en-US"/>
        </w:rPr>
        <w:t>Alternate</w:t>
      </w:r>
      <w:r w:rsidR="0019142D" w:rsidRPr="00056F95">
        <w:rPr>
          <w:rFonts w:asciiTheme="minorHAnsi" w:eastAsia="Calibri" w:hAnsiTheme="minorHAnsi" w:cstheme="minorHAnsi"/>
          <w:sz w:val="22"/>
          <w:szCs w:val="22"/>
          <w:lang w:eastAsia="en-US"/>
        </w:rPr>
        <w:t>). If in exceptional circumstances th</w:t>
      </w:r>
      <w:r w:rsidR="005F09BA" w:rsidRPr="00056F95">
        <w:rPr>
          <w:rFonts w:asciiTheme="minorHAnsi" w:eastAsia="Calibri" w:hAnsiTheme="minorHAnsi" w:cstheme="minorHAnsi"/>
          <w:sz w:val="22"/>
          <w:szCs w:val="22"/>
          <w:lang w:eastAsia="en-US"/>
        </w:rPr>
        <w:t xml:space="preserve">e DSL (or </w:t>
      </w:r>
      <w:r w:rsidR="005A11C6" w:rsidRPr="00056F95">
        <w:rPr>
          <w:rFonts w:asciiTheme="minorHAnsi" w:eastAsia="Calibri" w:hAnsiTheme="minorHAnsi" w:cstheme="minorHAnsi"/>
          <w:sz w:val="22"/>
          <w:szCs w:val="22"/>
          <w:lang w:eastAsia="en-US"/>
        </w:rPr>
        <w:t>Deputy</w:t>
      </w:r>
      <w:r w:rsidR="0019142D" w:rsidRPr="00056F95">
        <w:rPr>
          <w:rFonts w:asciiTheme="minorHAnsi" w:eastAsia="Calibri" w:hAnsiTheme="minorHAnsi" w:cstheme="minorHAnsi"/>
          <w:sz w:val="22"/>
          <w:szCs w:val="22"/>
          <w:lang w:eastAsia="en-US"/>
        </w:rPr>
        <w:t>) is not available, this should not delay appropriate action being taken. Staff should consider speaking to a member of the</w:t>
      </w:r>
      <w:r w:rsidR="00404929">
        <w:rPr>
          <w:rFonts w:asciiTheme="minorHAnsi" w:eastAsia="Calibri" w:hAnsiTheme="minorHAnsi" w:cstheme="minorHAnsi"/>
          <w:sz w:val="22"/>
          <w:szCs w:val="22"/>
          <w:lang w:eastAsia="en-US"/>
        </w:rPr>
        <w:t xml:space="preserve"> Trust Safeguarding Lead,</w:t>
      </w:r>
      <w:r w:rsidR="0019142D" w:rsidRPr="00056F95">
        <w:rPr>
          <w:rFonts w:asciiTheme="minorHAnsi" w:eastAsia="Calibri" w:hAnsiTheme="minorHAnsi" w:cstheme="minorHAnsi"/>
          <w:sz w:val="22"/>
          <w:szCs w:val="22"/>
          <w:lang w:eastAsia="en-US"/>
        </w:rPr>
        <w:t xml:space="preserve"> senior leadership team and/or take advice from children’s social care. In these circumstances, any action taken should be shared with the DSL as soon as is practically possible.</w:t>
      </w:r>
    </w:p>
    <w:p w14:paraId="07968A56" w14:textId="00D3E7E1" w:rsidR="00133F3E" w:rsidRPr="00294B9D" w:rsidRDefault="00133F3E" w:rsidP="00CC589D">
      <w:pPr>
        <w:rPr>
          <w:rFonts w:asciiTheme="minorHAnsi" w:eastAsia="Calibri" w:hAnsiTheme="minorHAnsi" w:cstheme="minorHAnsi"/>
          <w:color w:val="FF0000"/>
          <w:sz w:val="22"/>
          <w:szCs w:val="22"/>
          <w:lang w:eastAsia="en-US"/>
        </w:rPr>
      </w:pPr>
      <w:r w:rsidRPr="00294B9D">
        <w:rPr>
          <w:rFonts w:asciiTheme="minorHAnsi" w:eastAsia="Calibri" w:hAnsiTheme="minorHAnsi" w:cstheme="minorHAnsi"/>
          <w:color w:val="FF0000"/>
          <w:sz w:val="22"/>
          <w:szCs w:val="22"/>
          <w:lang w:eastAsia="en-US"/>
        </w:rPr>
        <w:lastRenderedPageBreak/>
        <w:t>Who to contact at school:</w:t>
      </w:r>
    </w:p>
    <w:p w14:paraId="5DD7793A" w14:textId="77777777" w:rsidR="00133F3E" w:rsidRPr="00294B9D" w:rsidRDefault="00133F3E" w:rsidP="00CC589D">
      <w:pPr>
        <w:rPr>
          <w:rFonts w:asciiTheme="minorHAnsi" w:eastAsia="Calibri" w:hAnsiTheme="minorHAnsi" w:cstheme="minorHAnsi"/>
          <w:color w:val="FF0000"/>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66"/>
      </w:tblGrid>
      <w:tr w:rsidR="00133F3E" w:rsidRPr="00133F3E" w14:paraId="551D8DA8" w14:textId="77777777" w:rsidTr="5F13C8E5">
        <w:tc>
          <w:tcPr>
            <w:tcW w:w="4874" w:type="dxa"/>
          </w:tcPr>
          <w:p w14:paraId="4F5DB24C" w14:textId="77777777" w:rsidR="00133F3E" w:rsidRPr="00294B9D" w:rsidRDefault="00133F3E" w:rsidP="00CC589D">
            <w:pPr>
              <w:overflowPunct w:val="0"/>
              <w:autoSpaceDE w:val="0"/>
              <w:autoSpaceDN w:val="0"/>
              <w:adjustRightInd w:val="0"/>
              <w:textAlignment w:val="baseline"/>
              <w:rPr>
                <w:rFonts w:asciiTheme="minorHAnsi" w:hAnsiTheme="minorHAnsi" w:cstheme="minorHAnsi"/>
                <w:b/>
                <w:color w:val="FF0000"/>
                <w:sz w:val="22"/>
                <w:szCs w:val="22"/>
              </w:rPr>
            </w:pPr>
            <w:r w:rsidRPr="00294B9D">
              <w:rPr>
                <w:rFonts w:asciiTheme="minorHAnsi" w:hAnsiTheme="minorHAnsi" w:cstheme="minorHAnsi"/>
                <w:b/>
                <w:color w:val="FF0000"/>
                <w:sz w:val="22"/>
                <w:szCs w:val="22"/>
              </w:rPr>
              <w:t>Role:</w:t>
            </w:r>
          </w:p>
        </w:tc>
        <w:tc>
          <w:tcPr>
            <w:tcW w:w="4868" w:type="dxa"/>
          </w:tcPr>
          <w:p w14:paraId="588DDB29" w14:textId="77777777" w:rsidR="00133F3E" w:rsidRPr="00294B9D" w:rsidRDefault="00133F3E" w:rsidP="00CC589D">
            <w:pPr>
              <w:overflowPunct w:val="0"/>
              <w:autoSpaceDE w:val="0"/>
              <w:autoSpaceDN w:val="0"/>
              <w:adjustRightInd w:val="0"/>
              <w:textAlignment w:val="baseline"/>
              <w:rPr>
                <w:rFonts w:asciiTheme="minorHAnsi" w:hAnsiTheme="minorHAnsi" w:cstheme="minorHAnsi"/>
                <w:b/>
                <w:color w:val="FF0000"/>
                <w:sz w:val="22"/>
                <w:szCs w:val="22"/>
              </w:rPr>
            </w:pPr>
            <w:r w:rsidRPr="00294B9D">
              <w:rPr>
                <w:rFonts w:asciiTheme="minorHAnsi" w:hAnsiTheme="minorHAnsi" w:cstheme="minorHAnsi"/>
                <w:b/>
                <w:color w:val="FF0000"/>
                <w:sz w:val="22"/>
                <w:szCs w:val="22"/>
              </w:rPr>
              <w:t>Name and contact details:</w:t>
            </w:r>
          </w:p>
        </w:tc>
      </w:tr>
      <w:tr w:rsidR="00133F3E" w:rsidRPr="00133F3E" w14:paraId="35239012" w14:textId="77777777" w:rsidTr="5F13C8E5">
        <w:tc>
          <w:tcPr>
            <w:tcW w:w="4874" w:type="dxa"/>
          </w:tcPr>
          <w:p w14:paraId="69D05719" w14:textId="065BC4A1" w:rsidR="00133F3E" w:rsidRPr="00294B9D" w:rsidRDefault="00133F3E" w:rsidP="00CC589D">
            <w:pPr>
              <w:overflowPunct w:val="0"/>
              <w:autoSpaceDE w:val="0"/>
              <w:autoSpaceDN w:val="0"/>
              <w:adjustRightInd w:val="0"/>
              <w:textAlignment w:val="baseline"/>
              <w:rPr>
                <w:rFonts w:asciiTheme="minorHAnsi" w:hAnsiTheme="minorHAnsi" w:cstheme="minorHAnsi"/>
                <w:color w:val="FF0000"/>
                <w:sz w:val="22"/>
                <w:szCs w:val="22"/>
              </w:rPr>
            </w:pPr>
            <w:r w:rsidRPr="00294B9D">
              <w:rPr>
                <w:rFonts w:asciiTheme="minorHAnsi" w:hAnsiTheme="minorHAnsi" w:cstheme="minorHAnsi"/>
                <w:color w:val="FF0000"/>
                <w:sz w:val="22"/>
                <w:szCs w:val="22"/>
              </w:rPr>
              <w:t>Designated Safeguarding Lead</w:t>
            </w:r>
          </w:p>
        </w:tc>
        <w:tc>
          <w:tcPr>
            <w:tcW w:w="4868" w:type="dxa"/>
          </w:tcPr>
          <w:p w14:paraId="45EB542A" w14:textId="619CDCCE" w:rsidR="00133F3E" w:rsidRDefault="007F102B" w:rsidP="00CC589D">
            <w:pPr>
              <w:overflowPunct w:val="0"/>
              <w:autoSpaceDE w:val="0"/>
              <w:autoSpaceDN w:val="0"/>
              <w:adjustRightInd w:val="0"/>
              <w:textAlignment w:val="baseline"/>
              <w:rPr>
                <w:rFonts w:asciiTheme="minorHAnsi" w:hAnsiTheme="minorHAnsi" w:cstheme="minorBidi"/>
                <w:color w:val="FF0000"/>
                <w:sz w:val="22"/>
                <w:szCs w:val="22"/>
              </w:rPr>
            </w:pPr>
            <w:r>
              <w:rPr>
                <w:rFonts w:asciiTheme="minorHAnsi" w:hAnsiTheme="minorHAnsi" w:cstheme="minorBidi"/>
                <w:color w:val="FF0000"/>
                <w:sz w:val="22"/>
                <w:szCs w:val="22"/>
              </w:rPr>
              <w:t xml:space="preserve">Kelly Bland </w:t>
            </w:r>
            <w:r w:rsidR="007B6206">
              <w:rPr>
                <w:rFonts w:asciiTheme="minorHAnsi" w:hAnsiTheme="minorHAnsi" w:cstheme="minorBidi"/>
                <w:color w:val="FF0000"/>
                <w:sz w:val="22"/>
                <w:szCs w:val="22"/>
              </w:rPr>
              <w:t xml:space="preserve">– </w:t>
            </w:r>
            <w:hyperlink r:id="rId15" w:history="1">
              <w:r w:rsidR="00077E62" w:rsidRPr="00E32FF6">
                <w:rPr>
                  <w:rStyle w:val="Hyperlink"/>
                  <w:rFonts w:asciiTheme="minorHAnsi" w:hAnsiTheme="minorHAnsi" w:cstheme="minorBidi"/>
                  <w:sz w:val="22"/>
                  <w:szCs w:val="22"/>
                </w:rPr>
                <w:t>k.bland@consortiumtrust.org.uk</w:t>
              </w:r>
            </w:hyperlink>
          </w:p>
          <w:p w14:paraId="60761E31" w14:textId="449F7DC3" w:rsidR="00077E62" w:rsidRDefault="00077E62" w:rsidP="00CC589D">
            <w:pPr>
              <w:overflowPunct w:val="0"/>
              <w:autoSpaceDE w:val="0"/>
              <w:autoSpaceDN w:val="0"/>
              <w:adjustRightInd w:val="0"/>
              <w:textAlignment w:val="baseline"/>
              <w:rPr>
                <w:rFonts w:asciiTheme="minorHAnsi" w:hAnsiTheme="minorHAnsi" w:cstheme="minorBidi"/>
                <w:color w:val="FF0000"/>
                <w:sz w:val="22"/>
                <w:szCs w:val="22"/>
              </w:rPr>
            </w:pPr>
            <w:r>
              <w:rPr>
                <w:rFonts w:asciiTheme="minorHAnsi" w:hAnsiTheme="minorHAnsi" w:cstheme="minorBidi"/>
                <w:color w:val="FF0000"/>
                <w:sz w:val="22"/>
                <w:szCs w:val="22"/>
              </w:rPr>
              <w:t xml:space="preserve">Gemma Arlow – </w:t>
            </w:r>
            <w:hyperlink r:id="rId16" w:history="1">
              <w:r w:rsidRPr="00E32FF6">
                <w:rPr>
                  <w:rStyle w:val="Hyperlink"/>
                  <w:rFonts w:asciiTheme="minorHAnsi" w:hAnsiTheme="minorHAnsi" w:cstheme="minorBidi"/>
                  <w:sz w:val="22"/>
                  <w:szCs w:val="22"/>
                </w:rPr>
                <w:t>g.arlow@consortiumtrust.org.uk</w:t>
              </w:r>
            </w:hyperlink>
          </w:p>
          <w:p w14:paraId="78AA3797" w14:textId="70F24064" w:rsidR="00077E62" w:rsidRPr="00294B9D" w:rsidRDefault="00077E62" w:rsidP="00CC589D">
            <w:pPr>
              <w:overflowPunct w:val="0"/>
              <w:autoSpaceDE w:val="0"/>
              <w:autoSpaceDN w:val="0"/>
              <w:adjustRightInd w:val="0"/>
              <w:textAlignment w:val="baseline"/>
              <w:rPr>
                <w:rFonts w:asciiTheme="minorHAnsi" w:hAnsiTheme="minorHAnsi" w:cstheme="minorBidi"/>
                <w:color w:val="FF0000"/>
                <w:sz w:val="22"/>
                <w:szCs w:val="22"/>
              </w:rPr>
            </w:pPr>
          </w:p>
        </w:tc>
      </w:tr>
      <w:tr w:rsidR="00133F3E" w:rsidRPr="00133F3E" w14:paraId="64BC4957" w14:textId="77777777" w:rsidTr="5F13C8E5">
        <w:tc>
          <w:tcPr>
            <w:tcW w:w="4874" w:type="dxa"/>
          </w:tcPr>
          <w:p w14:paraId="305AD1E4" w14:textId="1E4C4F75" w:rsidR="00133F3E" w:rsidRPr="00294B9D" w:rsidRDefault="00133F3E" w:rsidP="00CC589D">
            <w:pPr>
              <w:overflowPunct w:val="0"/>
              <w:autoSpaceDE w:val="0"/>
              <w:autoSpaceDN w:val="0"/>
              <w:adjustRightInd w:val="0"/>
              <w:textAlignment w:val="baseline"/>
              <w:rPr>
                <w:rFonts w:asciiTheme="minorHAnsi" w:hAnsiTheme="minorHAnsi" w:cstheme="minorHAnsi"/>
                <w:color w:val="FF0000"/>
                <w:sz w:val="22"/>
                <w:szCs w:val="22"/>
              </w:rPr>
            </w:pPr>
            <w:r w:rsidRPr="00294B9D">
              <w:rPr>
                <w:rFonts w:asciiTheme="minorHAnsi" w:hAnsiTheme="minorHAnsi" w:cstheme="minorHAnsi"/>
                <w:color w:val="FF0000"/>
                <w:sz w:val="22"/>
                <w:szCs w:val="22"/>
              </w:rPr>
              <w:t>Alternate Safeguarding Leads</w:t>
            </w:r>
          </w:p>
        </w:tc>
        <w:tc>
          <w:tcPr>
            <w:tcW w:w="4868" w:type="dxa"/>
          </w:tcPr>
          <w:p w14:paraId="444D23C2" w14:textId="7AB1EB63" w:rsidR="00133F3E" w:rsidRDefault="00077E62" w:rsidP="00CC589D">
            <w:pPr>
              <w:overflowPunct w:val="0"/>
              <w:autoSpaceDE w:val="0"/>
              <w:autoSpaceDN w:val="0"/>
              <w:adjustRightInd w:val="0"/>
              <w:textAlignment w:val="baseline"/>
              <w:rPr>
                <w:rFonts w:asciiTheme="minorHAnsi" w:hAnsiTheme="minorHAnsi" w:cstheme="minorBidi"/>
                <w:color w:val="FF0000"/>
                <w:sz w:val="22"/>
                <w:szCs w:val="22"/>
              </w:rPr>
            </w:pPr>
            <w:r>
              <w:rPr>
                <w:rFonts w:asciiTheme="minorHAnsi" w:hAnsiTheme="minorHAnsi" w:cstheme="minorBidi"/>
                <w:color w:val="FF0000"/>
                <w:sz w:val="22"/>
                <w:szCs w:val="22"/>
              </w:rPr>
              <w:t xml:space="preserve">Paris Frazer- </w:t>
            </w:r>
            <w:hyperlink r:id="rId17" w:history="1">
              <w:r w:rsidRPr="00E32FF6">
                <w:rPr>
                  <w:rStyle w:val="Hyperlink"/>
                  <w:rFonts w:asciiTheme="minorHAnsi" w:hAnsiTheme="minorHAnsi" w:cstheme="minorBidi"/>
                  <w:sz w:val="22"/>
                  <w:szCs w:val="22"/>
                </w:rPr>
                <w:t>p.frazer@consortiumtrust.org.uk</w:t>
              </w:r>
            </w:hyperlink>
          </w:p>
          <w:p w14:paraId="374EFBC1" w14:textId="082370B4" w:rsidR="00077E62" w:rsidRDefault="00DC4646" w:rsidP="00CC589D">
            <w:pPr>
              <w:overflowPunct w:val="0"/>
              <w:autoSpaceDE w:val="0"/>
              <w:autoSpaceDN w:val="0"/>
              <w:adjustRightInd w:val="0"/>
              <w:textAlignment w:val="baseline"/>
              <w:rPr>
                <w:rFonts w:asciiTheme="minorHAnsi" w:hAnsiTheme="minorHAnsi" w:cstheme="minorBidi"/>
                <w:color w:val="FF0000"/>
                <w:sz w:val="22"/>
                <w:szCs w:val="22"/>
              </w:rPr>
            </w:pPr>
            <w:r>
              <w:rPr>
                <w:rFonts w:asciiTheme="minorHAnsi" w:hAnsiTheme="minorHAnsi" w:cstheme="minorBidi"/>
                <w:color w:val="FF0000"/>
                <w:sz w:val="22"/>
                <w:szCs w:val="22"/>
              </w:rPr>
              <w:t xml:space="preserve">Shelly Allen – </w:t>
            </w:r>
            <w:hyperlink r:id="rId18" w:history="1">
              <w:r w:rsidRPr="00E32FF6">
                <w:rPr>
                  <w:rStyle w:val="Hyperlink"/>
                  <w:rFonts w:asciiTheme="minorHAnsi" w:hAnsiTheme="minorHAnsi" w:cstheme="minorBidi"/>
                  <w:sz w:val="22"/>
                  <w:szCs w:val="22"/>
                </w:rPr>
                <w:t>s.allen@consortiumtrusat.org.uk</w:t>
              </w:r>
            </w:hyperlink>
          </w:p>
          <w:p w14:paraId="46AB6958" w14:textId="57700AB3" w:rsidR="00DC4646" w:rsidRDefault="00DC4646" w:rsidP="00CC589D">
            <w:pPr>
              <w:overflowPunct w:val="0"/>
              <w:autoSpaceDE w:val="0"/>
              <w:autoSpaceDN w:val="0"/>
              <w:adjustRightInd w:val="0"/>
              <w:textAlignment w:val="baseline"/>
              <w:rPr>
                <w:rFonts w:asciiTheme="minorHAnsi" w:hAnsiTheme="minorHAnsi" w:cstheme="minorBidi"/>
                <w:color w:val="FF0000"/>
                <w:sz w:val="22"/>
                <w:szCs w:val="22"/>
              </w:rPr>
            </w:pPr>
            <w:r>
              <w:rPr>
                <w:rFonts w:asciiTheme="minorHAnsi" w:hAnsiTheme="minorHAnsi" w:cstheme="minorBidi"/>
                <w:color w:val="FF0000"/>
                <w:sz w:val="22"/>
                <w:szCs w:val="22"/>
              </w:rPr>
              <w:t xml:space="preserve">Kate Binding – </w:t>
            </w:r>
            <w:hyperlink r:id="rId19" w:history="1">
              <w:r w:rsidRPr="00E32FF6">
                <w:rPr>
                  <w:rStyle w:val="Hyperlink"/>
                  <w:rFonts w:asciiTheme="minorHAnsi" w:hAnsiTheme="minorHAnsi" w:cstheme="minorBidi"/>
                  <w:sz w:val="22"/>
                  <w:szCs w:val="22"/>
                </w:rPr>
                <w:t>k.binding@consortiumtrust.org.uk</w:t>
              </w:r>
            </w:hyperlink>
          </w:p>
          <w:p w14:paraId="154E8F57" w14:textId="421AA29D" w:rsidR="00DC4646" w:rsidRDefault="00227351" w:rsidP="00CC589D">
            <w:pPr>
              <w:overflowPunct w:val="0"/>
              <w:autoSpaceDE w:val="0"/>
              <w:autoSpaceDN w:val="0"/>
              <w:adjustRightInd w:val="0"/>
              <w:textAlignment w:val="baseline"/>
              <w:rPr>
                <w:rFonts w:asciiTheme="minorHAnsi" w:hAnsiTheme="minorHAnsi" w:cstheme="minorBidi"/>
                <w:color w:val="FF0000"/>
                <w:sz w:val="22"/>
                <w:szCs w:val="22"/>
              </w:rPr>
            </w:pPr>
            <w:r>
              <w:rPr>
                <w:rFonts w:asciiTheme="minorHAnsi" w:hAnsiTheme="minorHAnsi" w:cstheme="minorBidi"/>
                <w:color w:val="FF0000"/>
                <w:sz w:val="22"/>
                <w:szCs w:val="22"/>
              </w:rPr>
              <w:t xml:space="preserve">Emma Peach- </w:t>
            </w:r>
            <w:hyperlink r:id="rId20" w:history="1">
              <w:r w:rsidRPr="00E32FF6">
                <w:rPr>
                  <w:rStyle w:val="Hyperlink"/>
                  <w:rFonts w:asciiTheme="minorHAnsi" w:hAnsiTheme="minorHAnsi" w:cstheme="minorBidi"/>
                  <w:sz w:val="22"/>
                  <w:szCs w:val="22"/>
                </w:rPr>
                <w:t>e.peach@consortiumtrust.org.uk</w:t>
              </w:r>
            </w:hyperlink>
          </w:p>
          <w:p w14:paraId="2732D905" w14:textId="6AA41E14" w:rsidR="00227351" w:rsidRPr="00294B9D" w:rsidRDefault="00227351" w:rsidP="00CC589D">
            <w:pPr>
              <w:overflowPunct w:val="0"/>
              <w:autoSpaceDE w:val="0"/>
              <w:autoSpaceDN w:val="0"/>
              <w:adjustRightInd w:val="0"/>
              <w:textAlignment w:val="baseline"/>
              <w:rPr>
                <w:rFonts w:asciiTheme="minorHAnsi" w:hAnsiTheme="minorHAnsi" w:cstheme="minorBidi"/>
                <w:color w:val="FF0000"/>
                <w:sz w:val="22"/>
                <w:szCs w:val="22"/>
              </w:rPr>
            </w:pPr>
          </w:p>
        </w:tc>
      </w:tr>
    </w:tbl>
    <w:p w14:paraId="56DAF71B" w14:textId="77777777" w:rsidR="00133F3E" w:rsidRDefault="00133F3E" w:rsidP="00CC589D">
      <w:pPr>
        <w:rPr>
          <w:rFonts w:asciiTheme="minorHAnsi" w:eastAsia="Calibri" w:hAnsiTheme="minorHAnsi" w:cstheme="minorHAnsi"/>
          <w:sz w:val="22"/>
          <w:szCs w:val="22"/>
          <w:lang w:eastAsia="en-US"/>
        </w:rPr>
      </w:pPr>
    </w:p>
    <w:p w14:paraId="1476FE86" w14:textId="7C0E65A0" w:rsidR="00133F3E" w:rsidRDefault="00133F3E" w:rsidP="00CC589D">
      <w:pP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Who to contact at Trust level:</w:t>
      </w:r>
    </w:p>
    <w:p w14:paraId="7AD6A927" w14:textId="77777777" w:rsidR="00133F3E" w:rsidRPr="00056F95" w:rsidRDefault="00133F3E" w:rsidP="00CC589D">
      <w:pPr>
        <w:rPr>
          <w:rFonts w:asciiTheme="minorHAnsi" w:eastAsia="Calibri" w:hAnsiTheme="minorHAnsi" w:cstheme="minorHAnsi"/>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346"/>
      </w:tblGrid>
      <w:tr w:rsidR="00E65F02" w:rsidRPr="00056F95" w14:paraId="3D1DA341" w14:textId="77777777" w:rsidTr="36BA8D8F">
        <w:tc>
          <w:tcPr>
            <w:tcW w:w="4390" w:type="dxa"/>
          </w:tcPr>
          <w:p w14:paraId="416A3B31" w14:textId="77777777" w:rsidR="00E65F02" w:rsidRPr="00056F95" w:rsidRDefault="00E65F02" w:rsidP="00CC589D">
            <w:pPr>
              <w:overflowPunct w:val="0"/>
              <w:autoSpaceDE w:val="0"/>
              <w:autoSpaceDN w:val="0"/>
              <w:adjustRightInd w:val="0"/>
              <w:textAlignment w:val="baseline"/>
              <w:rPr>
                <w:rFonts w:asciiTheme="minorHAnsi" w:hAnsiTheme="minorHAnsi" w:cstheme="minorHAnsi"/>
                <w:b/>
                <w:sz w:val="22"/>
                <w:szCs w:val="22"/>
              </w:rPr>
            </w:pPr>
            <w:r w:rsidRPr="00056F95">
              <w:rPr>
                <w:rFonts w:asciiTheme="minorHAnsi" w:hAnsiTheme="minorHAnsi" w:cstheme="minorHAnsi"/>
                <w:b/>
                <w:sz w:val="22"/>
                <w:szCs w:val="22"/>
              </w:rPr>
              <w:t>Role:</w:t>
            </w:r>
          </w:p>
        </w:tc>
        <w:tc>
          <w:tcPr>
            <w:tcW w:w="5346" w:type="dxa"/>
          </w:tcPr>
          <w:p w14:paraId="236D8F42" w14:textId="77777777" w:rsidR="00E65F02" w:rsidRPr="00056F95" w:rsidRDefault="00E65F02" w:rsidP="00CC589D">
            <w:pPr>
              <w:overflowPunct w:val="0"/>
              <w:autoSpaceDE w:val="0"/>
              <w:autoSpaceDN w:val="0"/>
              <w:adjustRightInd w:val="0"/>
              <w:textAlignment w:val="baseline"/>
              <w:rPr>
                <w:rFonts w:asciiTheme="minorHAnsi" w:hAnsiTheme="minorHAnsi" w:cstheme="minorHAnsi"/>
                <w:b/>
                <w:sz w:val="22"/>
                <w:szCs w:val="22"/>
              </w:rPr>
            </w:pPr>
            <w:r w:rsidRPr="00056F95">
              <w:rPr>
                <w:rFonts w:asciiTheme="minorHAnsi" w:hAnsiTheme="minorHAnsi" w:cstheme="minorHAnsi"/>
                <w:b/>
                <w:sz w:val="22"/>
                <w:szCs w:val="22"/>
              </w:rPr>
              <w:t>Name and contact details:</w:t>
            </w:r>
          </w:p>
        </w:tc>
      </w:tr>
      <w:tr w:rsidR="00F17E36" w:rsidRPr="006253D2" w14:paraId="6D3342FB" w14:textId="77777777" w:rsidTr="36BA8D8F">
        <w:tc>
          <w:tcPr>
            <w:tcW w:w="4390" w:type="dxa"/>
          </w:tcPr>
          <w:p w14:paraId="350CCB02" w14:textId="77777777" w:rsidR="00F17E36" w:rsidRPr="006253D2" w:rsidRDefault="00F17E36" w:rsidP="00CC589D">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Trust Safeguarding Lead</w:t>
            </w:r>
          </w:p>
        </w:tc>
        <w:tc>
          <w:tcPr>
            <w:tcW w:w="5346" w:type="dxa"/>
          </w:tcPr>
          <w:p w14:paraId="62937286" w14:textId="397402EC" w:rsidR="00B734FC" w:rsidRDefault="0068671A" w:rsidP="00CC589D">
            <w:pPr>
              <w:overflowPunct w:val="0"/>
              <w:autoSpaceDE w:val="0"/>
              <w:autoSpaceDN w:val="0"/>
              <w:adjustRightInd w:val="0"/>
              <w:textAlignment w:val="baseline"/>
              <w:rPr>
                <w:rFonts w:asciiTheme="minorHAnsi" w:hAnsiTheme="minorHAnsi" w:cstheme="minorHAnsi"/>
                <w:sz w:val="22"/>
                <w:szCs w:val="22"/>
              </w:rPr>
            </w:pPr>
            <w:r>
              <w:rPr>
                <w:rFonts w:asciiTheme="minorHAnsi" w:hAnsiTheme="minorHAnsi" w:cstheme="minorHAnsi"/>
                <w:sz w:val="22"/>
                <w:szCs w:val="22"/>
              </w:rPr>
              <w:t>Jo Lawrence</w:t>
            </w:r>
          </w:p>
          <w:p w14:paraId="3360AA3A" w14:textId="5E7E44D0" w:rsidR="0068671A" w:rsidRPr="006253D2" w:rsidRDefault="0068671A" w:rsidP="00CC589D">
            <w:pPr>
              <w:overflowPunct w:val="0"/>
              <w:autoSpaceDE w:val="0"/>
              <w:autoSpaceDN w:val="0"/>
              <w:adjustRightInd w:val="0"/>
              <w:textAlignment w:val="baseline"/>
              <w:rPr>
                <w:rFonts w:asciiTheme="minorHAnsi" w:hAnsiTheme="minorHAnsi" w:cstheme="minorHAnsi"/>
                <w:sz w:val="22"/>
                <w:szCs w:val="22"/>
              </w:rPr>
            </w:pPr>
            <w:r>
              <w:rPr>
                <w:rFonts w:asciiTheme="minorHAnsi" w:hAnsiTheme="minorHAnsi" w:cstheme="minorHAnsi"/>
                <w:sz w:val="22"/>
                <w:szCs w:val="22"/>
              </w:rPr>
              <w:t>j.lawrence@consortiumtrust.org.uk</w:t>
            </w:r>
          </w:p>
          <w:p w14:paraId="46D4CFC3" w14:textId="28F1E2B8" w:rsidR="00E764E9" w:rsidRPr="006253D2" w:rsidRDefault="00E764E9" w:rsidP="00CC589D">
            <w:pPr>
              <w:overflowPunct w:val="0"/>
              <w:autoSpaceDE w:val="0"/>
              <w:autoSpaceDN w:val="0"/>
              <w:adjustRightInd w:val="0"/>
              <w:textAlignment w:val="baseline"/>
              <w:rPr>
                <w:rFonts w:asciiTheme="minorHAnsi" w:hAnsiTheme="minorHAnsi" w:cstheme="minorHAnsi"/>
                <w:sz w:val="22"/>
                <w:szCs w:val="22"/>
              </w:rPr>
            </w:pPr>
          </w:p>
        </w:tc>
      </w:tr>
      <w:tr w:rsidR="00F17E36" w:rsidRPr="006253D2" w14:paraId="26520071" w14:textId="77777777" w:rsidTr="36BA8D8F">
        <w:tc>
          <w:tcPr>
            <w:tcW w:w="4390" w:type="dxa"/>
          </w:tcPr>
          <w:p w14:paraId="629D7A89" w14:textId="77777777" w:rsidR="00F17E36" w:rsidRPr="006253D2" w:rsidRDefault="00F17E36" w:rsidP="00CC589D">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Safeguarding Trustee</w:t>
            </w:r>
          </w:p>
        </w:tc>
        <w:tc>
          <w:tcPr>
            <w:tcW w:w="5346" w:type="dxa"/>
          </w:tcPr>
          <w:p w14:paraId="4E72D494" w14:textId="72FF5211" w:rsidR="00E764E9" w:rsidRPr="006253D2" w:rsidRDefault="001E4D23" w:rsidP="00CC589D">
            <w:pPr>
              <w:overflowPunct w:val="0"/>
              <w:autoSpaceDE w:val="0"/>
              <w:autoSpaceDN w:val="0"/>
              <w:adjustRightInd w:val="0"/>
              <w:textAlignment w:val="baseline"/>
              <w:rPr>
                <w:rFonts w:asciiTheme="minorHAnsi" w:hAnsiTheme="minorHAnsi" w:cstheme="minorHAnsi"/>
                <w:sz w:val="22"/>
                <w:szCs w:val="22"/>
              </w:rPr>
            </w:pPr>
            <w:r w:rsidRPr="006253D2">
              <w:rPr>
                <w:rFonts w:asciiTheme="minorHAnsi" w:hAnsiTheme="minorHAnsi" w:cstheme="minorHAnsi"/>
                <w:sz w:val="22"/>
                <w:szCs w:val="22"/>
              </w:rPr>
              <w:t>Sue Child</w:t>
            </w:r>
            <w:r w:rsidR="00E764E9" w:rsidRPr="006253D2">
              <w:rPr>
                <w:rFonts w:asciiTheme="minorHAnsi" w:hAnsiTheme="minorHAnsi" w:cstheme="minorHAnsi"/>
                <w:sz w:val="22"/>
                <w:szCs w:val="22"/>
              </w:rPr>
              <w:t xml:space="preserve"> - </w:t>
            </w:r>
            <w:hyperlink r:id="rId21" w:history="1">
              <w:r w:rsidR="00E764E9" w:rsidRPr="006253D2">
                <w:rPr>
                  <w:rStyle w:val="Hyperlink"/>
                  <w:rFonts w:asciiTheme="minorHAnsi" w:hAnsiTheme="minorHAnsi" w:cstheme="minorHAnsi"/>
                  <w:sz w:val="22"/>
                  <w:szCs w:val="22"/>
                </w:rPr>
                <w:t>s.child@consortiumtrust.org</w:t>
              </w:r>
            </w:hyperlink>
            <w:r w:rsidR="006253D2" w:rsidRPr="006253D2">
              <w:rPr>
                <w:rStyle w:val="Hyperlink"/>
                <w:rFonts w:asciiTheme="minorHAnsi" w:hAnsiTheme="minorHAnsi" w:cstheme="minorHAnsi"/>
                <w:sz w:val="22"/>
                <w:szCs w:val="22"/>
              </w:rPr>
              <w:t>.uk</w:t>
            </w:r>
            <w:r w:rsidR="00E764E9" w:rsidRPr="006253D2">
              <w:rPr>
                <w:rFonts w:asciiTheme="minorHAnsi" w:hAnsiTheme="minorHAnsi" w:cstheme="minorHAnsi"/>
                <w:sz w:val="22"/>
                <w:szCs w:val="22"/>
              </w:rPr>
              <w:t xml:space="preserve"> </w:t>
            </w:r>
          </w:p>
        </w:tc>
      </w:tr>
      <w:tr w:rsidR="00E65F02" w:rsidRPr="006253D2" w14:paraId="182EDF6B" w14:textId="77777777" w:rsidTr="36BA8D8F">
        <w:tc>
          <w:tcPr>
            <w:tcW w:w="4390" w:type="dxa"/>
          </w:tcPr>
          <w:p w14:paraId="32E7BE40" w14:textId="4909FB7A" w:rsidR="006B4501" w:rsidRPr="006253D2" w:rsidRDefault="48B4F0F4" w:rsidP="00CC589D">
            <w:pPr>
              <w:overflowPunct w:val="0"/>
              <w:autoSpaceDE w:val="0"/>
              <w:autoSpaceDN w:val="0"/>
              <w:adjustRightInd w:val="0"/>
              <w:textAlignment w:val="baseline"/>
              <w:rPr>
                <w:rFonts w:asciiTheme="minorHAnsi" w:hAnsiTheme="minorHAnsi" w:cstheme="minorBidi"/>
                <w:sz w:val="22"/>
                <w:szCs w:val="22"/>
              </w:rPr>
            </w:pPr>
            <w:r w:rsidRPr="0A294E29">
              <w:rPr>
                <w:rFonts w:asciiTheme="minorHAnsi" w:hAnsiTheme="minorHAnsi" w:cstheme="minorBidi"/>
                <w:sz w:val="22"/>
                <w:szCs w:val="22"/>
              </w:rPr>
              <w:t>Designated Safeguarding Lead</w:t>
            </w:r>
            <w:r w:rsidR="06F67407" w:rsidRPr="0A294E29">
              <w:rPr>
                <w:rFonts w:asciiTheme="minorHAnsi" w:hAnsiTheme="minorHAnsi" w:cstheme="minorBidi"/>
                <w:sz w:val="22"/>
                <w:szCs w:val="22"/>
              </w:rPr>
              <w:t>s</w:t>
            </w:r>
          </w:p>
        </w:tc>
        <w:tc>
          <w:tcPr>
            <w:tcW w:w="5346" w:type="dxa"/>
          </w:tcPr>
          <w:p w14:paraId="115D7335" w14:textId="68BDAE55" w:rsidR="0068671A" w:rsidRDefault="0068671A" w:rsidP="00CC589D">
            <w:pPr>
              <w:overflowPunct w:val="0"/>
              <w:autoSpaceDE w:val="0"/>
              <w:autoSpaceDN w:val="0"/>
              <w:adjustRightInd w:val="0"/>
              <w:textAlignment w:val="baseline"/>
              <w:rPr>
                <w:rFonts w:asciiTheme="minorHAnsi" w:hAnsiTheme="minorHAnsi" w:cstheme="minorBidi"/>
                <w:sz w:val="22"/>
                <w:szCs w:val="22"/>
              </w:rPr>
            </w:pPr>
            <w:r>
              <w:rPr>
                <w:rFonts w:asciiTheme="minorHAnsi" w:hAnsiTheme="minorHAnsi" w:cstheme="minorBidi"/>
                <w:sz w:val="22"/>
                <w:szCs w:val="22"/>
              </w:rPr>
              <w:t xml:space="preserve">Andrew Aalders-Dunthorne </w:t>
            </w:r>
            <w:hyperlink r:id="rId22" w:history="1">
              <w:r w:rsidRPr="000C06F3">
                <w:rPr>
                  <w:rStyle w:val="Hyperlink"/>
                  <w:rFonts w:asciiTheme="minorHAnsi" w:hAnsiTheme="minorHAnsi" w:cstheme="minorBidi"/>
                  <w:sz w:val="22"/>
                  <w:szCs w:val="22"/>
                </w:rPr>
                <w:t>a.aalders-dunthorne@consortiumtrust.org.uk</w:t>
              </w:r>
            </w:hyperlink>
            <w:r>
              <w:rPr>
                <w:rFonts w:asciiTheme="minorHAnsi" w:hAnsiTheme="minorHAnsi" w:cstheme="minorBidi"/>
                <w:sz w:val="22"/>
                <w:szCs w:val="22"/>
              </w:rPr>
              <w:t xml:space="preserve"> </w:t>
            </w:r>
          </w:p>
          <w:p w14:paraId="6F8F6734" w14:textId="79501C5F" w:rsidR="00630451" w:rsidRDefault="0007011A" w:rsidP="00CC589D">
            <w:pPr>
              <w:overflowPunct w:val="0"/>
              <w:autoSpaceDE w:val="0"/>
              <w:autoSpaceDN w:val="0"/>
              <w:adjustRightInd w:val="0"/>
              <w:textAlignment w:val="baseline"/>
              <w:rPr>
                <w:rFonts w:asciiTheme="minorHAnsi" w:hAnsiTheme="minorHAnsi" w:cstheme="minorBidi"/>
                <w:sz w:val="22"/>
                <w:szCs w:val="22"/>
              </w:rPr>
            </w:pPr>
            <w:r w:rsidRPr="36BA8D8F">
              <w:rPr>
                <w:rFonts w:asciiTheme="minorHAnsi" w:hAnsiTheme="minorHAnsi" w:cstheme="minorBidi"/>
                <w:sz w:val="22"/>
                <w:szCs w:val="22"/>
              </w:rPr>
              <w:t>Lisa Jones</w:t>
            </w:r>
            <w:r w:rsidR="49F0213D" w:rsidRPr="36BA8D8F">
              <w:rPr>
                <w:rFonts w:asciiTheme="minorHAnsi" w:hAnsiTheme="minorHAnsi" w:cstheme="minorBidi"/>
                <w:sz w:val="22"/>
                <w:szCs w:val="22"/>
              </w:rPr>
              <w:t xml:space="preserve"> </w:t>
            </w:r>
            <w:r w:rsidRPr="36BA8D8F">
              <w:rPr>
                <w:rFonts w:asciiTheme="minorHAnsi" w:hAnsiTheme="minorHAnsi" w:cstheme="minorBidi"/>
                <w:sz w:val="22"/>
                <w:szCs w:val="22"/>
              </w:rPr>
              <w:t>–</w:t>
            </w:r>
            <w:r w:rsidR="49F0213D" w:rsidRPr="36BA8D8F">
              <w:rPr>
                <w:rFonts w:asciiTheme="minorHAnsi" w:hAnsiTheme="minorHAnsi" w:cstheme="minorBidi"/>
                <w:sz w:val="22"/>
                <w:szCs w:val="22"/>
              </w:rPr>
              <w:t xml:space="preserve"> </w:t>
            </w:r>
            <w:hyperlink r:id="rId23">
              <w:r w:rsidR="457F3396" w:rsidRPr="36BA8D8F">
                <w:rPr>
                  <w:rStyle w:val="Hyperlink"/>
                  <w:rFonts w:asciiTheme="minorHAnsi" w:hAnsiTheme="minorHAnsi" w:cstheme="minorBidi"/>
                  <w:sz w:val="22"/>
                  <w:szCs w:val="22"/>
                </w:rPr>
                <w:t>l.jones@consortiumtrust.org.uk</w:t>
              </w:r>
            </w:hyperlink>
            <w:r w:rsidR="49F0213D" w:rsidRPr="36BA8D8F">
              <w:rPr>
                <w:rFonts w:asciiTheme="minorHAnsi" w:hAnsiTheme="minorHAnsi" w:cstheme="minorBidi"/>
                <w:sz w:val="22"/>
                <w:szCs w:val="22"/>
              </w:rPr>
              <w:t xml:space="preserve"> </w:t>
            </w:r>
          </w:p>
          <w:p w14:paraId="5300750E" w14:textId="42F82E90" w:rsidR="2AB340D0" w:rsidRDefault="2AB340D0" w:rsidP="00CC589D">
            <w:pPr>
              <w:rPr>
                <w:rFonts w:asciiTheme="minorHAnsi" w:hAnsiTheme="minorHAnsi" w:cstheme="minorBidi"/>
                <w:sz w:val="22"/>
                <w:szCs w:val="22"/>
              </w:rPr>
            </w:pPr>
            <w:r w:rsidRPr="36BA8D8F">
              <w:rPr>
                <w:rFonts w:asciiTheme="minorHAnsi" w:hAnsiTheme="minorHAnsi" w:cstheme="minorBidi"/>
                <w:sz w:val="22"/>
                <w:szCs w:val="22"/>
              </w:rPr>
              <w:t xml:space="preserve">Debbie Thomas – </w:t>
            </w:r>
            <w:hyperlink r:id="rId24" w:history="1">
              <w:r w:rsidR="0068671A" w:rsidRPr="000C06F3">
                <w:rPr>
                  <w:rStyle w:val="Hyperlink"/>
                  <w:rFonts w:asciiTheme="minorHAnsi" w:hAnsiTheme="minorHAnsi" w:cstheme="minorBidi"/>
                  <w:sz w:val="22"/>
                  <w:szCs w:val="22"/>
                </w:rPr>
                <w:t>d.thomas@consortiumtrust.org.uk</w:t>
              </w:r>
            </w:hyperlink>
            <w:r w:rsidR="0068671A">
              <w:rPr>
                <w:rFonts w:asciiTheme="minorHAnsi" w:hAnsiTheme="minorHAnsi" w:cstheme="minorBidi"/>
                <w:sz w:val="22"/>
                <w:szCs w:val="22"/>
              </w:rPr>
              <w:t xml:space="preserve"> </w:t>
            </w:r>
          </w:p>
          <w:p w14:paraId="7F7A76DC" w14:textId="62BB7F38" w:rsidR="00B734FC" w:rsidRPr="00607A64" w:rsidRDefault="00B734FC" w:rsidP="00CC589D">
            <w:pPr>
              <w:overflowPunct w:val="0"/>
              <w:autoSpaceDE w:val="0"/>
              <w:autoSpaceDN w:val="0"/>
              <w:adjustRightInd w:val="0"/>
              <w:textAlignment w:val="baseline"/>
              <w:rPr>
                <w:rFonts w:asciiTheme="minorHAnsi" w:hAnsiTheme="minorHAnsi" w:cstheme="minorBidi"/>
                <w:strike/>
                <w:sz w:val="22"/>
                <w:szCs w:val="22"/>
              </w:rPr>
            </w:pPr>
          </w:p>
        </w:tc>
      </w:tr>
      <w:tr w:rsidR="006B4501" w:rsidRPr="006253D2" w14:paraId="2B0258FA" w14:textId="77777777" w:rsidTr="36BA8D8F">
        <w:tc>
          <w:tcPr>
            <w:tcW w:w="4390" w:type="dxa"/>
          </w:tcPr>
          <w:p w14:paraId="60D46732" w14:textId="4717229B" w:rsidR="006B4501" w:rsidRPr="006253D2" w:rsidRDefault="00D01475" w:rsidP="00CC589D">
            <w:pPr>
              <w:overflowPunct w:val="0"/>
              <w:autoSpaceDE w:val="0"/>
              <w:autoSpaceDN w:val="0"/>
              <w:adjustRightInd w:val="0"/>
              <w:textAlignment w:val="baseline"/>
              <w:rPr>
                <w:rFonts w:asciiTheme="minorHAnsi" w:hAnsiTheme="minorHAnsi" w:cstheme="minorBidi"/>
                <w:sz w:val="22"/>
                <w:szCs w:val="22"/>
              </w:rPr>
            </w:pPr>
            <w:r w:rsidRPr="36BA8D8F">
              <w:rPr>
                <w:rFonts w:asciiTheme="minorHAnsi" w:hAnsiTheme="minorHAnsi" w:cstheme="minorBidi"/>
                <w:sz w:val="22"/>
                <w:szCs w:val="22"/>
              </w:rPr>
              <w:t xml:space="preserve"> (Lead Designated Teacher)</w:t>
            </w:r>
            <w:r w:rsidR="006B4501" w:rsidRPr="36BA8D8F">
              <w:rPr>
                <w:rFonts w:asciiTheme="minorHAnsi" w:hAnsiTheme="minorHAnsi" w:cstheme="minorBidi"/>
                <w:sz w:val="22"/>
                <w:szCs w:val="22"/>
              </w:rPr>
              <w:t xml:space="preserve"> for Children in Care </w:t>
            </w:r>
            <w:r w:rsidR="00C462EB" w:rsidRPr="36BA8D8F">
              <w:rPr>
                <w:rFonts w:asciiTheme="minorHAnsi" w:hAnsiTheme="minorHAnsi" w:cstheme="minorBidi"/>
                <w:sz w:val="22"/>
                <w:szCs w:val="22"/>
              </w:rPr>
              <w:t xml:space="preserve">and children previously in care </w:t>
            </w:r>
            <w:r w:rsidR="006B4501" w:rsidRPr="36BA8D8F">
              <w:rPr>
                <w:rFonts w:asciiTheme="minorHAnsi" w:hAnsiTheme="minorHAnsi" w:cstheme="minorBidi"/>
                <w:sz w:val="22"/>
                <w:szCs w:val="22"/>
              </w:rPr>
              <w:t>(</w:t>
            </w:r>
            <w:proofErr w:type="spellStart"/>
            <w:r w:rsidR="006B4501" w:rsidRPr="36BA8D8F">
              <w:rPr>
                <w:rFonts w:asciiTheme="minorHAnsi" w:hAnsiTheme="minorHAnsi" w:cstheme="minorBidi"/>
                <w:sz w:val="22"/>
                <w:szCs w:val="22"/>
              </w:rPr>
              <w:t>CiC</w:t>
            </w:r>
            <w:proofErr w:type="spellEnd"/>
            <w:r w:rsidR="006B4501" w:rsidRPr="36BA8D8F">
              <w:rPr>
                <w:rFonts w:asciiTheme="minorHAnsi" w:hAnsiTheme="minorHAnsi" w:cstheme="minorBidi"/>
                <w:sz w:val="22"/>
                <w:szCs w:val="22"/>
              </w:rPr>
              <w:t>)</w:t>
            </w:r>
          </w:p>
        </w:tc>
        <w:tc>
          <w:tcPr>
            <w:tcW w:w="5346" w:type="dxa"/>
          </w:tcPr>
          <w:p w14:paraId="4272240F" w14:textId="0E14C1BC" w:rsidR="00E764E9" w:rsidRPr="006253D2" w:rsidRDefault="00E764E9" w:rsidP="00CC589D">
            <w:pPr>
              <w:overflowPunct w:val="0"/>
              <w:autoSpaceDE w:val="0"/>
              <w:autoSpaceDN w:val="0"/>
              <w:adjustRightInd w:val="0"/>
              <w:textAlignment w:val="baseline"/>
              <w:rPr>
                <w:rFonts w:asciiTheme="minorHAnsi" w:hAnsiTheme="minorHAnsi" w:cstheme="minorBidi"/>
                <w:sz w:val="22"/>
                <w:szCs w:val="22"/>
              </w:rPr>
            </w:pPr>
          </w:p>
          <w:p w14:paraId="4F87E253" w14:textId="28252147" w:rsidR="00E764E9" w:rsidRPr="006253D2" w:rsidRDefault="76AF5F9A" w:rsidP="00CC589D">
            <w:pPr>
              <w:overflowPunct w:val="0"/>
              <w:autoSpaceDE w:val="0"/>
              <w:autoSpaceDN w:val="0"/>
              <w:adjustRightInd w:val="0"/>
              <w:textAlignment w:val="baseline"/>
              <w:rPr>
                <w:rFonts w:asciiTheme="minorHAnsi" w:hAnsiTheme="minorHAnsi" w:cstheme="minorBidi"/>
                <w:color w:val="222222"/>
                <w:sz w:val="22"/>
                <w:szCs w:val="22"/>
              </w:rPr>
            </w:pPr>
            <w:r w:rsidRPr="36BA8D8F">
              <w:rPr>
                <w:rFonts w:asciiTheme="minorHAnsi" w:hAnsiTheme="minorHAnsi" w:cstheme="minorBidi"/>
                <w:color w:val="222222"/>
                <w:sz w:val="22"/>
                <w:szCs w:val="22"/>
              </w:rPr>
              <w:t>Appointed at school/setting level</w:t>
            </w:r>
          </w:p>
        </w:tc>
      </w:tr>
    </w:tbl>
    <w:p w14:paraId="33E777D3" w14:textId="77777777" w:rsidR="00B56156" w:rsidRDefault="00B56156" w:rsidP="00CC589D">
      <w:pPr>
        <w:rPr>
          <w:rFonts w:asciiTheme="minorHAnsi" w:hAnsiTheme="minorHAnsi" w:cstheme="minorHAnsi"/>
          <w:sz w:val="22"/>
          <w:szCs w:val="22"/>
        </w:rPr>
      </w:pPr>
    </w:p>
    <w:p w14:paraId="255105E7" w14:textId="77777777" w:rsidR="008138D5" w:rsidRPr="00056F95" w:rsidRDefault="008138D5" w:rsidP="00CC589D">
      <w:pPr>
        <w:rPr>
          <w:rFonts w:asciiTheme="minorHAnsi" w:hAnsiTheme="minorHAnsi" w:cstheme="minorHAnsi"/>
          <w:sz w:val="22"/>
          <w:szCs w:val="22"/>
        </w:rPr>
      </w:pPr>
    </w:p>
    <w:p w14:paraId="51ECA3E8" w14:textId="19916689" w:rsidR="00756236" w:rsidRPr="00056F95" w:rsidRDefault="00756236" w:rsidP="00922657">
      <w:pPr>
        <w:pStyle w:val="Heading1"/>
        <w:numPr>
          <w:ilvl w:val="0"/>
          <w:numId w:val="34"/>
        </w:numPr>
        <w:ind w:left="567" w:hanging="567"/>
        <w:rPr>
          <w:rFonts w:asciiTheme="minorHAnsi" w:eastAsia="Calibri" w:hAnsiTheme="minorHAnsi" w:cstheme="minorHAnsi"/>
          <w:sz w:val="22"/>
          <w:szCs w:val="22"/>
        </w:rPr>
      </w:pPr>
      <w:r w:rsidRPr="00056F95">
        <w:rPr>
          <w:rFonts w:asciiTheme="minorHAnsi" w:eastAsia="Calibri" w:hAnsiTheme="minorHAnsi" w:cstheme="minorHAnsi"/>
          <w:sz w:val="22"/>
          <w:szCs w:val="22"/>
        </w:rPr>
        <w:t>Training</w:t>
      </w:r>
    </w:p>
    <w:p w14:paraId="7E58D557" w14:textId="77777777" w:rsidR="00384FAD" w:rsidRDefault="00384FAD" w:rsidP="00922657">
      <w:pPr>
        <w:ind w:left="567"/>
        <w:rPr>
          <w:rFonts w:asciiTheme="minorHAnsi" w:hAnsiTheme="minorHAnsi" w:cstheme="minorHAnsi"/>
          <w:sz w:val="22"/>
          <w:szCs w:val="22"/>
        </w:rPr>
      </w:pPr>
      <w:r w:rsidRPr="00056F95">
        <w:rPr>
          <w:rFonts w:asciiTheme="minorHAnsi" w:hAnsiTheme="minorHAnsi" w:cstheme="minorHAnsi"/>
          <w:sz w:val="22"/>
          <w:szCs w:val="22"/>
        </w:rPr>
        <w:t>Governing bodies and proprietors should ensure that all staff undergo safeguarding and child protection training (including online safety which, amongst other things, includes an understanding of the expectations, applicable roles and responsibilities in relation to filtering and monitoring at induction</w:t>
      </w:r>
    </w:p>
    <w:p w14:paraId="0BBDB6BF" w14:textId="77777777" w:rsidR="00311E58" w:rsidRPr="00056F95" w:rsidRDefault="00311E58" w:rsidP="00922657">
      <w:pPr>
        <w:ind w:left="567" w:hanging="567"/>
        <w:rPr>
          <w:rFonts w:asciiTheme="minorHAnsi" w:hAnsiTheme="minorHAnsi" w:cstheme="minorHAnsi"/>
          <w:sz w:val="22"/>
          <w:szCs w:val="22"/>
        </w:rPr>
      </w:pPr>
    </w:p>
    <w:p w14:paraId="30FD778C" w14:textId="77777777" w:rsidR="00756236" w:rsidRPr="00056F95" w:rsidRDefault="00756236" w:rsidP="00922657">
      <w:pPr>
        <w:ind w:left="567"/>
        <w:rPr>
          <w:rFonts w:asciiTheme="minorHAnsi" w:hAnsiTheme="minorHAnsi" w:cstheme="minorHAnsi"/>
          <w:sz w:val="22"/>
          <w:szCs w:val="22"/>
        </w:rPr>
      </w:pPr>
      <w:r w:rsidRPr="00056F95">
        <w:rPr>
          <w:rFonts w:asciiTheme="minorHAnsi" w:hAnsiTheme="minorHAnsi" w:cstheme="minorHAnsi"/>
          <w:sz w:val="22"/>
          <w:szCs w:val="22"/>
        </w:rPr>
        <w:t>The</w:t>
      </w:r>
      <w:r w:rsidR="005F09BA" w:rsidRPr="00056F95">
        <w:rPr>
          <w:rFonts w:asciiTheme="minorHAnsi" w:hAnsiTheme="minorHAnsi" w:cstheme="minorHAnsi"/>
          <w:sz w:val="22"/>
          <w:szCs w:val="22"/>
        </w:rPr>
        <w:t xml:space="preserve"> </w:t>
      </w:r>
      <w:r w:rsidR="001C4A0B" w:rsidRPr="00056F95">
        <w:rPr>
          <w:rFonts w:asciiTheme="minorHAnsi" w:hAnsiTheme="minorHAnsi" w:cstheme="minorHAnsi"/>
          <w:sz w:val="22"/>
          <w:szCs w:val="22"/>
        </w:rPr>
        <w:t xml:space="preserve">Trust Safeguarding Lead </w:t>
      </w:r>
      <w:r w:rsidRPr="00056F95">
        <w:rPr>
          <w:rFonts w:asciiTheme="minorHAnsi" w:hAnsiTheme="minorHAnsi" w:cstheme="minorHAnsi"/>
          <w:sz w:val="22"/>
          <w:szCs w:val="22"/>
        </w:rPr>
        <w:t xml:space="preserve">will ensure that all staff receive appropriate safeguarding and child protection training which is regularly updated and in </w:t>
      </w:r>
      <w:r w:rsidR="005F09BA" w:rsidRPr="00056F95">
        <w:rPr>
          <w:rFonts w:asciiTheme="minorHAnsi" w:hAnsiTheme="minorHAnsi" w:cstheme="minorHAnsi"/>
          <w:sz w:val="22"/>
          <w:szCs w:val="22"/>
        </w:rPr>
        <w:t>line with legislation</w:t>
      </w:r>
      <w:r w:rsidRPr="00056F95">
        <w:rPr>
          <w:rFonts w:asciiTheme="minorHAnsi" w:hAnsiTheme="minorHAnsi" w:cstheme="minorHAnsi"/>
          <w:sz w:val="22"/>
          <w:szCs w:val="22"/>
        </w:rPr>
        <w:t>.</w:t>
      </w:r>
      <w:r w:rsidR="001F3309" w:rsidRPr="00056F95">
        <w:rPr>
          <w:rFonts w:asciiTheme="minorHAnsi" w:hAnsiTheme="minorHAnsi" w:cstheme="minorHAnsi"/>
          <w:sz w:val="22"/>
          <w:szCs w:val="22"/>
        </w:rPr>
        <w:t xml:space="preserve"> In addition, all staff members will receive regular safeguarding and child protection</w:t>
      </w:r>
      <w:r w:rsidR="000F5091" w:rsidRPr="00056F95">
        <w:rPr>
          <w:rFonts w:asciiTheme="minorHAnsi" w:hAnsiTheme="minorHAnsi" w:cstheme="minorHAnsi"/>
          <w:sz w:val="22"/>
          <w:szCs w:val="22"/>
        </w:rPr>
        <w:t xml:space="preserve"> (including online safety)</w:t>
      </w:r>
      <w:r w:rsidR="001F3309" w:rsidRPr="00056F95">
        <w:rPr>
          <w:rFonts w:asciiTheme="minorHAnsi" w:hAnsiTheme="minorHAnsi" w:cstheme="minorHAnsi"/>
          <w:sz w:val="22"/>
          <w:szCs w:val="22"/>
        </w:rPr>
        <w:t xml:space="preserve"> updates (for example, via email, e-bulletins, staff meetings) as required, but at least annually, to provide them with relevant skills and </w:t>
      </w:r>
      <w:r w:rsidR="000F5091" w:rsidRPr="00056F95">
        <w:rPr>
          <w:rFonts w:asciiTheme="minorHAnsi" w:hAnsiTheme="minorHAnsi" w:cstheme="minorHAnsi"/>
          <w:sz w:val="22"/>
          <w:szCs w:val="22"/>
        </w:rPr>
        <w:t xml:space="preserve">up to date </w:t>
      </w:r>
      <w:r w:rsidR="001F3309" w:rsidRPr="00056F95">
        <w:rPr>
          <w:rFonts w:asciiTheme="minorHAnsi" w:hAnsiTheme="minorHAnsi" w:cstheme="minorHAnsi"/>
          <w:sz w:val="22"/>
          <w:szCs w:val="22"/>
        </w:rPr>
        <w:t xml:space="preserve">knowledge </w:t>
      </w:r>
      <w:r w:rsidR="000F5091" w:rsidRPr="00056F95">
        <w:rPr>
          <w:rFonts w:asciiTheme="minorHAnsi" w:hAnsiTheme="minorHAnsi" w:cstheme="minorHAnsi"/>
          <w:sz w:val="22"/>
          <w:szCs w:val="22"/>
        </w:rPr>
        <w:t xml:space="preserve">of emerging and evolving safeguarding issues </w:t>
      </w:r>
      <w:r w:rsidR="001F3309" w:rsidRPr="00056F95">
        <w:rPr>
          <w:rFonts w:asciiTheme="minorHAnsi" w:hAnsiTheme="minorHAnsi" w:cstheme="minorHAnsi"/>
          <w:sz w:val="22"/>
          <w:szCs w:val="22"/>
        </w:rPr>
        <w:t>to safeguard children</w:t>
      </w:r>
      <w:r w:rsidR="00C462EB" w:rsidRPr="00056F95">
        <w:rPr>
          <w:rFonts w:asciiTheme="minorHAnsi" w:hAnsiTheme="minorHAnsi" w:cstheme="minorHAnsi"/>
          <w:sz w:val="22"/>
          <w:szCs w:val="22"/>
        </w:rPr>
        <w:t xml:space="preserve"> effectively</w:t>
      </w:r>
      <w:r w:rsidR="001F3309" w:rsidRPr="00056F95">
        <w:rPr>
          <w:rFonts w:asciiTheme="minorHAnsi" w:hAnsiTheme="minorHAnsi" w:cstheme="minorHAnsi"/>
          <w:sz w:val="22"/>
          <w:szCs w:val="22"/>
        </w:rPr>
        <w:t>.</w:t>
      </w:r>
    </w:p>
    <w:p w14:paraId="06E002F7" w14:textId="77777777" w:rsidR="00756236" w:rsidRPr="00056F95" w:rsidRDefault="00756236" w:rsidP="00922657">
      <w:pPr>
        <w:ind w:left="567" w:hanging="567"/>
        <w:rPr>
          <w:rFonts w:asciiTheme="minorHAnsi" w:hAnsiTheme="minorHAnsi" w:cstheme="minorHAnsi"/>
          <w:sz w:val="22"/>
          <w:szCs w:val="22"/>
        </w:rPr>
      </w:pPr>
    </w:p>
    <w:p w14:paraId="5ADE6DAF" w14:textId="1169B5E2" w:rsidR="00756236" w:rsidRPr="00056F95" w:rsidRDefault="00756236" w:rsidP="00922657">
      <w:pPr>
        <w:ind w:left="567"/>
        <w:rPr>
          <w:rFonts w:asciiTheme="minorHAnsi" w:hAnsiTheme="minorHAnsi" w:cstheme="minorBidi"/>
          <w:sz w:val="22"/>
          <w:szCs w:val="22"/>
        </w:rPr>
      </w:pPr>
      <w:r w:rsidRPr="36BA8D8F">
        <w:rPr>
          <w:rFonts w:asciiTheme="minorHAnsi" w:hAnsiTheme="minorHAnsi" w:cstheme="minorBidi"/>
          <w:sz w:val="22"/>
          <w:szCs w:val="22"/>
        </w:rPr>
        <w:t xml:space="preserve">All new staff members will undergo safeguarding and child protection training at induction. This will include training on the </w:t>
      </w:r>
      <w:r w:rsidR="00F716DA" w:rsidRPr="36BA8D8F">
        <w:rPr>
          <w:rFonts w:asciiTheme="minorHAnsi" w:hAnsiTheme="minorHAnsi" w:cstheme="minorBidi"/>
          <w:sz w:val="22"/>
          <w:szCs w:val="22"/>
        </w:rPr>
        <w:t>Trust</w:t>
      </w:r>
      <w:r w:rsidRPr="36BA8D8F">
        <w:rPr>
          <w:rFonts w:asciiTheme="minorHAnsi" w:hAnsiTheme="minorHAnsi" w:cstheme="minorBidi"/>
          <w:sz w:val="22"/>
          <w:szCs w:val="22"/>
        </w:rPr>
        <w:t xml:space="preserve"> child protection</w:t>
      </w:r>
      <w:r w:rsidR="00347D21" w:rsidRPr="36BA8D8F">
        <w:rPr>
          <w:rFonts w:asciiTheme="minorHAnsi" w:hAnsiTheme="minorHAnsi" w:cstheme="minorBidi"/>
          <w:sz w:val="22"/>
          <w:szCs w:val="22"/>
        </w:rPr>
        <w:t xml:space="preserve"> and safeguarding</w:t>
      </w:r>
      <w:r w:rsidRPr="36BA8D8F">
        <w:rPr>
          <w:rFonts w:asciiTheme="minorHAnsi" w:hAnsiTheme="minorHAnsi" w:cstheme="minorBidi"/>
          <w:sz w:val="22"/>
          <w:szCs w:val="22"/>
        </w:rPr>
        <w:t xml:space="preserve"> policy, </w:t>
      </w:r>
      <w:r w:rsidR="006946C0" w:rsidRPr="36BA8D8F">
        <w:rPr>
          <w:rFonts w:asciiTheme="minorHAnsi" w:hAnsiTheme="minorHAnsi" w:cstheme="minorBidi"/>
          <w:sz w:val="22"/>
          <w:szCs w:val="22"/>
        </w:rPr>
        <w:t xml:space="preserve">online safety, </w:t>
      </w:r>
      <w:r w:rsidRPr="36BA8D8F">
        <w:rPr>
          <w:rFonts w:asciiTheme="minorHAnsi" w:hAnsiTheme="minorHAnsi" w:cstheme="minorBidi"/>
          <w:sz w:val="22"/>
          <w:szCs w:val="22"/>
        </w:rPr>
        <w:t>the code o</w:t>
      </w:r>
      <w:r w:rsidR="00F716DA" w:rsidRPr="36BA8D8F">
        <w:rPr>
          <w:rFonts w:asciiTheme="minorHAnsi" w:hAnsiTheme="minorHAnsi" w:cstheme="minorBidi"/>
          <w:sz w:val="22"/>
          <w:szCs w:val="22"/>
        </w:rPr>
        <w:t xml:space="preserve">f </w:t>
      </w:r>
      <w:r w:rsidR="00B732EF" w:rsidRPr="36BA8D8F">
        <w:rPr>
          <w:rFonts w:asciiTheme="minorHAnsi" w:hAnsiTheme="minorHAnsi" w:cstheme="minorBidi"/>
          <w:sz w:val="22"/>
          <w:szCs w:val="22"/>
        </w:rPr>
        <w:t>conduct</w:t>
      </w:r>
      <w:r w:rsidR="009534FF" w:rsidRPr="36BA8D8F">
        <w:rPr>
          <w:rFonts w:asciiTheme="minorHAnsi" w:hAnsiTheme="minorHAnsi" w:cstheme="minorBidi"/>
          <w:sz w:val="22"/>
          <w:szCs w:val="22"/>
        </w:rPr>
        <w:t>,</w:t>
      </w:r>
      <w:r w:rsidR="00B732EF" w:rsidRPr="36BA8D8F">
        <w:rPr>
          <w:rFonts w:asciiTheme="minorHAnsi" w:hAnsiTheme="minorHAnsi" w:cstheme="minorBidi"/>
          <w:sz w:val="22"/>
          <w:szCs w:val="22"/>
        </w:rPr>
        <w:t xml:space="preserve"> the</w:t>
      </w:r>
      <w:r w:rsidR="00433C89" w:rsidRPr="36BA8D8F">
        <w:rPr>
          <w:rFonts w:asciiTheme="minorHAnsi" w:hAnsiTheme="minorHAnsi" w:cstheme="minorBidi"/>
          <w:sz w:val="22"/>
          <w:szCs w:val="22"/>
        </w:rPr>
        <w:t xml:space="preserve"> behaviour policy, the safeguarding response to children who go missing from education,</w:t>
      </w:r>
      <w:r w:rsidRPr="36BA8D8F">
        <w:rPr>
          <w:rFonts w:asciiTheme="minorHAnsi" w:hAnsiTheme="minorHAnsi" w:cstheme="minorBidi"/>
          <w:sz w:val="22"/>
          <w:szCs w:val="22"/>
        </w:rPr>
        <w:t xml:space="preserve"> and the role of the designated safeguarding lead. Copies of the school’s policies, p</w:t>
      </w:r>
      <w:r w:rsidR="00026173" w:rsidRPr="36BA8D8F">
        <w:rPr>
          <w:rFonts w:asciiTheme="minorHAnsi" w:hAnsiTheme="minorHAnsi" w:cstheme="minorBidi"/>
          <w:sz w:val="22"/>
          <w:szCs w:val="22"/>
        </w:rPr>
        <w:t xml:space="preserve">rocedures </w:t>
      </w:r>
      <w:r w:rsidR="00404929">
        <w:rPr>
          <w:rFonts w:asciiTheme="minorHAnsi" w:hAnsiTheme="minorHAnsi" w:cstheme="minorBidi"/>
          <w:sz w:val="22"/>
          <w:szCs w:val="22"/>
        </w:rPr>
        <w:t xml:space="preserve">and </w:t>
      </w:r>
      <w:hyperlink r:id="rId25" w:history="1">
        <w:r w:rsidR="00404929" w:rsidRPr="00C33B5D">
          <w:rPr>
            <w:rStyle w:val="Hyperlink"/>
            <w:rFonts w:asciiTheme="minorHAnsi" w:eastAsia="Calibri" w:hAnsiTheme="minorHAnsi" w:cstheme="minorHAnsi"/>
            <w:sz w:val="22"/>
            <w:szCs w:val="22"/>
            <w:lang w:eastAsia="en-US"/>
          </w:rPr>
          <w:t xml:space="preserve"> </w:t>
        </w:r>
        <w:r w:rsidR="00404929" w:rsidRPr="00C33B5D">
          <w:rPr>
            <w:rStyle w:val="Hyperlink"/>
            <w:rFonts w:asciiTheme="minorHAnsi" w:eastAsia="Calibri" w:hAnsiTheme="minorHAnsi" w:cstheme="minorHAnsi"/>
            <w:sz w:val="22"/>
            <w:szCs w:val="22"/>
            <w:lang w:eastAsia="en-US"/>
          </w:rPr>
          <w:lastRenderedPageBreak/>
          <w:t>Keeping children safe in education: Part one – staff quick reference</w:t>
        </w:r>
      </w:hyperlink>
      <w:r w:rsidR="000F5091" w:rsidRPr="36BA8D8F">
        <w:rPr>
          <w:rFonts w:asciiTheme="minorHAnsi" w:hAnsiTheme="minorHAnsi" w:cstheme="minorBidi"/>
          <w:sz w:val="22"/>
          <w:szCs w:val="22"/>
        </w:rPr>
        <w:t xml:space="preserve"> for those staff who do not work directly with children)</w:t>
      </w:r>
      <w:r w:rsidR="00DE331A" w:rsidRPr="36BA8D8F">
        <w:rPr>
          <w:rStyle w:val="FootnoteReference"/>
          <w:rFonts w:asciiTheme="minorHAnsi" w:hAnsiTheme="minorHAnsi" w:cstheme="minorBidi"/>
          <w:sz w:val="22"/>
          <w:szCs w:val="22"/>
        </w:rPr>
        <w:footnoteReference w:id="1"/>
      </w:r>
      <w:r w:rsidR="000F5091" w:rsidRPr="36BA8D8F">
        <w:rPr>
          <w:rFonts w:asciiTheme="minorHAnsi" w:hAnsiTheme="minorHAnsi" w:cstheme="minorBidi"/>
          <w:sz w:val="22"/>
          <w:szCs w:val="22"/>
        </w:rPr>
        <w:t xml:space="preserve"> </w:t>
      </w:r>
      <w:r w:rsidRPr="36BA8D8F">
        <w:rPr>
          <w:rFonts w:asciiTheme="minorHAnsi" w:hAnsiTheme="minorHAnsi" w:cstheme="minorBidi"/>
          <w:sz w:val="22"/>
          <w:szCs w:val="22"/>
        </w:rPr>
        <w:t>will be provided to new staff at induction.</w:t>
      </w:r>
    </w:p>
    <w:p w14:paraId="2222B602" w14:textId="77777777" w:rsidR="00BF6032" w:rsidRPr="00056F95" w:rsidRDefault="00BF6032" w:rsidP="00922657">
      <w:pPr>
        <w:ind w:left="567" w:hanging="567"/>
        <w:rPr>
          <w:rFonts w:asciiTheme="minorHAnsi" w:hAnsiTheme="minorHAnsi" w:cstheme="minorHAnsi"/>
          <w:sz w:val="22"/>
          <w:szCs w:val="22"/>
        </w:rPr>
      </w:pPr>
    </w:p>
    <w:p w14:paraId="28AD1FA1" w14:textId="77777777" w:rsidR="00BF6032" w:rsidRPr="00056F95" w:rsidRDefault="00BF6032" w:rsidP="00922657">
      <w:pPr>
        <w:ind w:left="567"/>
        <w:rPr>
          <w:rFonts w:asciiTheme="minorHAnsi" w:hAnsiTheme="minorHAnsi" w:cstheme="minorHAnsi"/>
          <w:sz w:val="22"/>
          <w:szCs w:val="22"/>
        </w:rPr>
      </w:pPr>
      <w:r w:rsidRPr="00056F95">
        <w:rPr>
          <w:rFonts w:asciiTheme="minorHAnsi" w:hAnsiTheme="minorHAnsi" w:cstheme="minorHAnsi"/>
          <w:sz w:val="22"/>
          <w:szCs w:val="22"/>
        </w:rPr>
        <w:t xml:space="preserve">All staff will undergo online Prevent Training annually to maintain their knowledge base regarding pupils that may be susceptible to </w:t>
      </w:r>
      <w:r w:rsidRPr="00056F95">
        <w:rPr>
          <w:rFonts w:asciiTheme="minorHAnsi" w:hAnsiTheme="minorHAnsi" w:cstheme="minorHAnsi"/>
          <w:color w:val="31302C"/>
          <w:sz w:val="22"/>
          <w:szCs w:val="22"/>
          <w:shd w:val="clear" w:color="auto" w:fill="FFFFFF"/>
        </w:rPr>
        <w:t>being drawn into terrorism and staff should also be aware that any referral requires the individual’s consent.</w:t>
      </w:r>
    </w:p>
    <w:p w14:paraId="14A3201C" w14:textId="77777777" w:rsidR="0069259E" w:rsidRPr="00056F95" w:rsidRDefault="0069259E" w:rsidP="00922657">
      <w:pPr>
        <w:ind w:left="567" w:hanging="567"/>
        <w:rPr>
          <w:rFonts w:asciiTheme="minorHAnsi" w:hAnsiTheme="minorHAnsi" w:cstheme="minorHAnsi"/>
          <w:sz w:val="22"/>
          <w:szCs w:val="22"/>
        </w:rPr>
      </w:pPr>
    </w:p>
    <w:p w14:paraId="511383A0" w14:textId="77777777" w:rsidR="00DE331A" w:rsidRPr="00056F95" w:rsidRDefault="0096072D" w:rsidP="00922657">
      <w:pPr>
        <w:ind w:left="567"/>
        <w:rPr>
          <w:rFonts w:asciiTheme="minorHAnsi" w:hAnsiTheme="minorHAnsi" w:cstheme="minorHAnsi"/>
          <w:sz w:val="22"/>
          <w:szCs w:val="22"/>
        </w:rPr>
      </w:pPr>
      <w:r w:rsidRPr="00056F95">
        <w:rPr>
          <w:rFonts w:asciiTheme="minorHAnsi" w:hAnsiTheme="minorHAnsi" w:cstheme="minorHAnsi"/>
          <w:sz w:val="22"/>
          <w:szCs w:val="22"/>
        </w:rPr>
        <w:t xml:space="preserve">The </w:t>
      </w:r>
      <w:r w:rsidR="00F716DA" w:rsidRPr="00056F95">
        <w:rPr>
          <w:rFonts w:asciiTheme="minorHAnsi" w:hAnsiTheme="minorHAnsi" w:cstheme="minorHAnsi"/>
          <w:sz w:val="22"/>
          <w:szCs w:val="22"/>
        </w:rPr>
        <w:t xml:space="preserve">Trust Safeguarding </w:t>
      </w:r>
      <w:r w:rsidR="00D01475" w:rsidRPr="00056F95">
        <w:rPr>
          <w:rFonts w:asciiTheme="minorHAnsi" w:hAnsiTheme="minorHAnsi" w:cstheme="minorHAnsi"/>
          <w:sz w:val="22"/>
          <w:szCs w:val="22"/>
        </w:rPr>
        <w:t>L</w:t>
      </w:r>
      <w:r w:rsidR="00F716DA" w:rsidRPr="00056F95">
        <w:rPr>
          <w:rFonts w:asciiTheme="minorHAnsi" w:hAnsiTheme="minorHAnsi" w:cstheme="minorHAnsi"/>
          <w:sz w:val="22"/>
          <w:szCs w:val="22"/>
        </w:rPr>
        <w:t xml:space="preserve">ead </w:t>
      </w:r>
      <w:r w:rsidR="00DE331A" w:rsidRPr="00056F95">
        <w:rPr>
          <w:rFonts w:asciiTheme="minorHAnsi" w:hAnsiTheme="minorHAnsi" w:cstheme="minorHAnsi"/>
          <w:sz w:val="22"/>
          <w:szCs w:val="22"/>
        </w:rPr>
        <w:t>will ensure that safeguarding training for staff, including online safety training, is integrated, aligned and considered as part of the whole school safeguarding approach and wider staff training and curriculum planning.</w:t>
      </w:r>
    </w:p>
    <w:p w14:paraId="74AD6677" w14:textId="77777777" w:rsidR="006E3494" w:rsidRPr="00056F95" w:rsidRDefault="006E3494" w:rsidP="00CC589D">
      <w:pPr>
        <w:rPr>
          <w:rFonts w:asciiTheme="minorHAnsi" w:hAnsiTheme="minorHAnsi" w:cstheme="minorHAnsi"/>
          <w:sz w:val="22"/>
          <w:szCs w:val="22"/>
        </w:rPr>
      </w:pPr>
    </w:p>
    <w:p w14:paraId="3B40DF2A" w14:textId="77777777" w:rsidR="006E3494" w:rsidRPr="00056F95" w:rsidRDefault="006E3494" w:rsidP="00922657">
      <w:pPr>
        <w:ind w:left="567"/>
        <w:rPr>
          <w:rFonts w:asciiTheme="minorHAnsi" w:hAnsiTheme="minorHAnsi" w:cstheme="minorHAnsi"/>
          <w:sz w:val="22"/>
          <w:szCs w:val="22"/>
        </w:rPr>
      </w:pPr>
      <w:r w:rsidRPr="00056F95">
        <w:rPr>
          <w:rFonts w:asciiTheme="minorHAnsi" w:hAnsiTheme="minorHAnsi" w:cstheme="minorHAnsi"/>
          <w:sz w:val="22"/>
          <w:szCs w:val="22"/>
        </w:rPr>
        <w:t xml:space="preserve">The </w:t>
      </w:r>
      <w:r w:rsidR="00F17E36" w:rsidRPr="00056F95">
        <w:rPr>
          <w:rFonts w:asciiTheme="minorHAnsi" w:hAnsiTheme="minorHAnsi" w:cstheme="minorHAnsi"/>
          <w:sz w:val="22"/>
          <w:szCs w:val="22"/>
        </w:rPr>
        <w:t>DSL</w:t>
      </w:r>
      <w:r w:rsidR="00031121" w:rsidRPr="00056F95">
        <w:rPr>
          <w:rFonts w:asciiTheme="minorHAnsi" w:hAnsiTheme="minorHAnsi" w:cstheme="minorHAnsi"/>
          <w:sz w:val="22"/>
          <w:szCs w:val="22"/>
        </w:rPr>
        <w:t xml:space="preserve"> </w:t>
      </w:r>
      <w:r w:rsidR="00F716DA" w:rsidRPr="00056F95">
        <w:rPr>
          <w:rFonts w:asciiTheme="minorHAnsi" w:hAnsiTheme="minorHAnsi" w:cstheme="minorHAnsi"/>
          <w:sz w:val="22"/>
          <w:szCs w:val="22"/>
        </w:rPr>
        <w:t>w</w:t>
      </w:r>
      <w:r w:rsidRPr="00056F95">
        <w:rPr>
          <w:rFonts w:asciiTheme="minorHAnsi" w:hAnsiTheme="minorHAnsi" w:cstheme="minorHAnsi"/>
          <w:sz w:val="22"/>
          <w:szCs w:val="22"/>
        </w:rPr>
        <w:t>ill ensure that an accurate record of safeguarding training undertaken by all staff is maintained and updated regularly.</w:t>
      </w:r>
    </w:p>
    <w:p w14:paraId="42BE1285" w14:textId="77777777" w:rsidR="000F5091" w:rsidRPr="00056F95" w:rsidRDefault="000F5091" w:rsidP="00CC589D">
      <w:pPr>
        <w:rPr>
          <w:rFonts w:asciiTheme="minorHAnsi" w:hAnsiTheme="minorHAnsi" w:cstheme="minorHAnsi"/>
          <w:sz w:val="22"/>
          <w:szCs w:val="22"/>
        </w:rPr>
      </w:pPr>
    </w:p>
    <w:p w14:paraId="10D93E01" w14:textId="77777777" w:rsidR="000F5091" w:rsidRPr="00056F95" w:rsidRDefault="000F5091" w:rsidP="00922657">
      <w:pPr>
        <w:ind w:left="357"/>
        <w:rPr>
          <w:rFonts w:asciiTheme="minorHAnsi" w:hAnsiTheme="minorHAnsi" w:cstheme="minorHAnsi"/>
          <w:sz w:val="22"/>
          <w:szCs w:val="22"/>
        </w:rPr>
      </w:pPr>
      <w:r w:rsidRPr="00056F95">
        <w:rPr>
          <w:rFonts w:asciiTheme="minorHAnsi" w:hAnsiTheme="minorHAnsi" w:cstheme="minorHAnsi"/>
          <w:sz w:val="22"/>
          <w:szCs w:val="22"/>
        </w:rPr>
        <w:t xml:space="preserve">In considering safeguarding training </w:t>
      </w:r>
      <w:r w:rsidR="00FC043D" w:rsidRPr="00056F95">
        <w:rPr>
          <w:rFonts w:asciiTheme="minorHAnsi" w:hAnsiTheme="minorHAnsi" w:cstheme="minorHAnsi"/>
          <w:sz w:val="22"/>
          <w:szCs w:val="22"/>
        </w:rPr>
        <w:t>arrangements,</w:t>
      </w:r>
      <w:r w:rsidRPr="00056F95">
        <w:rPr>
          <w:rFonts w:asciiTheme="minorHAnsi" w:hAnsiTheme="minorHAnsi" w:cstheme="minorHAnsi"/>
          <w:sz w:val="22"/>
          <w:szCs w:val="22"/>
        </w:rPr>
        <w:t xml:space="preserve"> t</w:t>
      </w:r>
      <w:r w:rsidR="0096072D" w:rsidRPr="00056F95">
        <w:rPr>
          <w:rFonts w:asciiTheme="minorHAnsi" w:hAnsiTheme="minorHAnsi" w:cstheme="minorHAnsi"/>
          <w:sz w:val="22"/>
          <w:szCs w:val="22"/>
        </w:rPr>
        <w:t xml:space="preserve">he </w:t>
      </w:r>
      <w:r w:rsidR="00F716DA" w:rsidRPr="00056F95">
        <w:rPr>
          <w:rFonts w:asciiTheme="minorHAnsi" w:hAnsiTheme="minorHAnsi" w:cstheme="minorHAnsi"/>
          <w:sz w:val="22"/>
          <w:szCs w:val="22"/>
        </w:rPr>
        <w:t xml:space="preserve">Trust Safeguarding Lead </w:t>
      </w:r>
      <w:r w:rsidRPr="00056F95">
        <w:rPr>
          <w:rFonts w:asciiTheme="minorHAnsi" w:hAnsiTheme="minorHAnsi" w:cstheme="minorHAnsi"/>
          <w:sz w:val="22"/>
          <w:szCs w:val="22"/>
        </w:rPr>
        <w:t xml:space="preserve">will also have regard to the Teachers’ </w:t>
      </w:r>
      <w:r w:rsidR="00B732EF" w:rsidRPr="00056F95">
        <w:rPr>
          <w:rFonts w:asciiTheme="minorHAnsi" w:hAnsiTheme="minorHAnsi" w:cstheme="minorHAnsi"/>
          <w:sz w:val="22"/>
          <w:szCs w:val="22"/>
        </w:rPr>
        <w:t>Standards, which</w:t>
      </w:r>
      <w:r w:rsidRPr="00056F95">
        <w:rPr>
          <w:rFonts w:asciiTheme="minorHAnsi" w:hAnsiTheme="minorHAnsi" w:cstheme="minorHAnsi"/>
          <w:sz w:val="22"/>
          <w:szCs w:val="22"/>
        </w:rPr>
        <w:t xml:space="preserve"> set out the expectation that all teachers manage behaviour effectively to ensure a good and safe educational environment, and require teachers to have a clear understanding of the needs of all pupils</w:t>
      </w:r>
      <w:r w:rsidR="00DE331A" w:rsidRPr="00056F95">
        <w:rPr>
          <w:rFonts w:asciiTheme="minorHAnsi" w:hAnsiTheme="minorHAnsi" w:cstheme="minorHAnsi"/>
          <w:sz w:val="22"/>
          <w:szCs w:val="22"/>
        </w:rPr>
        <w:t>.</w:t>
      </w:r>
    </w:p>
    <w:p w14:paraId="35F851B1" w14:textId="77777777" w:rsidR="00756236" w:rsidRPr="00056F95" w:rsidRDefault="00756236" w:rsidP="00CC589D">
      <w:pPr>
        <w:rPr>
          <w:rFonts w:asciiTheme="minorHAnsi" w:hAnsiTheme="minorHAnsi" w:cstheme="minorHAnsi"/>
          <w:sz w:val="22"/>
          <w:szCs w:val="22"/>
        </w:rPr>
      </w:pPr>
    </w:p>
    <w:p w14:paraId="1262CFD7" w14:textId="1AC051E2" w:rsidR="00727BEC" w:rsidRPr="00056F95" w:rsidRDefault="00BB2592" w:rsidP="001C21B2">
      <w:pPr>
        <w:pStyle w:val="Heading1"/>
        <w:numPr>
          <w:ilvl w:val="0"/>
          <w:numId w:val="35"/>
        </w:numPr>
        <w:ind w:left="567" w:hanging="567"/>
        <w:rPr>
          <w:rFonts w:asciiTheme="minorHAnsi" w:eastAsia="Calibri" w:hAnsiTheme="minorHAnsi" w:cstheme="minorHAnsi"/>
          <w:sz w:val="22"/>
          <w:szCs w:val="22"/>
        </w:rPr>
      </w:pPr>
      <w:bookmarkStart w:id="2" w:name="_Toc457901271"/>
      <w:r w:rsidRPr="00056F95">
        <w:rPr>
          <w:rFonts w:asciiTheme="minorHAnsi" w:eastAsia="Calibri" w:hAnsiTheme="minorHAnsi" w:cstheme="minorHAnsi"/>
          <w:sz w:val="22"/>
          <w:szCs w:val="22"/>
        </w:rPr>
        <w:t>Recognising concerns - signs and indicators of abuse</w:t>
      </w:r>
      <w:bookmarkEnd w:id="2"/>
    </w:p>
    <w:p w14:paraId="73CC2B17" w14:textId="77777777" w:rsidR="0069259E" w:rsidRPr="00056F95" w:rsidRDefault="000F5091" w:rsidP="001C21B2">
      <w:pPr>
        <w:ind w:left="567"/>
        <w:rPr>
          <w:rFonts w:asciiTheme="minorHAnsi" w:eastAsia="Calibri" w:hAnsiTheme="minorHAnsi" w:cstheme="minorHAnsi"/>
          <w:bCs/>
          <w:sz w:val="22"/>
          <w:szCs w:val="22"/>
          <w:lang w:eastAsia="en-US"/>
        </w:rPr>
      </w:pPr>
      <w:r w:rsidRPr="00056F95">
        <w:rPr>
          <w:rFonts w:asciiTheme="minorHAnsi" w:eastAsia="Calibri" w:hAnsiTheme="minorHAnsi" w:cstheme="minorHAnsi"/>
          <w:bCs/>
          <w:sz w:val="22"/>
          <w:szCs w:val="22"/>
          <w:lang w:eastAsia="en-US"/>
        </w:rPr>
        <w:t xml:space="preserve">All staff should be aware of indicators of abuse and neglect, and specific safeguarding issues such as </w:t>
      </w:r>
      <w:r w:rsidR="001D731F" w:rsidRPr="00056F95">
        <w:rPr>
          <w:rFonts w:asciiTheme="minorHAnsi" w:eastAsia="Calibri" w:hAnsiTheme="minorHAnsi" w:cstheme="minorHAnsi"/>
          <w:bCs/>
          <w:sz w:val="22"/>
          <w:szCs w:val="22"/>
          <w:lang w:eastAsia="en-US"/>
        </w:rPr>
        <w:t xml:space="preserve">child criminal </w:t>
      </w:r>
      <w:r w:rsidRPr="00056F95">
        <w:rPr>
          <w:rFonts w:asciiTheme="minorHAnsi" w:eastAsia="Calibri" w:hAnsiTheme="minorHAnsi" w:cstheme="minorHAnsi"/>
          <w:bCs/>
          <w:sz w:val="22"/>
          <w:szCs w:val="22"/>
          <w:lang w:eastAsia="en-US"/>
        </w:rPr>
        <w:t>exploitation</w:t>
      </w:r>
      <w:r w:rsidR="001D731F" w:rsidRPr="00056F95">
        <w:rPr>
          <w:rFonts w:asciiTheme="minorHAnsi" w:eastAsia="Calibri" w:hAnsiTheme="minorHAnsi" w:cstheme="minorHAnsi"/>
          <w:bCs/>
          <w:sz w:val="22"/>
          <w:szCs w:val="22"/>
          <w:lang w:eastAsia="en-US"/>
        </w:rPr>
        <w:t xml:space="preserve"> and child sexual exploitation</w:t>
      </w:r>
      <w:r w:rsidRPr="00056F95">
        <w:rPr>
          <w:rFonts w:asciiTheme="minorHAnsi" w:eastAsia="Calibri" w:hAnsiTheme="minorHAnsi" w:cstheme="minorHAnsi"/>
          <w:bCs/>
          <w:sz w:val="22"/>
          <w:szCs w:val="22"/>
          <w:lang w:eastAsia="en-US"/>
        </w:rPr>
        <w:t>, so that they are able to identify cases of children who may be in need of help or protection.</w:t>
      </w:r>
    </w:p>
    <w:p w14:paraId="7A9E1633" w14:textId="77777777" w:rsidR="00637DFA" w:rsidRPr="00056F95" w:rsidRDefault="00637DFA" w:rsidP="001C21B2">
      <w:pPr>
        <w:ind w:left="567" w:hanging="567"/>
        <w:rPr>
          <w:rFonts w:asciiTheme="minorHAnsi" w:eastAsia="Calibri" w:hAnsiTheme="minorHAnsi" w:cstheme="minorHAnsi"/>
          <w:bCs/>
          <w:sz w:val="22"/>
          <w:szCs w:val="22"/>
          <w:lang w:eastAsia="en-US"/>
        </w:rPr>
      </w:pPr>
    </w:p>
    <w:p w14:paraId="1DC6A4AE" w14:textId="77777777" w:rsidR="00727BEC" w:rsidRPr="00056F95" w:rsidRDefault="00727BEC" w:rsidP="001C21B2">
      <w:pPr>
        <w:ind w:left="567"/>
        <w:rPr>
          <w:rFonts w:asciiTheme="minorHAnsi" w:eastAsia="Calibri" w:hAnsiTheme="minorHAnsi" w:cstheme="minorHAnsi"/>
          <w:bCs/>
          <w:sz w:val="22"/>
          <w:szCs w:val="22"/>
          <w:lang w:eastAsia="en-US"/>
        </w:rPr>
      </w:pPr>
      <w:r w:rsidRPr="00056F95">
        <w:rPr>
          <w:rFonts w:asciiTheme="minorHAnsi" w:eastAsia="Calibri" w:hAnsiTheme="minorHAnsi" w:cstheme="minorHAnsi"/>
          <w:bCs/>
          <w:sz w:val="22"/>
          <w:szCs w:val="22"/>
          <w:lang w:eastAsia="en-US"/>
        </w:rPr>
        <w:t>All staff should be aware that abuse, neglect and safeguarding issues are rarely standalone events that can be covered by one definition or label. In most cases, multiple issues will overlap with one another</w:t>
      </w:r>
      <w:r w:rsidR="001D731F" w:rsidRPr="00056F95">
        <w:rPr>
          <w:rFonts w:asciiTheme="minorHAnsi" w:eastAsia="Calibri" w:hAnsiTheme="minorHAnsi" w:cstheme="minorHAnsi"/>
          <w:bCs/>
          <w:sz w:val="22"/>
          <w:szCs w:val="22"/>
          <w:lang w:eastAsia="en-US"/>
        </w:rPr>
        <w:t>, therefore staff should always be vigilant and always raise any concerns with their DSL.</w:t>
      </w:r>
    </w:p>
    <w:p w14:paraId="68A86E51" w14:textId="77777777" w:rsidR="009E4969" w:rsidRPr="00056F95" w:rsidRDefault="009E4969" w:rsidP="001C21B2">
      <w:pPr>
        <w:ind w:left="567" w:hanging="567"/>
        <w:rPr>
          <w:rFonts w:asciiTheme="minorHAnsi" w:eastAsia="Calibri" w:hAnsiTheme="minorHAnsi" w:cstheme="minorHAnsi"/>
          <w:bCs/>
          <w:sz w:val="22"/>
          <w:szCs w:val="22"/>
          <w:lang w:eastAsia="en-US"/>
        </w:rPr>
      </w:pPr>
    </w:p>
    <w:p w14:paraId="209D01BA" w14:textId="77777777" w:rsidR="00444F33" w:rsidRPr="00056F95" w:rsidRDefault="00444F33" w:rsidP="001C21B2">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All staff should be aware that technology is a significant component in many safeguarding and wellbeing issues. Children are at risk of abuse online as well as face to face. In many </w:t>
      </w:r>
      <w:r w:rsidR="00B732EF" w:rsidRPr="00056F95">
        <w:rPr>
          <w:rFonts w:asciiTheme="minorHAnsi" w:eastAsia="Calibri" w:hAnsiTheme="minorHAnsi" w:cstheme="minorHAnsi"/>
          <w:sz w:val="22"/>
          <w:szCs w:val="22"/>
          <w:lang w:eastAsia="en-US"/>
        </w:rPr>
        <w:t>cases,</w:t>
      </w:r>
      <w:r w:rsidRPr="00056F95">
        <w:rPr>
          <w:rFonts w:asciiTheme="minorHAnsi" w:eastAsia="Calibri" w:hAnsiTheme="minorHAnsi" w:cstheme="minorHAnsi"/>
          <w:sz w:val="22"/>
          <w:szCs w:val="22"/>
          <w:lang w:eastAsia="en-US"/>
        </w:rPr>
        <w:t xml:space="preserve"> abuse will take place concurrently via online channels and in daily life. 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w:t>
      </w:r>
    </w:p>
    <w:p w14:paraId="4258106A" w14:textId="77777777" w:rsidR="00031121" w:rsidRPr="00056F95" w:rsidRDefault="00031121" w:rsidP="001C21B2">
      <w:pPr>
        <w:ind w:left="567" w:hanging="567"/>
        <w:rPr>
          <w:rFonts w:asciiTheme="minorHAnsi" w:eastAsia="Calibri" w:hAnsiTheme="minorHAnsi" w:cstheme="minorHAnsi"/>
          <w:sz w:val="22"/>
          <w:szCs w:val="22"/>
          <w:lang w:eastAsia="en-US"/>
        </w:rPr>
      </w:pPr>
    </w:p>
    <w:p w14:paraId="477A962A" w14:textId="342B3D30" w:rsidR="00031121" w:rsidRPr="00056F95" w:rsidRDefault="00031121" w:rsidP="001C21B2">
      <w:pPr>
        <w:ind w:left="567"/>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The link to the Consortium Trust Online Safety Policy can be found</w:t>
      </w:r>
      <w:r w:rsidR="00CF1E64">
        <w:rPr>
          <w:rFonts w:asciiTheme="minorHAnsi" w:eastAsia="Calibri" w:hAnsiTheme="minorHAnsi" w:cstheme="minorBidi"/>
          <w:sz w:val="22"/>
          <w:szCs w:val="22"/>
          <w:lang w:eastAsia="en-US"/>
        </w:rPr>
        <w:t xml:space="preserve"> </w:t>
      </w:r>
      <w:hyperlink r:id="rId26" w:history="1">
        <w:r w:rsidR="00CF1E64" w:rsidRPr="00CF1E64">
          <w:rPr>
            <w:rStyle w:val="Hyperlink"/>
            <w:rFonts w:asciiTheme="minorHAnsi" w:eastAsia="Calibri" w:hAnsiTheme="minorHAnsi" w:cstheme="minorBidi"/>
            <w:sz w:val="22"/>
            <w:szCs w:val="22"/>
            <w:lang w:eastAsia="en-US"/>
          </w:rPr>
          <w:t>here</w:t>
        </w:r>
      </w:hyperlink>
      <w:r w:rsidR="00CF1E64">
        <w:rPr>
          <w:rFonts w:asciiTheme="minorHAnsi" w:eastAsia="Calibri" w:hAnsiTheme="minorHAnsi" w:cstheme="minorBidi"/>
          <w:sz w:val="22"/>
          <w:szCs w:val="22"/>
          <w:lang w:eastAsia="en-US"/>
        </w:rPr>
        <w:t>.</w:t>
      </w:r>
      <w:r w:rsidR="00B15643" w:rsidRPr="00607A64">
        <w:rPr>
          <w:rFonts w:eastAsia="Calibri"/>
        </w:rPr>
        <w:t>.</w:t>
      </w:r>
      <w:r w:rsidR="2F15914A" w:rsidRPr="36BA8D8F">
        <w:rPr>
          <w:rFonts w:asciiTheme="minorHAnsi" w:eastAsia="Calibri" w:hAnsiTheme="minorHAnsi" w:cstheme="minorBidi"/>
          <w:sz w:val="22"/>
          <w:szCs w:val="22"/>
          <w:lang w:eastAsia="en-US"/>
        </w:rPr>
        <w:t xml:space="preserve">  </w:t>
      </w:r>
    </w:p>
    <w:p w14:paraId="44DF9310" w14:textId="77777777" w:rsidR="00031121" w:rsidRPr="00056F95" w:rsidRDefault="00031121" w:rsidP="001C21B2">
      <w:pPr>
        <w:ind w:left="567" w:hanging="567"/>
        <w:rPr>
          <w:rFonts w:asciiTheme="minorHAnsi" w:eastAsia="Calibri" w:hAnsiTheme="minorHAnsi" w:cstheme="minorHAnsi"/>
          <w:sz w:val="22"/>
          <w:szCs w:val="22"/>
          <w:lang w:eastAsia="en-US"/>
        </w:rPr>
      </w:pPr>
    </w:p>
    <w:p w14:paraId="5019A36E" w14:textId="687C1111" w:rsidR="004E106A" w:rsidRPr="00056F95" w:rsidRDefault="004E106A" w:rsidP="001C21B2">
      <w:pPr>
        <w:ind w:left="567"/>
        <w:rPr>
          <w:rFonts w:asciiTheme="minorHAnsi" w:hAnsiTheme="minorHAnsi" w:cstheme="minorHAnsi"/>
          <w:sz w:val="22"/>
          <w:szCs w:val="22"/>
        </w:rPr>
      </w:pPr>
      <w:r w:rsidRPr="00056F95">
        <w:rPr>
          <w:rFonts w:asciiTheme="minorHAnsi" w:hAnsiTheme="minorHAnsi" w:cstheme="minorHAnsi"/>
          <w:sz w:val="22"/>
          <w:szCs w:val="22"/>
        </w:rPr>
        <w:t>All staff should have an awareness of safeguarding issues that can put children at risk of harm. Behaviours linked to issues such as drug taking and/or alcohol misuse, deliberately missing education, serious violence (including that linked to county lines), radicalisation and consensual and non-consensual sharing of nude and sem</w:t>
      </w:r>
      <w:r w:rsidR="00F72941" w:rsidRPr="00056F95">
        <w:rPr>
          <w:rFonts w:asciiTheme="minorHAnsi" w:hAnsiTheme="minorHAnsi" w:cstheme="minorHAnsi"/>
          <w:sz w:val="22"/>
          <w:szCs w:val="22"/>
        </w:rPr>
        <w:t>i-nude</w:t>
      </w:r>
      <w:r w:rsidRPr="00056F95">
        <w:rPr>
          <w:rFonts w:asciiTheme="minorHAnsi" w:hAnsiTheme="minorHAnsi" w:cstheme="minorHAnsi"/>
          <w:sz w:val="22"/>
          <w:szCs w:val="22"/>
        </w:rPr>
        <w:t xml:space="preserve"> images</w:t>
      </w:r>
      <w:r w:rsidR="00A0164E">
        <w:rPr>
          <w:rFonts w:asciiTheme="minorHAnsi" w:hAnsiTheme="minorHAnsi" w:cstheme="minorHAnsi"/>
          <w:sz w:val="22"/>
          <w:szCs w:val="22"/>
        </w:rPr>
        <w:t>, self-generated intimate images/and or videos</w:t>
      </w:r>
      <w:r w:rsidR="00F464A2">
        <w:rPr>
          <w:rFonts w:asciiTheme="minorHAnsi" w:hAnsiTheme="minorHAnsi" w:cstheme="minorHAnsi"/>
          <w:sz w:val="22"/>
          <w:szCs w:val="22"/>
        </w:rPr>
        <w:t xml:space="preserve"> </w:t>
      </w:r>
      <w:r w:rsidRPr="00056F95">
        <w:rPr>
          <w:rFonts w:asciiTheme="minorHAnsi" w:hAnsiTheme="minorHAnsi" w:cstheme="minorHAnsi"/>
          <w:sz w:val="22"/>
          <w:szCs w:val="22"/>
        </w:rPr>
        <w:t>and/or videos can be signs that children are at risk</w:t>
      </w:r>
      <w:r w:rsidR="00A0164E">
        <w:rPr>
          <w:rFonts w:asciiTheme="minorHAnsi" w:hAnsiTheme="minorHAnsi" w:cstheme="minorHAnsi"/>
          <w:sz w:val="22"/>
          <w:szCs w:val="22"/>
        </w:rPr>
        <w:t xml:space="preserve"> (deepfakes)</w:t>
      </w:r>
      <w:r w:rsidRPr="00056F95">
        <w:rPr>
          <w:rFonts w:asciiTheme="minorHAnsi" w:hAnsiTheme="minorHAnsi" w:cstheme="minorHAnsi"/>
          <w:sz w:val="22"/>
          <w:szCs w:val="22"/>
        </w:rPr>
        <w:t>.</w:t>
      </w:r>
    </w:p>
    <w:p w14:paraId="029F8BE8" w14:textId="77777777" w:rsidR="004E106A" w:rsidRPr="00056F95" w:rsidRDefault="004E106A" w:rsidP="001C21B2">
      <w:pPr>
        <w:ind w:left="567" w:hanging="567"/>
        <w:rPr>
          <w:rFonts w:asciiTheme="minorHAnsi" w:eastAsia="Calibri" w:hAnsiTheme="minorHAnsi" w:cstheme="minorHAnsi"/>
          <w:sz w:val="22"/>
          <w:szCs w:val="22"/>
          <w:lang w:eastAsia="en-US"/>
        </w:rPr>
      </w:pPr>
    </w:p>
    <w:p w14:paraId="3DC6E7B2" w14:textId="77777777" w:rsidR="00727BEC" w:rsidRPr="00056F95" w:rsidRDefault="00444F33" w:rsidP="001C21B2">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staff should be aware that safeguarding incidents and/or behaviours can be associated with factors</w:t>
      </w:r>
      <w:r w:rsidR="003518C1" w:rsidRPr="00056F95">
        <w:rPr>
          <w:rFonts w:asciiTheme="minorHAnsi" w:eastAsia="Calibri" w:hAnsiTheme="minorHAnsi" w:cstheme="minorHAnsi"/>
          <w:sz w:val="22"/>
          <w:szCs w:val="22"/>
          <w:lang w:eastAsia="en-US"/>
        </w:rPr>
        <w:t xml:space="preserve"> outside the school and/or can occur between children outside of this environment. All staff, but </w:t>
      </w:r>
      <w:r w:rsidR="0096072D" w:rsidRPr="00056F95">
        <w:rPr>
          <w:rFonts w:asciiTheme="minorHAnsi" w:eastAsia="Calibri" w:hAnsiTheme="minorHAnsi" w:cstheme="minorHAnsi"/>
          <w:sz w:val="22"/>
          <w:szCs w:val="22"/>
          <w:lang w:eastAsia="en-US"/>
        </w:rPr>
        <w:t xml:space="preserve">especially the DSL (and </w:t>
      </w:r>
      <w:r w:rsidR="00833F36" w:rsidRPr="00056F95">
        <w:rPr>
          <w:rFonts w:asciiTheme="minorHAnsi" w:eastAsia="Calibri" w:hAnsiTheme="minorHAnsi" w:cstheme="minorHAnsi"/>
          <w:sz w:val="22"/>
          <w:szCs w:val="22"/>
          <w:lang w:eastAsia="en-US"/>
        </w:rPr>
        <w:t>Deputy</w:t>
      </w:r>
      <w:r w:rsidR="003518C1" w:rsidRPr="00056F95">
        <w:rPr>
          <w:rFonts w:asciiTheme="minorHAnsi" w:eastAsia="Calibri" w:hAnsiTheme="minorHAnsi" w:cstheme="minorHAnsi"/>
          <w:sz w:val="22"/>
          <w:szCs w:val="22"/>
          <w:lang w:eastAsia="en-US"/>
        </w:rPr>
        <w:t>)</w:t>
      </w:r>
      <w:r w:rsidR="00092139" w:rsidRPr="00056F95">
        <w:rPr>
          <w:rFonts w:asciiTheme="minorHAnsi" w:eastAsia="Calibri" w:hAnsiTheme="minorHAnsi" w:cstheme="minorHAnsi"/>
          <w:sz w:val="22"/>
          <w:szCs w:val="22"/>
          <w:lang w:eastAsia="en-US"/>
        </w:rPr>
        <w:t>,</w:t>
      </w:r>
      <w:r w:rsidR="003518C1" w:rsidRPr="00056F95">
        <w:rPr>
          <w:rFonts w:asciiTheme="minorHAnsi" w:eastAsia="Calibri" w:hAnsiTheme="minorHAnsi" w:cstheme="minorHAnsi"/>
          <w:sz w:val="22"/>
          <w:szCs w:val="22"/>
          <w:lang w:eastAsia="en-US"/>
        </w:rPr>
        <w:t xml:space="preserve"> should consider whether children are at risk of abuse or exploitation in situations outside their families. Extra-familial harms take a variety of different forms and children </w:t>
      </w:r>
      <w:r w:rsidR="003518C1" w:rsidRPr="00056F95">
        <w:rPr>
          <w:rFonts w:asciiTheme="minorHAnsi" w:eastAsia="Calibri" w:hAnsiTheme="minorHAnsi" w:cstheme="minorHAnsi"/>
          <w:sz w:val="22"/>
          <w:szCs w:val="22"/>
          <w:lang w:eastAsia="en-US"/>
        </w:rPr>
        <w:lastRenderedPageBreak/>
        <w:t>can be vulnerable to multiple harms including (but not limited to) sexual exploitation, criminal exploitation, sexual abuse, serious youth violence and county lines.</w:t>
      </w:r>
    </w:p>
    <w:p w14:paraId="002D2DE0" w14:textId="03DA86FB" w:rsidR="0A294E29" w:rsidRDefault="0A294E29" w:rsidP="001C21B2">
      <w:pPr>
        <w:ind w:left="567" w:hanging="567"/>
        <w:rPr>
          <w:rFonts w:asciiTheme="minorHAnsi" w:eastAsia="Calibri" w:hAnsiTheme="minorHAnsi" w:cstheme="minorBidi"/>
          <w:sz w:val="22"/>
          <w:szCs w:val="22"/>
          <w:lang w:eastAsia="en-US"/>
        </w:rPr>
      </w:pPr>
    </w:p>
    <w:p w14:paraId="1073B459" w14:textId="3BC65D47" w:rsidR="0030636C" w:rsidRPr="00311E58" w:rsidRDefault="0030636C" w:rsidP="001C21B2">
      <w:pPr>
        <w:ind w:left="567"/>
        <w:rPr>
          <w:rFonts w:asciiTheme="minorHAnsi" w:eastAsia="Calibri" w:hAnsiTheme="minorHAnsi" w:cstheme="minorHAnsi"/>
          <w:b/>
          <w:bCs/>
          <w:sz w:val="22"/>
          <w:szCs w:val="22"/>
          <w:lang w:eastAsia="en-US"/>
        </w:rPr>
      </w:pPr>
      <w:r w:rsidRPr="00056F95">
        <w:rPr>
          <w:rFonts w:asciiTheme="minorHAnsi" w:eastAsia="Calibri" w:hAnsiTheme="minorHAnsi" w:cstheme="minorHAnsi"/>
          <w:b/>
          <w:bCs/>
          <w:sz w:val="22"/>
          <w:szCs w:val="22"/>
          <w:lang w:eastAsia="en-US"/>
        </w:rPr>
        <w:t>Indicators of abuse and neglect</w:t>
      </w:r>
    </w:p>
    <w:p w14:paraId="41DA84A9" w14:textId="7726B889" w:rsidR="00311E58" w:rsidRDefault="00031121" w:rsidP="001C21B2">
      <w:pPr>
        <w:ind w:left="567"/>
        <w:rPr>
          <w:rFonts w:asciiTheme="minorHAnsi" w:hAnsiTheme="minorHAnsi" w:cstheme="minorHAnsi"/>
          <w:sz w:val="22"/>
          <w:szCs w:val="22"/>
        </w:rPr>
      </w:pPr>
      <w:r w:rsidRPr="00056F95">
        <w:rPr>
          <w:rFonts w:asciiTheme="minorHAnsi" w:hAnsiTheme="minorHAnsi" w:cstheme="minorHAnsi"/>
          <w:b/>
          <w:sz w:val="22"/>
          <w:szCs w:val="22"/>
        </w:rPr>
        <w:t>Abuse</w:t>
      </w:r>
      <w:r w:rsidRPr="00056F95">
        <w:rPr>
          <w:rFonts w:asciiTheme="minorHAnsi" w:hAnsiTheme="minorHAnsi" w:cstheme="minorHAnsi"/>
          <w:sz w:val="22"/>
          <w:szCs w:val="22"/>
        </w:rPr>
        <w:t>: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194C8D12" w14:textId="77777777" w:rsidR="00904513" w:rsidRDefault="00904513" w:rsidP="001C21B2">
      <w:pPr>
        <w:ind w:left="567" w:hanging="567"/>
        <w:rPr>
          <w:rFonts w:asciiTheme="minorHAnsi" w:eastAsia="Calibri" w:hAnsiTheme="minorHAnsi" w:cstheme="minorHAnsi"/>
          <w:sz w:val="22"/>
          <w:szCs w:val="22"/>
          <w:lang w:eastAsia="en-US"/>
        </w:rPr>
      </w:pPr>
    </w:p>
    <w:p w14:paraId="7720286C" w14:textId="40806918" w:rsidR="008779FA" w:rsidRPr="00056F95" w:rsidRDefault="008779FA" w:rsidP="001C21B2">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following indicators listed under the categories of abus</w:t>
      </w:r>
      <w:r w:rsidR="00727BEC" w:rsidRPr="00056F95">
        <w:rPr>
          <w:rFonts w:asciiTheme="minorHAnsi" w:eastAsia="Calibri" w:hAnsiTheme="minorHAnsi" w:cstheme="minorHAnsi"/>
          <w:sz w:val="22"/>
          <w:szCs w:val="22"/>
          <w:lang w:eastAsia="en-US"/>
        </w:rPr>
        <w:t>e are not an exhaustive list:</w:t>
      </w:r>
    </w:p>
    <w:p w14:paraId="27BBC00E" w14:textId="77777777" w:rsidR="006D7429" w:rsidRPr="00056F95" w:rsidRDefault="006D7429" w:rsidP="001C21B2">
      <w:pPr>
        <w:pStyle w:val="Default"/>
        <w:ind w:left="567" w:hanging="567"/>
        <w:rPr>
          <w:rFonts w:asciiTheme="minorHAnsi" w:eastAsia="Calibri" w:hAnsiTheme="minorHAnsi" w:cstheme="minorHAnsi"/>
          <w:color w:val="auto"/>
          <w:sz w:val="22"/>
          <w:szCs w:val="22"/>
          <w:lang w:eastAsia="en-US"/>
        </w:rPr>
      </w:pPr>
    </w:p>
    <w:p w14:paraId="68C3A6A2" w14:textId="77777777" w:rsidR="006D7429" w:rsidRPr="00056F95" w:rsidRDefault="006D7429" w:rsidP="001C21B2">
      <w:pPr>
        <w:pStyle w:val="Default"/>
        <w:ind w:left="567"/>
        <w:rPr>
          <w:rFonts w:asciiTheme="minorHAnsi" w:eastAsia="Calibri" w:hAnsiTheme="minorHAnsi" w:cstheme="minorHAnsi"/>
          <w:color w:val="auto"/>
          <w:sz w:val="22"/>
          <w:szCs w:val="22"/>
          <w:lang w:eastAsia="en-US"/>
        </w:rPr>
      </w:pPr>
      <w:r w:rsidRPr="00056F95">
        <w:rPr>
          <w:rFonts w:asciiTheme="minorHAnsi" w:eastAsia="Calibri" w:hAnsiTheme="minorHAnsi" w:cstheme="minorHAnsi"/>
          <w:b/>
          <w:color w:val="auto"/>
          <w:sz w:val="22"/>
          <w:szCs w:val="22"/>
          <w:lang w:eastAsia="en-US"/>
        </w:rPr>
        <w:t>Physical abuse:</w:t>
      </w:r>
      <w:r w:rsidRPr="00056F95">
        <w:rPr>
          <w:rFonts w:asciiTheme="minorHAnsi" w:eastAsia="Calibri" w:hAnsiTheme="minorHAnsi" w:cstheme="minorHAnsi"/>
          <w:color w:val="auto"/>
          <w:sz w:val="22"/>
          <w:szCs w:val="22"/>
          <w:lang w:eastAsia="en-US"/>
        </w:rPr>
        <w:t xml:space="preserve"> a form of </w:t>
      </w:r>
      <w:r w:rsidR="00B732EF" w:rsidRPr="00056F95">
        <w:rPr>
          <w:rFonts w:asciiTheme="minorHAnsi" w:eastAsia="Calibri" w:hAnsiTheme="minorHAnsi" w:cstheme="minorHAnsi"/>
          <w:color w:val="auto"/>
          <w:sz w:val="22"/>
          <w:szCs w:val="22"/>
          <w:lang w:eastAsia="en-US"/>
        </w:rPr>
        <w:t>abuse, which</w:t>
      </w:r>
      <w:r w:rsidRPr="00056F95">
        <w:rPr>
          <w:rFonts w:asciiTheme="minorHAnsi" w:eastAsia="Calibri" w:hAnsiTheme="minorHAnsi" w:cstheme="minorHAnsi"/>
          <w:color w:val="auto"/>
          <w:sz w:val="22"/>
          <w:szCs w:val="22"/>
          <w:lang w:eastAsia="en-US"/>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4DC94FB" w14:textId="77777777" w:rsidR="0069259E" w:rsidRPr="00056F95" w:rsidRDefault="0069259E" w:rsidP="001C21B2">
      <w:pPr>
        <w:pStyle w:val="Default"/>
        <w:ind w:left="567" w:hanging="567"/>
        <w:rPr>
          <w:rFonts w:asciiTheme="minorHAnsi" w:eastAsia="Calibri" w:hAnsiTheme="minorHAnsi" w:cstheme="minorHAnsi"/>
          <w:color w:val="auto"/>
          <w:sz w:val="22"/>
          <w:szCs w:val="22"/>
          <w:lang w:eastAsia="en-US"/>
        </w:rPr>
      </w:pPr>
    </w:p>
    <w:p w14:paraId="3E3C80FA" w14:textId="7AA7B5A1" w:rsidR="0069259E" w:rsidRDefault="006D7429" w:rsidP="001C21B2">
      <w:pPr>
        <w:pStyle w:val="Default"/>
        <w:ind w:left="567"/>
        <w:rPr>
          <w:rFonts w:asciiTheme="minorHAnsi" w:eastAsia="Calibri" w:hAnsiTheme="minorHAnsi" w:cstheme="minorBidi"/>
          <w:color w:val="auto"/>
          <w:sz w:val="22"/>
          <w:szCs w:val="22"/>
          <w:lang w:eastAsia="en-US"/>
        </w:rPr>
      </w:pPr>
      <w:r w:rsidRPr="36BA8D8F">
        <w:rPr>
          <w:rFonts w:asciiTheme="minorHAnsi" w:eastAsia="Calibri" w:hAnsiTheme="minorHAnsi" w:cstheme="minorBidi"/>
          <w:b/>
          <w:bCs/>
          <w:color w:val="auto"/>
          <w:sz w:val="22"/>
          <w:szCs w:val="22"/>
          <w:lang w:eastAsia="en-US"/>
        </w:rPr>
        <w:t>Emotional abuse:</w:t>
      </w:r>
      <w:r w:rsidRPr="36BA8D8F">
        <w:rPr>
          <w:rFonts w:asciiTheme="minorHAnsi" w:eastAsia="Calibri" w:hAnsiTheme="minorHAnsi" w:cstheme="minorBidi"/>
          <w:color w:val="auto"/>
          <w:sz w:val="22"/>
          <w:szCs w:val="22"/>
          <w:lang w:eastAsia="en-US"/>
        </w:rPr>
        <w:t xml:space="preserve"> </w:t>
      </w:r>
      <w:r w:rsidR="00017086" w:rsidRPr="00017086">
        <w:rPr>
          <w:rFonts w:asciiTheme="minorHAnsi" w:eastAsia="Calibri" w:hAnsiTheme="minorHAnsi" w:cstheme="minorBidi"/>
          <w:color w:val="auto"/>
          <w:sz w:val="22"/>
          <w:szCs w:val="22"/>
          <w:lang w:eastAsia="en-US"/>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w:t>
      </w:r>
      <w:r w:rsidR="00F464A2">
        <w:rPr>
          <w:rFonts w:asciiTheme="minorHAnsi" w:eastAsia="Calibri" w:hAnsiTheme="minorHAnsi" w:cstheme="minorBidi"/>
          <w:color w:val="auto"/>
          <w:sz w:val="22"/>
          <w:szCs w:val="22"/>
          <w:lang w:eastAsia="en-US"/>
        </w:rPr>
        <w:t xml:space="preserve"> </w:t>
      </w:r>
      <w:r w:rsidR="00017086" w:rsidRPr="00017086">
        <w:rPr>
          <w:rFonts w:asciiTheme="minorHAnsi" w:eastAsia="Calibri" w:hAnsiTheme="minorHAnsi" w:cstheme="minorBidi"/>
          <w:color w:val="auto"/>
          <w:sz w:val="22"/>
          <w:szCs w:val="22"/>
          <w:lang w:eastAsia="en-US"/>
        </w:rPr>
        <w:t>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2000881" w14:textId="77777777" w:rsidR="00F464A2" w:rsidRPr="00056F95" w:rsidRDefault="00F464A2" w:rsidP="001C21B2">
      <w:pPr>
        <w:pStyle w:val="Default"/>
        <w:ind w:left="567" w:hanging="567"/>
        <w:rPr>
          <w:rFonts w:asciiTheme="minorHAnsi" w:eastAsia="Calibri" w:hAnsiTheme="minorHAnsi" w:cstheme="minorHAnsi"/>
          <w:color w:val="auto"/>
          <w:sz w:val="22"/>
          <w:szCs w:val="22"/>
          <w:lang w:eastAsia="en-US"/>
        </w:rPr>
      </w:pPr>
    </w:p>
    <w:p w14:paraId="322CC4AC" w14:textId="5C1589C2" w:rsidR="006D7429" w:rsidRPr="00056F95" w:rsidRDefault="006D7429" w:rsidP="001C21B2">
      <w:pPr>
        <w:pStyle w:val="Default"/>
        <w:ind w:left="567"/>
        <w:rPr>
          <w:rFonts w:asciiTheme="minorHAnsi" w:eastAsia="Calibri" w:hAnsiTheme="minorHAnsi" w:cstheme="minorBidi"/>
          <w:color w:val="auto"/>
          <w:sz w:val="22"/>
          <w:szCs w:val="22"/>
          <w:lang w:eastAsia="en-US"/>
        </w:rPr>
      </w:pPr>
      <w:r w:rsidRPr="36BA8D8F">
        <w:rPr>
          <w:rFonts w:asciiTheme="minorHAnsi" w:eastAsia="Calibri" w:hAnsiTheme="minorHAnsi" w:cstheme="minorBidi"/>
          <w:b/>
          <w:bCs/>
          <w:color w:val="auto"/>
          <w:sz w:val="22"/>
          <w:szCs w:val="22"/>
          <w:lang w:eastAsia="en-US"/>
        </w:rPr>
        <w:t>Sexual abuse</w:t>
      </w:r>
      <w:r w:rsidRPr="36BA8D8F">
        <w:rPr>
          <w:rFonts w:asciiTheme="minorHAnsi" w:eastAsia="Calibri" w:hAnsiTheme="minorHAnsi" w:cstheme="minorBidi"/>
          <w:color w:val="auto"/>
          <w:sz w:val="22"/>
          <w:szCs w:val="22"/>
          <w:lang w:eastAsia="en-US"/>
        </w:rPr>
        <w:t xml:space="preserve">: </w:t>
      </w:r>
      <w:r w:rsidR="00017086" w:rsidRPr="00017086">
        <w:rPr>
          <w:rFonts w:asciiTheme="minorHAnsi" w:eastAsia="Calibri" w:hAnsiTheme="minorHAnsi" w:cstheme="minorBidi"/>
          <w:color w:val="auto"/>
          <w:sz w:val="22"/>
          <w:szCs w:val="22"/>
          <w:lang w:eastAsia="en-US"/>
        </w:rPr>
        <w:t>involves forcing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7A81C9C1" w14:textId="77777777" w:rsidR="006D2EA8" w:rsidRPr="00056F95" w:rsidRDefault="006D2EA8" w:rsidP="001C21B2">
      <w:pPr>
        <w:pStyle w:val="Default"/>
        <w:ind w:left="567" w:hanging="567"/>
        <w:rPr>
          <w:rFonts w:asciiTheme="minorHAnsi" w:eastAsia="Calibri" w:hAnsiTheme="minorHAnsi" w:cstheme="minorHAnsi"/>
          <w:b/>
          <w:color w:val="auto"/>
          <w:sz w:val="22"/>
          <w:szCs w:val="22"/>
          <w:lang w:eastAsia="en-US"/>
        </w:rPr>
      </w:pPr>
    </w:p>
    <w:p w14:paraId="6025F80F" w14:textId="77777777" w:rsidR="00623012" w:rsidRPr="00056F95" w:rsidRDefault="006D7429" w:rsidP="001C21B2">
      <w:pPr>
        <w:pStyle w:val="Default"/>
        <w:ind w:left="567"/>
        <w:rPr>
          <w:rFonts w:asciiTheme="minorHAnsi" w:eastAsia="Calibri" w:hAnsiTheme="minorHAnsi" w:cstheme="minorHAnsi"/>
          <w:sz w:val="22"/>
          <w:szCs w:val="22"/>
          <w:lang w:eastAsia="en-US"/>
        </w:rPr>
      </w:pPr>
      <w:r w:rsidRPr="00056F95">
        <w:rPr>
          <w:rFonts w:asciiTheme="minorHAnsi" w:eastAsia="Calibri" w:hAnsiTheme="minorHAnsi" w:cstheme="minorHAnsi"/>
          <w:b/>
          <w:color w:val="auto"/>
          <w:sz w:val="22"/>
          <w:szCs w:val="22"/>
          <w:lang w:eastAsia="en-US"/>
        </w:rPr>
        <w:t>Neglect</w:t>
      </w:r>
      <w:r w:rsidRPr="00056F95">
        <w:rPr>
          <w:rFonts w:asciiTheme="minorHAnsi" w:eastAsia="Calibri" w:hAnsiTheme="minorHAnsi" w:cstheme="minorHAnsi"/>
          <w:color w:val="auto"/>
          <w:sz w:val="22"/>
          <w:szCs w:val="22"/>
          <w:lang w:eastAsia="en-US"/>
        </w:rPr>
        <w:t>: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w:t>
      </w:r>
      <w:r w:rsidR="00A31BC2" w:rsidRPr="00056F95">
        <w:rPr>
          <w:rFonts w:asciiTheme="minorHAnsi" w:eastAsia="Calibri" w:hAnsiTheme="minorHAnsi" w:cstheme="minorHAnsi"/>
          <w:color w:val="auto"/>
          <w:sz w:val="22"/>
          <w:szCs w:val="22"/>
          <w:lang w:eastAsia="en-US"/>
        </w:rPr>
        <w:t xml:space="preserve">ling to: provide adequate food, </w:t>
      </w:r>
      <w:r w:rsidR="00623012" w:rsidRPr="00056F95">
        <w:rPr>
          <w:rFonts w:asciiTheme="minorHAnsi" w:eastAsia="Calibri" w:hAnsiTheme="minorHAnsi" w:cstheme="minorHAnsi"/>
          <w:sz w:val="22"/>
          <w:szCs w:val="22"/>
          <w:lang w:eastAsia="en-US"/>
        </w:rPr>
        <w:t xml:space="preserve">clothing and shelter (including exclusion from home or abandonment); protect a child from physical and emotional harm or danger; ensure adequate </w:t>
      </w:r>
      <w:r w:rsidR="00623012" w:rsidRPr="00056F95">
        <w:rPr>
          <w:rFonts w:asciiTheme="minorHAnsi" w:eastAsia="Calibri" w:hAnsiTheme="minorHAnsi" w:cstheme="minorHAnsi"/>
          <w:sz w:val="22"/>
          <w:szCs w:val="22"/>
          <w:lang w:eastAsia="en-US"/>
        </w:rPr>
        <w:lastRenderedPageBreak/>
        <w:t xml:space="preserve">supervision (including the use of inadequate </w:t>
      </w:r>
      <w:r w:rsidR="00B732EF" w:rsidRPr="00056F95">
        <w:rPr>
          <w:rFonts w:asciiTheme="minorHAnsi" w:eastAsia="Calibri" w:hAnsiTheme="minorHAnsi" w:cstheme="minorHAnsi"/>
          <w:sz w:val="22"/>
          <w:szCs w:val="22"/>
          <w:lang w:eastAsia="en-US"/>
        </w:rPr>
        <w:t>caregivers</w:t>
      </w:r>
      <w:r w:rsidR="00623012" w:rsidRPr="00056F95">
        <w:rPr>
          <w:rFonts w:asciiTheme="minorHAnsi" w:eastAsia="Calibri" w:hAnsiTheme="minorHAnsi" w:cstheme="minorHAnsi"/>
          <w:sz w:val="22"/>
          <w:szCs w:val="22"/>
          <w:lang w:eastAsia="en-US"/>
        </w:rPr>
        <w:t xml:space="preserve">); or ensure access to appropriate medical care or treatment. It may also include neglect of, or unresponsiveness to, a child’s basic emotional needs. </w:t>
      </w:r>
    </w:p>
    <w:p w14:paraId="2BAA3689" w14:textId="70D86E12" w:rsidR="00275F52" w:rsidRPr="00056F95" w:rsidRDefault="00275F52" w:rsidP="000E010F">
      <w:pPr>
        <w:ind w:left="567"/>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(Source </w:t>
      </w:r>
      <w:r w:rsidR="00E26C6F">
        <w:rPr>
          <w:rFonts w:asciiTheme="minorHAnsi" w:eastAsia="Calibri" w:hAnsiTheme="minorHAnsi" w:cstheme="minorBidi"/>
          <w:sz w:val="22"/>
          <w:szCs w:val="22"/>
          <w:lang w:eastAsia="en-US"/>
        </w:rPr>
        <w:t>Keeping Children Safe in Education 2026</w:t>
      </w:r>
      <w:r w:rsidR="00890C7E" w:rsidRPr="36BA8D8F">
        <w:rPr>
          <w:rFonts w:asciiTheme="minorHAnsi" w:eastAsia="Calibri" w:hAnsiTheme="minorHAnsi" w:cstheme="minorBidi"/>
          <w:sz w:val="22"/>
          <w:szCs w:val="22"/>
          <w:lang w:eastAsia="en-US"/>
        </w:rPr>
        <w:t>)</w:t>
      </w:r>
    </w:p>
    <w:p w14:paraId="3BFAEC81" w14:textId="77777777" w:rsidR="0009454C" w:rsidRPr="00056F95" w:rsidRDefault="0009454C" w:rsidP="00CC589D">
      <w:pPr>
        <w:rPr>
          <w:rFonts w:asciiTheme="minorHAnsi" w:eastAsia="Calibri" w:hAnsiTheme="minorHAnsi" w:cstheme="minorHAnsi"/>
          <w:sz w:val="22"/>
          <w:szCs w:val="22"/>
          <w:lang w:eastAsia="en-US"/>
        </w:rPr>
      </w:pPr>
    </w:p>
    <w:p w14:paraId="25DDF03E" w14:textId="66A73B44" w:rsidR="00FA7D5B" w:rsidRPr="00056F95" w:rsidRDefault="00FA7D5B" w:rsidP="000E010F">
      <w:pPr>
        <w:pStyle w:val="Heading1"/>
        <w:numPr>
          <w:ilvl w:val="0"/>
          <w:numId w:val="36"/>
        </w:numPr>
        <w:ind w:left="567" w:hanging="567"/>
        <w:rPr>
          <w:rFonts w:asciiTheme="minorHAnsi" w:eastAsia="Calibri" w:hAnsiTheme="minorHAnsi" w:cstheme="minorHAnsi"/>
          <w:sz w:val="22"/>
          <w:szCs w:val="22"/>
        </w:rPr>
      </w:pPr>
      <w:bookmarkStart w:id="3" w:name="_Toc457901273"/>
      <w:r w:rsidRPr="00056F95">
        <w:rPr>
          <w:rFonts w:asciiTheme="minorHAnsi" w:eastAsia="Calibri" w:hAnsiTheme="minorHAnsi" w:cstheme="minorHAnsi"/>
          <w:sz w:val="22"/>
          <w:szCs w:val="22"/>
        </w:rPr>
        <w:t>Specific safeguarding issues</w:t>
      </w:r>
    </w:p>
    <w:p w14:paraId="4E5635F1" w14:textId="77777777" w:rsidR="00FA7D5B" w:rsidRPr="00056F95" w:rsidRDefault="00431F3C" w:rsidP="000E010F">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st</w:t>
      </w:r>
      <w:r w:rsidR="006B4501" w:rsidRPr="00056F95">
        <w:rPr>
          <w:rFonts w:asciiTheme="minorHAnsi" w:eastAsia="Calibri" w:hAnsiTheme="minorHAnsi" w:cstheme="minorHAnsi"/>
          <w:sz w:val="22"/>
          <w:szCs w:val="22"/>
          <w:lang w:eastAsia="en-US"/>
        </w:rPr>
        <w:t>a</w:t>
      </w:r>
      <w:r w:rsidRPr="00056F95">
        <w:rPr>
          <w:rFonts w:asciiTheme="minorHAnsi" w:eastAsia="Calibri" w:hAnsiTheme="minorHAnsi" w:cstheme="minorHAnsi"/>
          <w:sz w:val="22"/>
          <w:szCs w:val="22"/>
          <w:lang w:eastAsia="en-US"/>
        </w:rPr>
        <w:t>ff should have an awareness of safeguarding issues</w:t>
      </w:r>
      <w:r w:rsidR="0059672D" w:rsidRPr="00056F95">
        <w:rPr>
          <w:rFonts w:asciiTheme="minorHAnsi" w:eastAsia="Calibri" w:hAnsiTheme="minorHAnsi" w:cstheme="minorHAnsi"/>
          <w:sz w:val="22"/>
          <w:szCs w:val="22"/>
          <w:lang w:eastAsia="en-US"/>
        </w:rPr>
        <w:t xml:space="preserve"> that can put children at risk of harm</w:t>
      </w:r>
      <w:r w:rsidRPr="00056F95">
        <w:rPr>
          <w:rFonts w:asciiTheme="minorHAnsi" w:eastAsia="Calibri" w:hAnsiTheme="minorHAnsi" w:cstheme="minorHAnsi"/>
          <w:sz w:val="22"/>
          <w:szCs w:val="22"/>
          <w:lang w:eastAsia="en-US"/>
        </w:rPr>
        <w:t xml:space="preserve">. </w:t>
      </w:r>
      <w:r w:rsidR="0059672D" w:rsidRPr="00056F95">
        <w:rPr>
          <w:rFonts w:asciiTheme="minorHAnsi" w:eastAsia="Calibri" w:hAnsiTheme="minorHAnsi" w:cstheme="minorHAnsi"/>
          <w:sz w:val="22"/>
          <w:szCs w:val="22"/>
          <w:lang w:eastAsia="en-US"/>
        </w:rPr>
        <w:t>B</w:t>
      </w:r>
      <w:r w:rsidRPr="00056F95">
        <w:rPr>
          <w:rFonts w:asciiTheme="minorHAnsi" w:eastAsia="Calibri" w:hAnsiTheme="minorHAnsi" w:cstheme="minorHAnsi"/>
          <w:sz w:val="22"/>
          <w:szCs w:val="22"/>
          <w:lang w:eastAsia="en-US"/>
        </w:rPr>
        <w:t xml:space="preserve">ehaviours linked to </w:t>
      </w:r>
      <w:r w:rsidR="0059672D" w:rsidRPr="00056F95">
        <w:rPr>
          <w:rFonts w:asciiTheme="minorHAnsi" w:eastAsia="Calibri" w:hAnsiTheme="minorHAnsi" w:cstheme="minorHAnsi"/>
          <w:sz w:val="22"/>
          <w:szCs w:val="22"/>
          <w:lang w:eastAsia="en-US"/>
        </w:rPr>
        <w:t>issues such as</w:t>
      </w:r>
      <w:r w:rsidRPr="00056F95">
        <w:rPr>
          <w:rFonts w:asciiTheme="minorHAnsi" w:eastAsia="Calibri" w:hAnsiTheme="minorHAnsi" w:cstheme="minorHAnsi"/>
          <w:sz w:val="22"/>
          <w:szCs w:val="22"/>
          <w:lang w:eastAsia="en-US"/>
        </w:rPr>
        <w:t xml:space="preserve"> of drug taking, alcohol abuse, </w:t>
      </w:r>
      <w:r w:rsidR="0059672D" w:rsidRPr="00056F95">
        <w:rPr>
          <w:rFonts w:asciiTheme="minorHAnsi" w:eastAsia="Calibri" w:hAnsiTheme="minorHAnsi" w:cstheme="minorHAnsi"/>
          <w:sz w:val="22"/>
          <w:szCs w:val="22"/>
          <w:lang w:eastAsia="en-US"/>
        </w:rPr>
        <w:t xml:space="preserve">deliberately missing education </w:t>
      </w:r>
      <w:r w:rsidR="0030636C" w:rsidRPr="00056F95">
        <w:rPr>
          <w:rFonts w:asciiTheme="minorHAnsi" w:eastAsia="Calibri" w:hAnsiTheme="minorHAnsi" w:cstheme="minorHAnsi"/>
          <w:sz w:val="22"/>
          <w:szCs w:val="22"/>
          <w:lang w:eastAsia="en-US"/>
        </w:rPr>
        <w:t xml:space="preserve">and consensual and non-consensual sharing of nudes and semi-nudes images and/or videos </w:t>
      </w:r>
      <w:r w:rsidR="00F5019E" w:rsidRPr="00056F95">
        <w:rPr>
          <w:rFonts w:asciiTheme="minorHAnsi" w:eastAsia="Calibri" w:hAnsiTheme="minorHAnsi" w:cstheme="minorHAnsi"/>
          <w:sz w:val="22"/>
          <w:szCs w:val="22"/>
          <w:lang w:eastAsia="en-US"/>
        </w:rPr>
        <w:t>can</w:t>
      </w:r>
      <w:r w:rsidR="009E4969" w:rsidRPr="00056F95">
        <w:rPr>
          <w:rFonts w:asciiTheme="minorHAnsi" w:eastAsia="Calibri" w:hAnsiTheme="minorHAnsi" w:cstheme="minorHAnsi"/>
          <w:sz w:val="22"/>
          <w:szCs w:val="22"/>
          <w:lang w:eastAsia="en-US"/>
        </w:rPr>
        <w:t xml:space="preserve"> be signs that children are at risk</w:t>
      </w:r>
      <w:r w:rsidRPr="00056F95">
        <w:rPr>
          <w:rFonts w:asciiTheme="minorHAnsi" w:eastAsia="Calibri" w:hAnsiTheme="minorHAnsi" w:cstheme="minorHAnsi"/>
          <w:sz w:val="22"/>
          <w:szCs w:val="22"/>
          <w:lang w:eastAsia="en-US"/>
        </w:rPr>
        <w:t>.</w:t>
      </w:r>
      <w:r w:rsidR="0030636C" w:rsidRPr="00056F95">
        <w:rPr>
          <w:rFonts w:asciiTheme="minorHAnsi" w:eastAsia="Calibri" w:hAnsiTheme="minorHAnsi" w:cstheme="minorHAnsi"/>
          <w:sz w:val="22"/>
          <w:szCs w:val="22"/>
          <w:lang w:eastAsia="en-US"/>
        </w:rPr>
        <w:t xml:space="preserve"> Other safeguarding issues all staff should be aware of include:</w:t>
      </w:r>
    </w:p>
    <w:p w14:paraId="5C6039F6" w14:textId="77777777" w:rsidR="00431F3C" w:rsidRPr="00056F95" w:rsidRDefault="00431F3C" w:rsidP="000E010F">
      <w:pPr>
        <w:ind w:left="567" w:hanging="567"/>
        <w:rPr>
          <w:rFonts w:asciiTheme="minorHAnsi" w:eastAsia="Calibri" w:hAnsiTheme="minorHAnsi" w:cstheme="minorHAnsi"/>
          <w:sz w:val="22"/>
          <w:szCs w:val="22"/>
          <w:lang w:eastAsia="en-US"/>
        </w:rPr>
      </w:pPr>
    </w:p>
    <w:p w14:paraId="729C8348" w14:textId="77777777" w:rsidR="000D3500" w:rsidRPr="00056F95" w:rsidRDefault="000D3500" w:rsidP="000E010F">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Child sexual exploitation (CSE) and Child Criminal Exploitation (CCE)</w:t>
      </w:r>
    </w:p>
    <w:p w14:paraId="3FCB09F6" w14:textId="467619E9" w:rsidR="00B861CB" w:rsidRDefault="00860FA5" w:rsidP="000E010F">
      <w:pPr>
        <w:ind w:left="567"/>
        <w:rPr>
          <w:rFonts w:asciiTheme="minorHAnsi" w:eastAsia="Calibri" w:hAnsiTheme="minorHAnsi" w:cstheme="minorHAnsi"/>
          <w:sz w:val="22"/>
          <w:szCs w:val="22"/>
          <w:lang w:eastAsia="en-US"/>
        </w:rPr>
      </w:pPr>
      <w:r w:rsidRPr="00860FA5">
        <w:rPr>
          <w:rFonts w:asciiTheme="minorHAnsi" w:eastAsia="Calibri" w:hAnsiTheme="minorHAnsi" w:cstheme="minorHAnsi"/>
          <w:sz w:val="22"/>
          <w:szCs w:val="22"/>
          <w:lang w:eastAsia="en-US"/>
        </w:rPr>
        <w:t xml:space="preserve">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This can be committed or facilitated by an organised network or gang, and the victim may identify as being part of this group.  CCE and CSE can affect children, both male and female, and can include children who have been moved (commonly referred to as trafficking) for the purpose of exploitation. This may constitute modern slavery, and further information is available in the Modern Slavery statutory guidance. In accordance with this guidance, a relevant child protection and modern slavery referral should be completed where a potential victim of CCE or CSE is identified.   </w:t>
      </w:r>
    </w:p>
    <w:p w14:paraId="57A2B11C" w14:textId="77777777" w:rsidR="00F464A2" w:rsidRPr="00056F95" w:rsidRDefault="00F464A2" w:rsidP="000E010F">
      <w:pPr>
        <w:ind w:left="567" w:hanging="567"/>
        <w:rPr>
          <w:rFonts w:asciiTheme="minorHAnsi" w:eastAsia="Calibri" w:hAnsiTheme="minorHAnsi" w:cstheme="minorHAnsi"/>
          <w:sz w:val="22"/>
          <w:szCs w:val="22"/>
          <w:lang w:eastAsia="en-US"/>
        </w:rPr>
      </w:pPr>
    </w:p>
    <w:p w14:paraId="6B49FEE7" w14:textId="77777777" w:rsidR="00951129" w:rsidRPr="00056F95" w:rsidRDefault="00951129" w:rsidP="000E010F">
      <w:pPr>
        <w:ind w:left="567"/>
        <w:rPr>
          <w:rFonts w:asciiTheme="minorHAnsi" w:eastAsia="Calibri" w:hAnsiTheme="minorHAnsi" w:cstheme="minorHAnsi"/>
          <w:b/>
          <w:bCs/>
          <w:sz w:val="22"/>
          <w:szCs w:val="22"/>
          <w:lang w:eastAsia="en-US"/>
        </w:rPr>
      </w:pPr>
      <w:r w:rsidRPr="00056F95">
        <w:rPr>
          <w:rFonts w:asciiTheme="minorHAnsi" w:eastAsia="Calibri" w:hAnsiTheme="minorHAnsi" w:cstheme="minorHAnsi"/>
          <w:b/>
          <w:bCs/>
          <w:sz w:val="22"/>
          <w:szCs w:val="22"/>
          <w:lang w:eastAsia="en-US"/>
        </w:rPr>
        <w:t>Child Criminal Exploitation (CCE)</w:t>
      </w:r>
    </w:p>
    <w:p w14:paraId="10C4CA46" w14:textId="77777777" w:rsidR="006933E6" w:rsidRPr="00056F95" w:rsidRDefault="00951129" w:rsidP="000E010F">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r w:rsidR="005A2238" w:rsidRPr="00056F95">
        <w:rPr>
          <w:rFonts w:asciiTheme="minorHAnsi" w:eastAsia="Calibri" w:hAnsiTheme="minorHAnsi" w:cstheme="minorHAnsi"/>
          <w:sz w:val="22"/>
          <w:szCs w:val="22"/>
          <w:lang w:eastAsia="en-US"/>
        </w:rPr>
        <w:t xml:space="preserve">  </w:t>
      </w:r>
    </w:p>
    <w:p w14:paraId="689097B3" w14:textId="77777777" w:rsidR="00A37C70" w:rsidRPr="00056F95" w:rsidRDefault="00A37C70" w:rsidP="000E010F">
      <w:pPr>
        <w:ind w:left="567" w:hanging="567"/>
        <w:rPr>
          <w:rFonts w:asciiTheme="minorHAnsi" w:eastAsia="Calibri" w:hAnsiTheme="minorHAnsi" w:cstheme="minorHAnsi"/>
          <w:sz w:val="22"/>
          <w:szCs w:val="22"/>
          <w:lang w:eastAsia="en-US"/>
        </w:rPr>
      </w:pPr>
    </w:p>
    <w:p w14:paraId="0E1897AE" w14:textId="7E29D45D" w:rsidR="00951129" w:rsidRPr="00056F95" w:rsidRDefault="00951129" w:rsidP="000E010F">
      <w:pPr>
        <w:ind w:left="567"/>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Children can become trapped by this type of exploitation as perpetrators can threaten victims (and their families) with </w:t>
      </w:r>
      <w:r w:rsidR="3DD64853" w:rsidRPr="36BA8D8F">
        <w:rPr>
          <w:rFonts w:asciiTheme="minorHAnsi" w:eastAsia="Calibri" w:hAnsiTheme="minorHAnsi" w:cstheme="minorBidi"/>
          <w:sz w:val="22"/>
          <w:szCs w:val="22"/>
          <w:lang w:eastAsia="en-US"/>
        </w:rPr>
        <w:t>violence or</w:t>
      </w:r>
      <w:r w:rsidRPr="36BA8D8F">
        <w:rPr>
          <w:rFonts w:asciiTheme="minorHAnsi" w:eastAsia="Calibri" w:hAnsiTheme="minorHAnsi" w:cstheme="minorBidi"/>
          <w:sz w:val="22"/>
          <w:szCs w:val="22"/>
          <w:lang w:eastAsia="en-US"/>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w:t>
      </w:r>
      <w:r w:rsidR="007310F2" w:rsidRPr="36BA8D8F">
        <w:rPr>
          <w:rFonts w:asciiTheme="minorHAnsi" w:eastAsia="Calibri" w:hAnsiTheme="minorHAnsi" w:cstheme="minorBidi"/>
          <w:sz w:val="22"/>
          <w:szCs w:val="22"/>
          <w:lang w:eastAsia="en-US"/>
        </w:rPr>
        <w:t xml:space="preserve"> as victims is not always recognised by adults and professionals (particularly older children), and they are not treated as victims despite the harm they have experienced. They may still have been criminally exploited even if the activity appears to be something th</w:t>
      </w:r>
      <w:r w:rsidR="00D47258" w:rsidRPr="36BA8D8F">
        <w:rPr>
          <w:rFonts w:asciiTheme="minorHAnsi" w:eastAsia="Calibri" w:hAnsiTheme="minorHAnsi" w:cstheme="minorBidi"/>
          <w:sz w:val="22"/>
          <w:szCs w:val="22"/>
          <w:lang w:eastAsia="en-US"/>
        </w:rPr>
        <w:t>e</w:t>
      </w:r>
      <w:r w:rsidR="007310F2" w:rsidRPr="36BA8D8F">
        <w:rPr>
          <w:rFonts w:asciiTheme="minorHAnsi" w:eastAsia="Calibri" w:hAnsiTheme="minorHAnsi" w:cstheme="minorBidi"/>
          <w:sz w:val="22"/>
          <w:szCs w:val="22"/>
          <w:lang w:eastAsia="en-US"/>
        </w:rPr>
        <w:t>y have agreed or consented to.</w:t>
      </w:r>
    </w:p>
    <w:p w14:paraId="607FA608" w14:textId="77777777" w:rsidR="00D47258" w:rsidRPr="00056F95" w:rsidRDefault="00D47258" w:rsidP="000E010F">
      <w:pPr>
        <w:ind w:left="567" w:hanging="567"/>
        <w:rPr>
          <w:rFonts w:asciiTheme="minorHAnsi" w:eastAsia="Calibri" w:hAnsiTheme="minorHAnsi" w:cstheme="minorHAnsi"/>
          <w:sz w:val="22"/>
          <w:szCs w:val="22"/>
          <w:lang w:eastAsia="en-US"/>
        </w:rPr>
      </w:pPr>
    </w:p>
    <w:p w14:paraId="1C11671C" w14:textId="77777777" w:rsidR="00D47258" w:rsidRPr="00056F95" w:rsidRDefault="00D47258" w:rsidP="000E010F">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It is important to note that the experience of girls who are criminally exploited can be very different to that of boys. The indicators may not be the same, however staff should be aware that girls are at risk of criminal exploitation too. It is also important to note that both boys and girls being criminally exploited may be at higher risk of sexual exploitation.</w:t>
      </w:r>
    </w:p>
    <w:p w14:paraId="5105EAC9" w14:textId="77777777" w:rsidR="00D47258" w:rsidRPr="00056F95" w:rsidRDefault="00D47258" w:rsidP="000E010F">
      <w:pPr>
        <w:ind w:left="567" w:hanging="567"/>
        <w:rPr>
          <w:rFonts w:asciiTheme="minorHAnsi" w:eastAsia="Calibri" w:hAnsiTheme="minorHAnsi" w:cstheme="minorHAnsi"/>
          <w:sz w:val="22"/>
          <w:szCs w:val="22"/>
          <w:lang w:eastAsia="en-US"/>
        </w:rPr>
      </w:pPr>
    </w:p>
    <w:p w14:paraId="6B0D0D83" w14:textId="75CC1157" w:rsidR="00D47258" w:rsidRPr="00056F95" w:rsidRDefault="00D47258" w:rsidP="002C077D">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Child Sexual Exploitation (CSE)</w:t>
      </w:r>
    </w:p>
    <w:p w14:paraId="6ECC5B64" w14:textId="77777777" w:rsidR="00D47258" w:rsidRPr="00056F95" w:rsidRDefault="00D47258" w:rsidP="002C077D">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CSE is a form of child sexual abuse. Sexual abuse may involve physical contact, including assault by penetration (for example, rape or oral sex) or non</w:t>
      </w:r>
      <w:r w:rsidR="007465F5"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30DAEE76" w14:textId="77777777" w:rsidR="0009454C" w:rsidRPr="00056F95" w:rsidRDefault="0009454C" w:rsidP="000E010F">
      <w:pPr>
        <w:ind w:left="567" w:hanging="567"/>
        <w:rPr>
          <w:rFonts w:asciiTheme="minorHAnsi" w:eastAsia="Calibri" w:hAnsiTheme="minorHAnsi" w:cstheme="minorHAnsi"/>
          <w:sz w:val="22"/>
          <w:szCs w:val="22"/>
          <w:lang w:eastAsia="en-US"/>
        </w:rPr>
      </w:pPr>
    </w:p>
    <w:p w14:paraId="59FAE455" w14:textId="25C4EE25" w:rsidR="00D47258" w:rsidRPr="00056F95" w:rsidRDefault="00D47258" w:rsidP="002C077D">
      <w:pPr>
        <w:ind w:left="567"/>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lastRenderedPageBreak/>
        <w:t xml:space="preserve">CSE can occur over time or be a one-off </w:t>
      </w:r>
      <w:r w:rsidR="7F925283" w:rsidRPr="36BA8D8F">
        <w:rPr>
          <w:rFonts w:asciiTheme="minorHAnsi" w:eastAsia="Calibri" w:hAnsiTheme="minorHAnsi" w:cstheme="minorBidi"/>
          <w:sz w:val="22"/>
          <w:szCs w:val="22"/>
          <w:lang w:eastAsia="en-US"/>
        </w:rPr>
        <w:t>occurrence and</w:t>
      </w:r>
      <w:r w:rsidRPr="36BA8D8F">
        <w:rPr>
          <w:rFonts w:asciiTheme="minorHAnsi" w:eastAsia="Calibri" w:hAnsiTheme="minorHAnsi" w:cstheme="minorBidi"/>
          <w:sz w:val="22"/>
          <w:szCs w:val="22"/>
          <w:lang w:eastAsia="en-US"/>
        </w:rPr>
        <w:t xml:space="preserve"> may happen without the child’s immediate knowledge e.g. through others sharing videos or images of them on social media.</w:t>
      </w:r>
    </w:p>
    <w:p w14:paraId="091664F4" w14:textId="77777777" w:rsidR="00D47258" w:rsidRPr="00056F95" w:rsidRDefault="00D47258" w:rsidP="000E010F">
      <w:pPr>
        <w:ind w:left="567" w:hanging="567"/>
        <w:rPr>
          <w:rFonts w:asciiTheme="minorHAnsi" w:eastAsia="Calibri" w:hAnsiTheme="minorHAnsi" w:cstheme="minorHAnsi"/>
          <w:sz w:val="22"/>
          <w:szCs w:val="22"/>
          <w:lang w:eastAsia="en-US"/>
        </w:rPr>
      </w:pPr>
    </w:p>
    <w:p w14:paraId="115255C4" w14:textId="5EEA4030" w:rsidR="00D47258" w:rsidRPr="00056F95" w:rsidRDefault="00860FA5" w:rsidP="002C077D">
      <w:pPr>
        <w:ind w:left="567"/>
        <w:rPr>
          <w:rFonts w:asciiTheme="minorHAnsi" w:eastAsia="Calibri" w:hAnsiTheme="minorHAnsi" w:cstheme="minorHAnsi"/>
          <w:sz w:val="22"/>
          <w:szCs w:val="22"/>
          <w:lang w:eastAsia="en-US"/>
        </w:rPr>
      </w:pPr>
      <w:r w:rsidRPr="00860FA5">
        <w:rPr>
          <w:rFonts w:asciiTheme="minorHAnsi" w:eastAsia="Calibri" w:hAnsiTheme="minorHAnsi" w:cstheme="minorBidi"/>
          <w:sz w:val="22"/>
          <w:szCs w:val="22"/>
          <w:lang w:eastAsia="en-US"/>
        </w:rPr>
        <w:t xml:space="preserve">CSE can affect any child who has been coerced into engaging in sexual activities. This includes 16- and 17-year-olds who can legally consent to have sex. This can be committed by an individual or an organised network13 and most sexual abuse is committed by those previously known to the victim. Some children do not realise they are being exploited and may believe they are in a genuine romantic relationship. 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 </w:t>
      </w:r>
    </w:p>
    <w:p w14:paraId="1EB0F195" w14:textId="1E9BA52A" w:rsidR="00D47258" w:rsidRPr="00056F95" w:rsidRDefault="00D47258" w:rsidP="000E010F">
      <w:pPr>
        <w:ind w:left="567" w:hanging="567"/>
        <w:rPr>
          <w:rFonts w:asciiTheme="minorHAnsi" w:eastAsia="Calibri" w:hAnsiTheme="minorHAnsi" w:cstheme="minorHAnsi"/>
          <w:sz w:val="22"/>
          <w:szCs w:val="22"/>
          <w:lang w:eastAsia="en-US"/>
        </w:rPr>
      </w:pPr>
    </w:p>
    <w:p w14:paraId="38B4E52A" w14:textId="47E4EEF3" w:rsidR="00860FA5" w:rsidRPr="001874C2" w:rsidRDefault="00860FA5" w:rsidP="002C077D">
      <w:pPr>
        <w:ind w:left="567"/>
        <w:rPr>
          <w:rFonts w:asciiTheme="minorHAnsi" w:eastAsia="Calibri" w:hAnsiTheme="minorHAnsi" w:cstheme="minorHAnsi"/>
          <w:b/>
          <w:bCs/>
          <w:sz w:val="22"/>
          <w:szCs w:val="22"/>
          <w:lang w:eastAsia="en-US"/>
        </w:rPr>
      </w:pPr>
      <w:r>
        <w:rPr>
          <w:rFonts w:asciiTheme="minorHAnsi" w:eastAsia="Calibri" w:hAnsiTheme="minorHAnsi" w:cstheme="minorHAnsi"/>
          <w:b/>
          <w:bCs/>
          <w:sz w:val="22"/>
          <w:szCs w:val="22"/>
          <w:lang w:eastAsia="en-US"/>
        </w:rPr>
        <w:t>Domestic Abuse</w:t>
      </w:r>
    </w:p>
    <w:p w14:paraId="37C9C18E" w14:textId="77777777" w:rsidR="003516C6" w:rsidRPr="00056F95" w:rsidRDefault="003516C6" w:rsidP="002C077D">
      <w:pPr>
        <w:ind w:left="567"/>
        <w:rPr>
          <w:rFonts w:asciiTheme="minorHAnsi" w:eastAsia="Calibri" w:hAnsiTheme="minorHAnsi" w:cstheme="minorHAnsi"/>
          <w:sz w:val="22"/>
          <w:szCs w:val="22"/>
          <w:lang w:eastAsia="en-US"/>
        </w:rPr>
      </w:pPr>
      <w:r w:rsidRPr="00056F95">
        <w:rPr>
          <w:rFonts w:asciiTheme="minorHAnsi" w:hAnsiTheme="minorHAnsi" w:cstheme="minorHAnsi"/>
          <w:sz w:val="22"/>
          <w:szCs w:val="22"/>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52132852" w14:textId="77777777" w:rsidR="00D47258" w:rsidRPr="00056F95" w:rsidRDefault="00D47258" w:rsidP="000E010F">
      <w:pPr>
        <w:ind w:left="567" w:hanging="567"/>
        <w:rPr>
          <w:rFonts w:asciiTheme="minorHAnsi" w:eastAsia="Calibri" w:hAnsiTheme="minorHAnsi" w:cstheme="minorHAnsi"/>
          <w:sz w:val="22"/>
          <w:szCs w:val="22"/>
          <w:lang w:eastAsia="en-US"/>
        </w:rPr>
      </w:pPr>
    </w:p>
    <w:p w14:paraId="43FEB36C" w14:textId="541C0A08" w:rsidR="007A2EDC" w:rsidRPr="00056F95" w:rsidRDefault="007A2EDC" w:rsidP="002C077D">
      <w:pPr>
        <w:ind w:left="567"/>
        <w:rPr>
          <w:rFonts w:asciiTheme="minorHAnsi" w:hAnsiTheme="minorHAnsi" w:cstheme="minorHAnsi"/>
          <w:b/>
          <w:sz w:val="22"/>
          <w:szCs w:val="22"/>
        </w:rPr>
      </w:pPr>
      <w:r w:rsidRPr="00056F95">
        <w:rPr>
          <w:rFonts w:asciiTheme="minorHAnsi" w:hAnsiTheme="minorHAnsi" w:cstheme="minorHAnsi"/>
          <w:b/>
          <w:sz w:val="22"/>
          <w:szCs w:val="22"/>
        </w:rPr>
        <w:t xml:space="preserve">So-called </w:t>
      </w:r>
      <w:r w:rsidR="00DB76F8">
        <w:rPr>
          <w:rFonts w:asciiTheme="minorHAnsi" w:hAnsiTheme="minorHAnsi" w:cstheme="minorHAnsi"/>
          <w:b/>
          <w:sz w:val="22"/>
          <w:szCs w:val="22"/>
        </w:rPr>
        <w:t>Honour or faith-based abuse</w:t>
      </w:r>
      <w:r w:rsidRPr="00056F95">
        <w:rPr>
          <w:rFonts w:asciiTheme="minorHAnsi" w:hAnsiTheme="minorHAnsi" w:cstheme="minorHAnsi"/>
          <w:b/>
          <w:sz w:val="22"/>
          <w:szCs w:val="22"/>
        </w:rPr>
        <w:t xml:space="preserve"> (including Female Genital Mutilation and Forced Marriage)</w:t>
      </w:r>
    </w:p>
    <w:p w14:paraId="571D7A3D" w14:textId="6078CF40" w:rsidR="00580690" w:rsidRDefault="00580690" w:rsidP="002C077D">
      <w:pPr>
        <w:ind w:left="567"/>
        <w:rPr>
          <w:rFonts w:asciiTheme="minorHAnsi" w:hAnsiTheme="minorHAnsi" w:cstheme="minorHAnsi"/>
          <w:sz w:val="22"/>
          <w:szCs w:val="22"/>
        </w:rPr>
      </w:pPr>
      <w:r w:rsidRPr="00580690">
        <w:rPr>
          <w:rFonts w:asciiTheme="minorHAnsi" w:hAnsiTheme="minorHAnsi" w:cstheme="minorHAnsi"/>
          <w:sz w:val="22"/>
          <w:szCs w:val="22"/>
        </w:rPr>
        <w:t>Whilst all staff should speak to the designated safeguarding lead (or a deputy) with regard to any concerns about female genital mutilation (FGM), there is a specific legal duty on teachers.</w:t>
      </w:r>
      <w:r>
        <w:rPr>
          <w:rFonts w:asciiTheme="minorHAnsi" w:hAnsiTheme="minorHAnsi" w:cstheme="minorHAnsi"/>
          <w:sz w:val="22"/>
          <w:szCs w:val="22"/>
        </w:rPr>
        <w:t xml:space="preserve"> </w:t>
      </w:r>
      <w:r w:rsidRPr="00580690">
        <w:rPr>
          <w:rFonts w:asciiTheme="minorHAnsi" w:hAnsiTheme="minorHAnsi" w:cstheme="minorHAnsi"/>
          <w:sz w:val="22"/>
          <w:szCs w:val="22"/>
        </w:rPr>
        <w:t xml:space="preserve">If a teacher, in the course of their work in the profession, discovers that an act of FGM appears to have been carried out on a girl under the age of 18, the teacher must report this to the police. </w:t>
      </w:r>
    </w:p>
    <w:p w14:paraId="02D2564B" w14:textId="77777777" w:rsidR="00580690" w:rsidRDefault="00580690" w:rsidP="000E010F">
      <w:pPr>
        <w:ind w:left="567" w:hanging="567"/>
        <w:rPr>
          <w:rFonts w:asciiTheme="minorHAnsi" w:hAnsiTheme="minorHAnsi" w:cstheme="minorHAnsi"/>
          <w:sz w:val="22"/>
          <w:szCs w:val="22"/>
        </w:rPr>
      </w:pPr>
    </w:p>
    <w:p w14:paraId="1D3603B6" w14:textId="52B9C393" w:rsidR="005A2238" w:rsidRPr="00056F95" w:rsidRDefault="007A2EDC" w:rsidP="002C077D">
      <w:pPr>
        <w:ind w:left="567"/>
        <w:rPr>
          <w:rFonts w:asciiTheme="minorHAnsi" w:hAnsiTheme="minorHAnsi" w:cstheme="minorHAnsi"/>
          <w:sz w:val="22"/>
          <w:szCs w:val="22"/>
        </w:rPr>
      </w:pPr>
      <w:r w:rsidRPr="00056F95">
        <w:rPr>
          <w:rFonts w:asciiTheme="minorHAnsi" w:hAnsiTheme="minorHAnsi" w:cstheme="minorHAnsi"/>
          <w:sz w:val="22"/>
          <w:szCs w:val="22"/>
        </w:rPr>
        <w:t xml:space="preserve">So-called </w:t>
      </w:r>
      <w:r w:rsidR="00DB76F8">
        <w:rPr>
          <w:rFonts w:asciiTheme="minorHAnsi" w:hAnsiTheme="minorHAnsi" w:cstheme="minorHAnsi"/>
          <w:sz w:val="22"/>
          <w:szCs w:val="22"/>
        </w:rPr>
        <w:t>Honour or faith-based abuse</w:t>
      </w:r>
      <w:r w:rsidRPr="00056F95">
        <w:rPr>
          <w:rFonts w:asciiTheme="minorHAnsi" w:hAnsiTheme="minorHAnsi" w:cstheme="minorHAnsi"/>
          <w:sz w:val="22"/>
          <w:szCs w:val="22"/>
        </w:rPr>
        <w:t xml:space="preserv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r w:rsidR="00E92418" w:rsidRPr="00056F95">
        <w:rPr>
          <w:rFonts w:asciiTheme="minorHAnsi" w:hAnsiTheme="minorHAnsi" w:cstheme="minorHAnsi"/>
          <w:sz w:val="22"/>
          <w:szCs w:val="22"/>
        </w:rPr>
        <w:t xml:space="preserve"> </w:t>
      </w:r>
      <w:r w:rsidR="00E92418" w:rsidRPr="00056F95">
        <w:rPr>
          <w:rFonts w:asciiTheme="minorHAnsi" w:hAnsiTheme="minorHAnsi" w:cstheme="minorHAnsi"/>
          <w:color w:val="31302C"/>
          <w:sz w:val="22"/>
          <w:szCs w:val="22"/>
          <w:shd w:val="clear" w:color="auto" w:fill="FFFFFF"/>
        </w:rPr>
        <w:t>Any form of marriage for someone under 18 is illegal, even where violence, threats or another form of coercion are not used.</w:t>
      </w:r>
    </w:p>
    <w:p w14:paraId="3C392FEA" w14:textId="77777777" w:rsidR="007A2EDC" w:rsidRPr="00056F95" w:rsidRDefault="007A2EDC" w:rsidP="000E010F">
      <w:pPr>
        <w:ind w:left="567" w:hanging="567"/>
        <w:rPr>
          <w:rFonts w:asciiTheme="minorHAnsi" w:eastAsia="Calibri" w:hAnsiTheme="minorHAnsi" w:cstheme="minorHAnsi"/>
          <w:sz w:val="22"/>
          <w:szCs w:val="22"/>
          <w:lang w:eastAsia="en-US"/>
        </w:rPr>
      </w:pPr>
    </w:p>
    <w:p w14:paraId="78EFF2D4" w14:textId="77777777" w:rsidR="00B861CB" w:rsidRPr="00056F95" w:rsidRDefault="00B861CB" w:rsidP="002C077D">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Mental Health</w:t>
      </w:r>
      <w:r w:rsidR="0069259E" w:rsidRPr="00056F95">
        <w:rPr>
          <w:rFonts w:asciiTheme="minorHAnsi" w:eastAsia="Calibri" w:hAnsiTheme="minorHAnsi" w:cstheme="minorHAnsi"/>
          <w:b/>
          <w:bCs/>
          <w:sz w:val="22"/>
          <w:szCs w:val="22"/>
          <w:lang w:eastAsia="en-US"/>
        </w:rPr>
        <w:t xml:space="preserve"> </w:t>
      </w:r>
      <w:r w:rsidRPr="00056F95">
        <w:rPr>
          <w:rFonts w:asciiTheme="minorHAnsi" w:eastAsia="Calibri" w:hAnsiTheme="minorHAnsi" w:cstheme="minorHAnsi"/>
          <w:sz w:val="22"/>
          <w:szCs w:val="22"/>
          <w:lang w:eastAsia="en-US"/>
        </w:rPr>
        <w:t>All staff should be aware that mental health problems can, in some cases, be an indicator that a child has suffered or is at risk of suffering abuse, neglect or exploitation.</w:t>
      </w:r>
    </w:p>
    <w:p w14:paraId="2843B284" w14:textId="77777777" w:rsidR="00187172" w:rsidRPr="00056F95" w:rsidRDefault="00187172" w:rsidP="000E010F">
      <w:pPr>
        <w:ind w:left="567" w:hanging="567"/>
        <w:rPr>
          <w:rFonts w:asciiTheme="minorHAnsi" w:eastAsia="Calibri" w:hAnsiTheme="minorHAnsi" w:cstheme="minorHAnsi"/>
          <w:sz w:val="22"/>
          <w:szCs w:val="22"/>
          <w:lang w:eastAsia="en-US"/>
        </w:rPr>
      </w:pPr>
    </w:p>
    <w:p w14:paraId="48244366" w14:textId="77777777" w:rsidR="00187172" w:rsidRDefault="00187172" w:rsidP="002C077D">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Only </w:t>
      </w:r>
      <w:r w:rsidR="00B732EF" w:rsidRPr="00056F95">
        <w:rPr>
          <w:rFonts w:asciiTheme="minorHAnsi" w:eastAsia="Calibri" w:hAnsiTheme="minorHAnsi" w:cstheme="minorHAnsi"/>
          <w:sz w:val="22"/>
          <w:szCs w:val="22"/>
          <w:lang w:eastAsia="en-US"/>
        </w:rPr>
        <w:t>appropriately,</w:t>
      </w:r>
      <w:r w:rsidRPr="00056F95">
        <w:rPr>
          <w:rFonts w:asciiTheme="minorHAnsi" w:eastAsia="Calibri" w:hAnsiTheme="minorHAnsi" w:cstheme="minorHAnsi"/>
          <w:sz w:val="22"/>
          <w:szCs w:val="22"/>
          <w:lang w:eastAsia="en-US"/>
        </w:rPr>
        <w:t xml:space="preserve">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w:t>
      </w:r>
      <w:r w:rsidR="00755C7A" w:rsidRPr="00056F95">
        <w:rPr>
          <w:rFonts w:asciiTheme="minorHAnsi" w:eastAsia="Calibri" w:hAnsiTheme="minorHAnsi" w:cstheme="minorHAnsi"/>
          <w:sz w:val="22"/>
          <w:szCs w:val="22"/>
          <w:lang w:eastAsia="en-US"/>
        </w:rPr>
        <w:t xml:space="preserve"> </w:t>
      </w:r>
    </w:p>
    <w:p w14:paraId="2343AB2B" w14:textId="77777777" w:rsidR="00580690" w:rsidRDefault="00580690" w:rsidP="000E010F">
      <w:pPr>
        <w:ind w:left="567" w:hanging="567"/>
        <w:rPr>
          <w:rFonts w:asciiTheme="minorHAnsi" w:eastAsia="Calibri" w:hAnsiTheme="minorHAnsi" w:cstheme="minorHAnsi"/>
          <w:sz w:val="22"/>
          <w:szCs w:val="22"/>
          <w:lang w:eastAsia="en-US"/>
        </w:rPr>
      </w:pPr>
    </w:p>
    <w:p w14:paraId="1D8680B9" w14:textId="19DB5499" w:rsidR="00580690" w:rsidRDefault="00580690" w:rsidP="002C077D">
      <w:pPr>
        <w:ind w:left="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The changes in behaviour could include:</w:t>
      </w:r>
    </w:p>
    <w:p w14:paraId="0A661824" w14:textId="252C47B3" w:rsidR="00580690" w:rsidRPr="00F464A2" w:rsidRDefault="00580690" w:rsidP="002C077D">
      <w:pPr>
        <w:pStyle w:val="ListParagraph"/>
        <w:numPr>
          <w:ilvl w:val="1"/>
          <w:numId w:val="5"/>
        </w:numPr>
        <w:ind w:left="1418" w:hanging="284"/>
        <w:rPr>
          <w:rFonts w:asciiTheme="minorHAnsi" w:eastAsia="Calibri" w:hAnsiTheme="minorHAnsi" w:cstheme="minorHAnsi"/>
          <w:sz w:val="22"/>
          <w:szCs w:val="22"/>
          <w:lang w:eastAsia="en-US"/>
        </w:rPr>
      </w:pPr>
      <w:r w:rsidRPr="00F464A2">
        <w:rPr>
          <w:rFonts w:asciiTheme="minorHAnsi" w:eastAsia="Calibri" w:hAnsiTheme="minorHAnsi" w:cstheme="minorHAnsi"/>
          <w:sz w:val="22"/>
          <w:szCs w:val="22"/>
          <w:lang w:eastAsia="en-US"/>
        </w:rPr>
        <w:t>significant changes in behaviour</w:t>
      </w:r>
    </w:p>
    <w:p w14:paraId="556C29F4" w14:textId="2439F5DE" w:rsidR="00580690" w:rsidRPr="00F464A2" w:rsidRDefault="00580690" w:rsidP="002C077D">
      <w:pPr>
        <w:pStyle w:val="ListParagraph"/>
        <w:numPr>
          <w:ilvl w:val="1"/>
          <w:numId w:val="5"/>
        </w:numPr>
        <w:ind w:left="1418" w:hanging="284"/>
        <w:rPr>
          <w:rFonts w:asciiTheme="minorHAnsi" w:eastAsia="Calibri" w:hAnsiTheme="minorHAnsi" w:cstheme="minorHAnsi"/>
          <w:sz w:val="22"/>
          <w:szCs w:val="22"/>
          <w:lang w:eastAsia="en-US"/>
        </w:rPr>
      </w:pPr>
      <w:r w:rsidRPr="00F464A2">
        <w:rPr>
          <w:rFonts w:asciiTheme="minorHAnsi" w:eastAsia="Calibri" w:hAnsiTheme="minorHAnsi" w:cstheme="minorHAnsi"/>
          <w:sz w:val="22"/>
          <w:szCs w:val="22"/>
          <w:lang w:eastAsia="en-US"/>
        </w:rPr>
        <w:t>ongoing difficulty sleeping</w:t>
      </w:r>
    </w:p>
    <w:p w14:paraId="7544F749" w14:textId="70FE74A5" w:rsidR="00580690" w:rsidRPr="00F464A2" w:rsidRDefault="00580690" w:rsidP="002C077D">
      <w:pPr>
        <w:pStyle w:val="ListParagraph"/>
        <w:numPr>
          <w:ilvl w:val="1"/>
          <w:numId w:val="5"/>
        </w:numPr>
        <w:ind w:left="1418" w:hanging="284"/>
        <w:rPr>
          <w:rFonts w:asciiTheme="minorHAnsi" w:eastAsia="Calibri" w:hAnsiTheme="minorHAnsi" w:cstheme="minorHAnsi"/>
          <w:sz w:val="22"/>
          <w:szCs w:val="22"/>
          <w:lang w:eastAsia="en-US"/>
        </w:rPr>
      </w:pPr>
      <w:r w:rsidRPr="00F464A2">
        <w:rPr>
          <w:rFonts w:asciiTheme="minorHAnsi" w:eastAsia="Calibri" w:hAnsiTheme="minorHAnsi" w:cstheme="minorHAnsi"/>
          <w:sz w:val="22"/>
          <w:szCs w:val="22"/>
          <w:lang w:eastAsia="en-US"/>
        </w:rPr>
        <w:t xml:space="preserve">withdrawing from social situations </w:t>
      </w:r>
    </w:p>
    <w:p w14:paraId="28C67D0D" w14:textId="0CE8858E" w:rsidR="00580690" w:rsidRPr="00F464A2" w:rsidRDefault="00580690" w:rsidP="002C077D">
      <w:pPr>
        <w:pStyle w:val="ListParagraph"/>
        <w:numPr>
          <w:ilvl w:val="1"/>
          <w:numId w:val="5"/>
        </w:numPr>
        <w:ind w:left="1418" w:hanging="284"/>
        <w:rPr>
          <w:rFonts w:asciiTheme="minorHAnsi" w:eastAsia="Calibri" w:hAnsiTheme="minorHAnsi" w:cstheme="minorHAnsi"/>
          <w:sz w:val="22"/>
          <w:szCs w:val="22"/>
          <w:lang w:eastAsia="en-US"/>
        </w:rPr>
      </w:pPr>
      <w:r w:rsidRPr="00F464A2">
        <w:rPr>
          <w:rFonts w:asciiTheme="minorHAnsi" w:eastAsia="Calibri" w:hAnsiTheme="minorHAnsi" w:cstheme="minorHAnsi"/>
          <w:sz w:val="22"/>
          <w:szCs w:val="22"/>
          <w:lang w:eastAsia="en-US"/>
        </w:rPr>
        <w:lastRenderedPageBreak/>
        <w:t xml:space="preserve">not wanting to do things they usually like, and </w:t>
      </w:r>
    </w:p>
    <w:p w14:paraId="667BA626" w14:textId="00DEA1AC" w:rsidR="00580690" w:rsidRPr="00F464A2" w:rsidRDefault="00580690" w:rsidP="002C077D">
      <w:pPr>
        <w:pStyle w:val="ListParagraph"/>
        <w:numPr>
          <w:ilvl w:val="1"/>
          <w:numId w:val="5"/>
        </w:numPr>
        <w:ind w:left="1418" w:hanging="284"/>
        <w:rPr>
          <w:rFonts w:asciiTheme="minorHAnsi" w:eastAsia="Calibri" w:hAnsiTheme="minorHAnsi" w:cstheme="minorHAnsi"/>
          <w:sz w:val="22"/>
          <w:szCs w:val="22"/>
          <w:lang w:eastAsia="en-US"/>
        </w:rPr>
      </w:pPr>
      <w:r w:rsidRPr="00F464A2">
        <w:rPr>
          <w:rFonts w:asciiTheme="minorHAnsi" w:eastAsia="Calibri" w:hAnsiTheme="minorHAnsi" w:cstheme="minorHAnsi"/>
          <w:sz w:val="22"/>
          <w:szCs w:val="22"/>
          <w:lang w:eastAsia="en-US"/>
        </w:rPr>
        <w:t>physical signs of self-harm or neglecting themselves.</w:t>
      </w:r>
    </w:p>
    <w:p w14:paraId="323A8AE7" w14:textId="77777777" w:rsidR="00187172" w:rsidRPr="00056F95" w:rsidRDefault="00187172" w:rsidP="000E010F">
      <w:pPr>
        <w:ind w:left="567" w:hanging="567"/>
        <w:rPr>
          <w:rFonts w:asciiTheme="minorHAnsi" w:eastAsia="Calibri" w:hAnsiTheme="minorHAnsi" w:cstheme="minorHAnsi"/>
          <w:sz w:val="22"/>
          <w:szCs w:val="22"/>
          <w:lang w:eastAsia="en-US"/>
        </w:rPr>
      </w:pPr>
    </w:p>
    <w:p w14:paraId="0AEF9A83" w14:textId="77777777" w:rsidR="00187172" w:rsidRDefault="00187172" w:rsidP="002C077D">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14:paraId="699128ED" w14:textId="77777777" w:rsidR="00580690" w:rsidRDefault="00580690" w:rsidP="000E010F">
      <w:pPr>
        <w:ind w:left="567" w:hanging="567"/>
        <w:rPr>
          <w:rFonts w:asciiTheme="minorHAnsi" w:eastAsia="Calibri" w:hAnsiTheme="minorHAnsi" w:cstheme="minorHAnsi"/>
          <w:sz w:val="22"/>
          <w:szCs w:val="22"/>
          <w:lang w:eastAsia="en-US"/>
        </w:rPr>
      </w:pPr>
    </w:p>
    <w:p w14:paraId="153291F9" w14:textId="5CE77811" w:rsidR="00580690" w:rsidRDefault="00580690" w:rsidP="002C077D">
      <w:pPr>
        <w:ind w:left="567"/>
        <w:rPr>
          <w:rFonts w:asciiTheme="minorHAnsi" w:eastAsia="Calibri" w:hAnsiTheme="minorHAnsi" w:cstheme="minorHAnsi"/>
          <w:sz w:val="22"/>
          <w:szCs w:val="22"/>
          <w:lang w:eastAsia="en-US"/>
        </w:rPr>
      </w:pPr>
      <w:r w:rsidRPr="00580690">
        <w:rPr>
          <w:rFonts w:asciiTheme="minorHAnsi" w:eastAsia="Calibri" w:hAnsiTheme="minorHAnsi" w:cstheme="minorHAnsi"/>
          <w:sz w:val="22"/>
          <w:szCs w:val="22"/>
          <w:lang w:eastAsia="en-US"/>
        </w:rPr>
        <w:t>Not every child who exhibits these behaviours is suicidal or has a mental health concern. However, education staff are well placed to identify these and other potential warning signs. In doing so they can identify children who may be struggling with their mental health and contemplating suicide and offer support and vital early intervention.</w:t>
      </w:r>
    </w:p>
    <w:p w14:paraId="1810BABB" w14:textId="77777777" w:rsidR="00580690" w:rsidRPr="00056F95" w:rsidRDefault="00580690" w:rsidP="00CC589D">
      <w:pPr>
        <w:rPr>
          <w:rFonts w:asciiTheme="minorHAnsi" w:eastAsia="Calibri" w:hAnsiTheme="minorHAnsi" w:cstheme="minorHAnsi"/>
          <w:sz w:val="22"/>
          <w:szCs w:val="22"/>
          <w:highlight w:val="yellow"/>
          <w:lang w:eastAsia="en-US"/>
        </w:rPr>
      </w:pPr>
    </w:p>
    <w:p w14:paraId="54D84EB5" w14:textId="77777777" w:rsidR="00580690" w:rsidRPr="00056F95" w:rsidRDefault="00580690" w:rsidP="002C077D">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Staff can access a range of advice to help them identify children in need of extra mental health support, this includes working with external agencies. More information can be found in the mental health and behaviour in school’s guidance. </w:t>
      </w:r>
    </w:p>
    <w:p w14:paraId="09504721" w14:textId="77777777" w:rsidR="00580690" w:rsidRPr="00056F95" w:rsidRDefault="00580690" w:rsidP="002C077D">
      <w:pPr>
        <w:ind w:left="567"/>
        <w:rPr>
          <w:rFonts w:asciiTheme="minorHAnsi" w:eastAsia="Calibri" w:hAnsiTheme="minorHAnsi" w:cstheme="minorHAnsi"/>
          <w:sz w:val="22"/>
          <w:szCs w:val="22"/>
          <w:lang w:eastAsia="en-US"/>
        </w:rPr>
      </w:pPr>
    </w:p>
    <w:p w14:paraId="67C57A81" w14:textId="77777777" w:rsidR="00580690" w:rsidRPr="00056F95" w:rsidRDefault="00580690" w:rsidP="002C077D">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If staff have a mental health concern about a child that is also a safeguarding concern, immediate action should be taken, following the school’s policy, and speaking to the DSL or a Deputy.</w:t>
      </w:r>
    </w:p>
    <w:p w14:paraId="17AD4390" w14:textId="77777777" w:rsidR="00580690" w:rsidRDefault="00580690" w:rsidP="002C077D">
      <w:pPr>
        <w:ind w:left="567"/>
        <w:rPr>
          <w:rFonts w:asciiTheme="minorHAnsi" w:eastAsia="Calibri" w:hAnsiTheme="minorHAnsi" w:cstheme="minorHAnsi"/>
          <w:sz w:val="22"/>
          <w:szCs w:val="22"/>
          <w:lang w:eastAsia="en-US"/>
        </w:rPr>
      </w:pPr>
    </w:p>
    <w:p w14:paraId="55D884D7" w14:textId="742692CD" w:rsidR="00580690" w:rsidRPr="00056F95" w:rsidRDefault="00580690" w:rsidP="002C077D">
      <w:pPr>
        <w:ind w:left="567"/>
        <w:rPr>
          <w:rFonts w:asciiTheme="minorHAnsi" w:eastAsia="Calibri" w:hAnsiTheme="minorHAnsi" w:cstheme="minorHAnsi"/>
          <w:sz w:val="22"/>
          <w:szCs w:val="22"/>
          <w:lang w:eastAsia="en-US"/>
        </w:rPr>
      </w:pPr>
      <w:r w:rsidRPr="00580690">
        <w:rPr>
          <w:rFonts w:asciiTheme="minorHAnsi" w:eastAsia="Calibri" w:hAnsiTheme="minorHAnsi" w:cstheme="minorHAnsi"/>
          <w:sz w:val="22"/>
          <w:szCs w:val="22"/>
          <w:lang w:eastAsia="en-US"/>
        </w:rPr>
        <w:t>If staff feel that a child is in danger, they should call 999 or take them to A&amp;E immediately. If a child needs help urgently for their mental health, but it's not an emergency, staff can get help from NHS 111 online or call 111 and select the mental health option.</w:t>
      </w:r>
    </w:p>
    <w:p w14:paraId="32C02DBD" w14:textId="77777777" w:rsidR="00B861CB" w:rsidRPr="00056F95" w:rsidRDefault="00B861CB" w:rsidP="002C077D">
      <w:pPr>
        <w:ind w:left="567"/>
        <w:rPr>
          <w:rFonts w:asciiTheme="minorHAnsi" w:eastAsia="Calibri" w:hAnsiTheme="minorHAnsi" w:cstheme="minorHAnsi"/>
          <w:sz w:val="22"/>
          <w:szCs w:val="22"/>
          <w:lang w:eastAsia="en-US"/>
        </w:rPr>
      </w:pPr>
    </w:p>
    <w:p w14:paraId="11A777EE" w14:textId="77777777" w:rsidR="000D3500" w:rsidRPr="00056F95" w:rsidRDefault="00BA2B5E" w:rsidP="002C077D">
      <w:pPr>
        <w:ind w:left="567"/>
        <w:rPr>
          <w:rFonts w:asciiTheme="minorHAnsi" w:eastAsia="Calibri" w:hAnsiTheme="minorHAnsi" w:cstheme="minorHAnsi"/>
          <w:b/>
          <w:bCs/>
          <w:sz w:val="22"/>
          <w:szCs w:val="22"/>
          <w:lang w:eastAsia="en-US"/>
        </w:rPr>
      </w:pPr>
      <w:r w:rsidRPr="00056F95">
        <w:rPr>
          <w:rFonts w:asciiTheme="minorHAnsi" w:eastAsia="Calibri" w:hAnsiTheme="minorHAnsi" w:cstheme="minorHAnsi"/>
          <w:b/>
          <w:bCs/>
          <w:sz w:val="22"/>
          <w:szCs w:val="22"/>
          <w:lang w:eastAsia="en-US"/>
        </w:rPr>
        <w:t>Child on child</w:t>
      </w:r>
      <w:r w:rsidR="000D3500" w:rsidRPr="00056F95">
        <w:rPr>
          <w:rFonts w:asciiTheme="minorHAnsi" w:eastAsia="Calibri" w:hAnsiTheme="minorHAnsi" w:cstheme="minorHAnsi"/>
          <w:b/>
          <w:bCs/>
          <w:sz w:val="22"/>
          <w:szCs w:val="22"/>
          <w:lang w:eastAsia="en-US"/>
        </w:rPr>
        <w:t xml:space="preserve"> abuse</w:t>
      </w:r>
    </w:p>
    <w:p w14:paraId="60B0AC9B" w14:textId="14C72029" w:rsidR="00B76B55" w:rsidRPr="00056F95" w:rsidRDefault="00B76B55" w:rsidP="002C077D">
      <w:pPr>
        <w:ind w:left="567"/>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All staff should be aware that children can abuse other children (</w:t>
      </w:r>
      <w:r w:rsidR="00BA2B5E" w:rsidRPr="36BA8D8F">
        <w:rPr>
          <w:rFonts w:asciiTheme="minorHAnsi" w:eastAsia="Calibri" w:hAnsiTheme="minorHAnsi" w:cstheme="minorBidi"/>
          <w:sz w:val="22"/>
          <w:szCs w:val="22"/>
          <w:lang w:eastAsia="en-US"/>
        </w:rPr>
        <w:t xml:space="preserve">also </w:t>
      </w:r>
      <w:r w:rsidRPr="36BA8D8F">
        <w:rPr>
          <w:rFonts w:asciiTheme="minorHAnsi" w:eastAsia="Calibri" w:hAnsiTheme="minorHAnsi" w:cstheme="minorBidi"/>
          <w:sz w:val="22"/>
          <w:szCs w:val="22"/>
          <w:lang w:eastAsia="en-US"/>
        </w:rPr>
        <w:t xml:space="preserve">referred to as </w:t>
      </w:r>
      <w:r w:rsidR="00A0164E">
        <w:rPr>
          <w:rFonts w:asciiTheme="minorHAnsi" w:eastAsia="Calibri" w:hAnsiTheme="minorHAnsi" w:cstheme="minorBidi"/>
          <w:sz w:val="22"/>
          <w:szCs w:val="22"/>
          <w:lang w:eastAsia="en-US"/>
        </w:rPr>
        <w:t>child</w:t>
      </w:r>
      <w:r w:rsidR="4F70C8D4" w:rsidRPr="36BA8D8F">
        <w:rPr>
          <w:rFonts w:asciiTheme="minorHAnsi" w:eastAsia="Calibri" w:hAnsiTheme="minorHAnsi" w:cstheme="minorBidi"/>
          <w:sz w:val="22"/>
          <w:szCs w:val="22"/>
          <w:lang w:eastAsia="en-US"/>
        </w:rPr>
        <w:t>-on-</w:t>
      </w:r>
      <w:r w:rsidR="00A0164E">
        <w:rPr>
          <w:rFonts w:asciiTheme="minorHAnsi" w:eastAsia="Calibri" w:hAnsiTheme="minorHAnsi" w:cstheme="minorBidi"/>
          <w:sz w:val="22"/>
          <w:szCs w:val="22"/>
          <w:lang w:eastAsia="en-US"/>
        </w:rPr>
        <w:t>child</w:t>
      </w:r>
      <w:r w:rsidR="00A0164E" w:rsidRPr="36BA8D8F">
        <w:rPr>
          <w:rFonts w:asciiTheme="minorHAnsi" w:eastAsia="Calibri" w:hAnsiTheme="minorHAnsi" w:cstheme="minorBidi"/>
          <w:sz w:val="22"/>
          <w:szCs w:val="22"/>
          <w:lang w:eastAsia="en-US"/>
        </w:rPr>
        <w:t xml:space="preserve"> </w:t>
      </w:r>
      <w:r w:rsidRPr="36BA8D8F">
        <w:rPr>
          <w:rFonts w:asciiTheme="minorHAnsi" w:eastAsia="Calibri" w:hAnsiTheme="minorHAnsi" w:cstheme="minorBidi"/>
          <w:sz w:val="22"/>
          <w:szCs w:val="22"/>
          <w:lang w:eastAsia="en-US"/>
        </w:rPr>
        <w:t>abuse)</w:t>
      </w:r>
      <w:r w:rsidR="00431F3C" w:rsidRPr="36BA8D8F">
        <w:rPr>
          <w:rFonts w:asciiTheme="minorHAnsi" w:eastAsia="Calibri" w:hAnsiTheme="minorHAnsi" w:cstheme="minorBidi"/>
          <w:sz w:val="22"/>
          <w:szCs w:val="22"/>
          <w:lang w:eastAsia="en-US"/>
        </w:rPr>
        <w:t xml:space="preserve">. </w:t>
      </w:r>
      <w:r w:rsidRPr="36BA8D8F">
        <w:rPr>
          <w:rFonts w:asciiTheme="minorHAnsi" w:eastAsia="Calibri" w:hAnsiTheme="minorHAnsi" w:cstheme="minorBidi"/>
          <w:sz w:val="22"/>
          <w:szCs w:val="22"/>
          <w:lang w:eastAsia="en-US"/>
        </w:rPr>
        <w:t xml:space="preserve">And that it can happen both inside and outside of school and online. It is important that all staff recognise the indicators and signs of </w:t>
      </w:r>
      <w:r w:rsidR="00558616" w:rsidRPr="36BA8D8F">
        <w:rPr>
          <w:rFonts w:asciiTheme="minorHAnsi" w:eastAsia="Calibri" w:hAnsiTheme="minorHAnsi" w:cstheme="minorBidi"/>
          <w:sz w:val="22"/>
          <w:szCs w:val="22"/>
          <w:lang w:eastAsia="en-US"/>
        </w:rPr>
        <w:t>child-on-child</w:t>
      </w:r>
      <w:r w:rsidRPr="36BA8D8F">
        <w:rPr>
          <w:rFonts w:asciiTheme="minorHAnsi" w:eastAsia="Calibri" w:hAnsiTheme="minorHAnsi" w:cstheme="minorBidi"/>
          <w:sz w:val="22"/>
          <w:szCs w:val="22"/>
          <w:lang w:eastAsia="en-US"/>
        </w:rPr>
        <w:t xml:space="preserve"> abuse and know how to identify it and respond to reports. </w:t>
      </w:r>
    </w:p>
    <w:p w14:paraId="74DA8EE9" w14:textId="77777777" w:rsidR="006654CB" w:rsidRPr="00056F95" w:rsidRDefault="006654CB" w:rsidP="002C077D">
      <w:pPr>
        <w:numPr>
          <w:ilvl w:val="0"/>
          <w:numId w:val="7"/>
        </w:numPr>
        <w:shd w:val="clear" w:color="auto" w:fill="FFFFFF"/>
        <w:ind w:left="1418" w:hanging="218"/>
        <w:rPr>
          <w:rFonts w:asciiTheme="minorHAnsi" w:hAnsiTheme="minorHAnsi" w:cstheme="minorHAnsi"/>
          <w:color w:val="222222"/>
          <w:sz w:val="22"/>
          <w:szCs w:val="22"/>
        </w:rPr>
      </w:pPr>
      <w:r w:rsidRPr="00056F95">
        <w:rPr>
          <w:rFonts w:asciiTheme="minorHAnsi" w:hAnsiTheme="minorHAnsi" w:cstheme="minorHAnsi"/>
          <w:color w:val="222222"/>
          <w:sz w:val="22"/>
          <w:szCs w:val="22"/>
        </w:rPr>
        <w:t xml:space="preserve">Victims of this abuse will likely find the experience distressing, which can affect their progress in school, this can be made worse if the alleged perpetrator(s) attends the same school. (We distinguish between the two parties involved and therefore use the terms of victim and perpetrator are used. It is clear that unless the child is over the age of 10 years then no crime has been committed. We will work together with all involved on a </w:t>
      </w:r>
      <w:r w:rsidR="00B732EF" w:rsidRPr="00056F95">
        <w:rPr>
          <w:rFonts w:asciiTheme="minorHAnsi" w:hAnsiTheme="minorHAnsi" w:cstheme="minorHAnsi"/>
          <w:color w:val="222222"/>
          <w:sz w:val="22"/>
          <w:szCs w:val="22"/>
        </w:rPr>
        <w:t>case-by-case</w:t>
      </w:r>
      <w:r w:rsidRPr="00056F95">
        <w:rPr>
          <w:rFonts w:asciiTheme="minorHAnsi" w:hAnsiTheme="minorHAnsi" w:cstheme="minorHAnsi"/>
          <w:color w:val="222222"/>
          <w:sz w:val="22"/>
          <w:szCs w:val="22"/>
        </w:rPr>
        <w:t xml:space="preserve"> basis.)</w:t>
      </w:r>
    </w:p>
    <w:p w14:paraId="7FA965A5" w14:textId="77777777" w:rsidR="006654CB" w:rsidRPr="00056F95" w:rsidRDefault="006654CB" w:rsidP="002C077D">
      <w:pPr>
        <w:ind w:left="1418" w:hanging="218"/>
        <w:rPr>
          <w:rFonts w:asciiTheme="minorHAnsi" w:eastAsia="Calibri" w:hAnsiTheme="minorHAnsi" w:cstheme="minorHAnsi"/>
          <w:sz w:val="22"/>
          <w:szCs w:val="22"/>
          <w:lang w:eastAsia="en-US"/>
        </w:rPr>
      </w:pPr>
    </w:p>
    <w:p w14:paraId="3719C605" w14:textId="2B7BC513" w:rsidR="00510128" w:rsidRDefault="00A0164E" w:rsidP="002C077D">
      <w:pPr>
        <w:ind w:left="567"/>
        <w:rPr>
          <w:rFonts w:asciiTheme="minorHAnsi" w:eastAsia="Calibri" w:hAnsiTheme="minorHAnsi" w:cstheme="minorBidi"/>
          <w:sz w:val="22"/>
          <w:szCs w:val="22"/>
          <w:lang w:eastAsia="en-US"/>
        </w:rPr>
      </w:pPr>
      <w:r w:rsidRPr="00A0164E">
        <w:rPr>
          <w:rFonts w:asciiTheme="minorHAnsi" w:eastAsia="Calibri" w:hAnsiTheme="minorHAnsi" w:cstheme="minorBidi"/>
          <w:sz w:val="22"/>
          <w:szCs w:val="22"/>
          <w:lang w:eastAsia="en-US"/>
        </w:rPr>
        <w:t>All staff should understand that even if there are no reports in their schools or colleges it does not mean it is not happening. It may be the case that abuse is not being reported. As such it is important that when staff have any concerns regarding child-on-child abuse (whether these concerns are thought to have taken place on or off-site) they should speak to their designated safeguarding lead (or a deputy). As part of this, schools should also try to be alert to when children might be at highest risk around the school day (for example immediately after school).</w:t>
      </w:r>
    </w:p>
    <w:p w14:paraId="1882F595" w14:textId="77777777" w:rsidR="00F464A2" w:rsidRPr="00056F95" w:rsidRDefault="00F464A2" w:rsidP="002C077D">
      <w:pPr>
        <w:ind w:left="567"/>
        <w:rPr>
          <w:rFonts w:asciiTheme="minorHAnsi" w:eastAsia="Calibri" w:hAnsiTheme="minorHAnsi" w:cstheme="minorHAnsi"/>
          <w:sz w:val="22"/>
          <w:szCs w:val="22"/>
          <w:lang w:eastAsia="en-US"/>
        </w:rPr>
      </w:pPr>
    </w:p>
    <w:p w14:paraId="72CE6E1A" w14:textId="77777777" w:rsidR="00510128" w:rsidRPr="00056F95" w:rsidRDefault="00510128" w:rsidP="002C077D">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It is essential that all staff understand the importance of challenging inappropriate behaviours between peers, many of which are listed below, that are actually abusive in nature.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7462D5CD" w14:textId="77777777" w:rsidR="00C645F1" w:rsidRPr="00056F95" w:rsidRDefault="00C645F1" w:rsidP="002C077D">
      <w:pPr>
        <w:ind w:left="567"/>
        <w:rPr>
          <w:rFonts w:asciiTheme="minorHAnsi" w:eastAsia="Calibri" w:hAnsiTheme="minorHAnsi" w:cstheme="minorHAnsi"/>
          <w:sz w:val="22"/>
          <w:szCs w:val="22"/>
          <w:lang w:eastAsia="en-US"/>
        </w:rPr>
      </w:pPr>
    </w:p>
    <w:p w14:paraId="0EB10B24" w14:textId="77777777" w:rsidR="00C645F1" w:rsidRDefault="00C645F1" w:rsidP="002C077D">
      <w:pPr>
        <w:ind w:left="567"/>
        <w:rPr>
          <w:rFonts w:asciiTheme="minorHAnsi" w:hAnsiTheme="minorHAnsi" w:cstheme="minorHAnsi"/>
          <w:sz w:val="22"/>
          <w:szCs w:val="22"/>
        </w:rPr>
      </w:pPr>
      <w:r w:rsidRPr="00056F95">
        <w:rPr>
          <w:rFonts w:asciiTheme="minorHAnsi" w:hAnsiTheme="minorHAnsi" w:cstheme="minorHAnsi"/>
          <w:sz w:val="22"/>
          <w:szCs w:val="22"/>
        </w:rPr>
        <w:t>It is essential that all victims are reassured that they are being taken seriously, regardless of how long it has taken them to come forward, and that they will be supported and kept safe. Abuse that occurs online or outside of the school or college should not be downplayed and should be treated equally seriously. A victim should never be given the impression that they are creating a problem by reporting sexual violence or sexual harassment. Nor should a victim ever be made to feel ashamed for making a report. It is important to explain that the law is in place to protect children and young people rather than criminalise them, and this should be explained in such a way that avoids alarming or distressing them.</w:t>
      </w:r>
    </w:p>
    <w:p w14:paraId="7F834817" w14:textId="77777777" w:rsidR="00A0164E" w:rsidRDefault="00A0164E" w:rsidP="002C077D">
      <w:pPr>
        <w:ind w:left="567"/>
        <w:rPr>
          <w:rFonts w:asciiTheme="minorHAnsi" w:hAnsiTheme="minorHAnsi" w:cstheme="minorHAnsi"/>
          <w:sz w:val="22"/>
          <w:szCs w:val="22"/>
        </w:rPr>
      </w:pPr>
    </w:p>
    <w:p w14:paraId="04B3932B" w14:textId="72A760EE" w:rsidR="00A0164E" w:rsidRDefault="00A0164E" w:rsidP="002C077D">
      <w:pPr>
        <w:ind w:left="567"/>
        <w:rPr>
          <w:rFonts w:asciiTheme="minorHAnsi" w:hAnsiTheme="minorHAnsi" w:cstheme="minorHAnsi"/>
          <w:sz w:val="22"/>
          <w:szCs w:val="22"/>
        </w:rPr>
      </w:pPr>
      <w:r w:rsidRPr="00A0164E">
        <w:rPr>
          <w:rFonts w:asciiTheme="minorHAnsi" w:hAnsiTheme="minorHAnsi" w:cstheme="minorHAnsi"/>
          <w:sz w:val="22"/>
          <w:szCs w:val="22"/>
        </w:rPr>
        <w:t>All staff should be aware that child-on-child abuse is a safeguarding issue for both the victim and alleged perpetrator.</w:t>
      </w:r>
    </w:p>
    <w:p w14:paraId="446940D1" w14:textId="77777777" w:rsidR="00A0164E" w:rsidRDefault="00A0164E" w:rsidP="002C077D">
      <w:pPr>
        <w:ind w:left="567"/>
        <w:rPr>
          <w:rFonts w:asciiTheme="minorHAnsi" w:hAnsiTheme="minorHAnsi" w:cstheme="minorHAnsi"/>
          <w:sz w:val="22"/>
          <w:szCs w:val="22"/>
        </w:rPr>
      </w:pPr>
    </w:p>
    <w:p w14:paraId="20A8C0A0" w14:textId="538ECE47" w:rsidR="00A0164E" w:rsidRPr="00056F95" w:rsidRDefault="00A0164E" w:rsidP="002C077D">
      <w:pPr>
        <w:ind w:left="567"/>
        <w:rPr>
          <w:rFonts w:asciiTheme="minorHAnsi" w:hAnsiTheme="minorHAnsi" w:cstheme="minorHAnsi"/>
          <w:sz w:val="22"/>
          <w:szCs w:val="22"/>
        </w:rPr>
      </w:pPr>
      <w:r w:rsidRPr="00A0164E">
        <w:rPr>
          <w:rFonts w:asciiTheme="minorHAnsi" w:hAnsiTheme="minorHAnsi" w:cstheme="minorHAnsi"/>
          <w:sz w:val="22"/>
          <w:szCs w:val="22"/>
        </w:rPr>
        <w:t>As well as knowing how to respond to concerns, all staff should know that child-on-child abuse is preventable. As well as knowing how to recognise behaviours and indicators of risk early, staff should know that timely, evidence</w:t>
      </w:r>
      <w:r>
        <w:rPr>
          <w:rFonts w:asciiTheme="minorHAnsi" w:hAnsiTheme="minorHAnsi" w:cstheme="minorHAnsi"/>
          <w:sz w:val="22"/>
          <w:szCs w:val="22"/>
        </w:rPr>
        <w:t>-</w:t>
      </w:r>
      <w:r w:rsidRPr="00A0164E">
        <w:rPr>
          <w:rFonts w:asciiTheme="minorHAnsi" w:hAnsiTheme="minorHAnsi" w:cstheme="minorHAnsi"/>
          <w:sz w:val="22"/>
          <w:szCs w:val="22"/>
        </w:rPr>
        <w:t>based support can be key to preventing children from going on to commit abuse or violence</w:t>
      </w:r>
    </w:p>
    <w:p w14:paraId="39052CAF" w14:textId="77777777" w:rsidR="0009454C" w:rsidRPr="00056F95" w:rsidRDefault="0009454C" w:rsidP="002C077D">
      <w:pPr>
        <w:ind w:left="567"/>
        <w:rPr>
          <w:rFonts w:asciiTheme="minorHAnsi" w:hAnsiTheme="minorHAnsi" w:cstheme="minorHAnsi"/>
          <w:sz w:val="22"/>
          <w:szCs w:val="22"/>
        </w:rPr>
      </w:pPr>
    </w:p>
    <w:p w14:paraId="16900FCA" w14:textId="77777777" w:rsidR="00431F3C" w:rsidRPr="00056F95" w:rsidRDefault="00BA2B5E" w:rsidP="002C077D">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Child on child</w:t>
      </w:r>
      <w:r w:rsidR="00510128" w:rsidRPr="00056F95">
        <w:rPr>
          <w:rFonts w:asciiTheme="minorHAnsi" w:eastAsia="Calibri" w:hAnsiTheme="minorHAnsi" w:cstheme="minorHAnsi"/>
          <w:sz w:val="22"/>
          <w:szCs w:val="22"/>
          <w:lang w:eastAsia="en-US"/>
        </w:rPr>
        <w:t xml:space="preserve"> abuse </w:t>
      </w:r>
      <w:r w:rsidR="00431F3C" w:rsidRPr="00056F95">
        <w:rPr>
          <w:rFonts w:asciiTheme="minorHAnsi" w:eastAsia="Calibri" w:hAnsiTheme="minorHAnsi" w:cstheme="minorHAnsi"/>
          <w:sz w:val="22"/>
          <w:szCs w:val="22"/>
          <w:lang w:eastAsia="en-US"/>
        </w:rPr>
        <w:t>is most likely to include, but may not be limited to</w:t>
      </w:r>
      <w:r w:rsidR="0059672D" w:rsidRPr="00056F95">
        <w:rPr>
          <w:rFonts w:asciiTheme="minorHAnsi" w:eastAsia="Calibri" w:hAnsiTheme="minorHAnsi" w:cstheme="minorHAnsi"/>
          <w:sz w:val="22"/>
          <w:szCs w:val="22"/>
          <w:lang w:eastAsia="en-US"/>
        </w:rPr>
        <w:t>:</w:t>
      </w:r>
    </w:p>
    <w:p w14:paraId="2FBA8689" w14:textId="77777777" w:rsidR="0059672D" w:rsidRPr="00AF05AE" w:rsidRDefault="0059672D" w:rsidP="002C077D">
      <w:pPr>
        <w:pStyle w:val="ListParagraph"/>
        <w:numPr>
          <w:ilvl w:val="0"/>
          <w:numId w:val="7"/>
        </w:numPr>
        <w:ind w:left="1418" w:hanging="218"/>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bullying (including cyberbullying</w:t>
      </w:r>
      <w:r w:rsidR="00510128" w:rsidRPr="00AF05AE">
        <w:rPr>
          <w:rFonts w:asciiTheme="minorHAnsi" w:eastAsia="Calibri" w:hAnsiTheme="minorHAnsi" w:cstheme="minorHAnsi"/>
          <w:sz w:val="22"/>
          <w:szCs w:val="22"/>
          <w:lang w:eastAsia="en-US"/>
        </w:rPr>
        <w:t>, prejudice-based and discriminatory bullying</w:t>
      </w:r>
      <w:r w:rsidRPr="00AF05AE">
        <w:rPr>
          <w:rFonts w:asciiTheme="minorHAnsi" w:eastAsia="Calibri" w:hAnsiTheme="minorHAnsi" w:cstheme="minorHAnsi"/>
          <w:sz w:val="22"/>
          <w:szCs w:val="22"/>
          <w:lang w:eastAsia="en-US"/>
        </w:rPr>
        <w:t>)</w:t>
      </w:r>
    </w:p>
    <w:p w14:paraId="21C7FA8E" w14:textId="77777777" w:rsidR="00510128" w:rsidRPr="00AF05AE" w:rsidRDefault="00510128" w:rsidP="002C077D">
      <w:pPr>
        <w:pStyle w:val="ListParagraph"/>
        <w:numPr>
          <w:ilvl w:val="0"/>
          <w:numId w:val="7"/>
        </w:numPr>
        <w:ind w:left="1418" w:hanging="218"/>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Abuse in intimate personal relationships between peers</w:t>
      </w:r>
    </w:p>
    <w:p w14:paraId="0FE3E9B0" w14:textId="77777777" w:rsidR="0059672D" w:rsidRPr="00AF05AE" w:rsidRDefault="0059672D" w:rsidP="002C077D">
      <w:pPr>
        <w:pStyle w:val="ListParagraph"/>
        <w:numPr>
          <w:ilvl w:val="0"/>
          <w:numId w:val="7"/>
        </w:numPr>
        <w:ind w:left="1418" w:hanging="218"/>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physical abuse such as hitting, kicking, shaking, biting, hair pulling, or otherwise causing physical harm</w:t>
      </w:r>
      <w:r w:rsidR="00510128" w:rsidRPr="00AF05AE">
        <w:rPr>
          <w:rFonts w:asciiTheme="minorHAnsi" w:eastAsia="Calibri" w:hAnsiTheme="minorHAnsi" w:cstheme="minorHAnsi"/>
          <w:sz w:val="22"/>
          <w:szCs w:val="22"/>
          <w:lang w:eastAsia="en-US"/>
        </w:rPr>
        <w:t xml:space="preserve"> (this may include an online element which facilitates, threatens and/or encourages physical abuse)</w:t>
      </w:r>
    </w:p>
    <w:p w14:paraId="3588BF15" w14:textId="77777777" w:rsidR="0059672D" w:rsidRPr="00AF05AE" w:rsidRDefault="0059672D" w:rsidP="002C077D">
      <w:pPr>
        <w:pStyle w:val="ListParagraph"/>
        <w:numPr>
          <w:ilvl w:val="0"/>
          <w:numId w:val="7"/>
        </w:numPr>
        <w:ind w:left="1418" w:hanging="218"/>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sexual violence</w:t>
      </w:r>
      <w:r w:rsidR="00E10FA9" w:rsidRPr="00AF05AE">
        <w:rPr>
          <w:rFonts w:asciiTheme="minorHAnsi" w:eastAsia="Calibri" w:hAnsiTheme="minorHAnsi" w:cstheme="minorHAnsi"/>
          <w:sz w:val="22"/>
          <w:szCs w:val="22"/>
          <w:lang w:eastAsia="en-US"/>
        </w:rPr>
        <w:t>, such as rape, assault by penetration and sexual assault</w:t>
      </w:r>
      <w:r w:rsidR="00510128" w:rsidRPr="00AF05AE">
        <w:rPr>
          <w:rFonts w:asciiTheme="minorHAnsi" w:eastAsia="Calibri" w:hAnsiTheme="minorHAnsi" w:cstheme="minorHAnsi"/>
          <w:sz w:val="22"/>
          <w:szCs w:val="22"/>
          <w:lang w:eastAsia="en-US"/>
        </w:rPr>
        <w:t xml:space="preserve"> (this may include an online element which facilitates, threatens and/or encourages sexual violence)</w:t>
      </w:r>
    </w:p>
    <w:p w14:paraId="5A1760AB" w14:textId="77777777" w:rsidR="00E10FA9" w:rsidRPr="00AF05AE" w:rsidRDefault="00E10FA9" w:rsidP="002C077D">
      <w:pPr>
        <w:pStyle w:val="ListParagraph"/>
        <w:numPr>
          <w:ilvl w:val="0"/>
          <w:numId w:val="7"/>
        </w:numPr>
        <w:ind w:left="1418" w:hanging="218"/>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sexual harassment, such as sexual comments, remarks, jokes and online</w:t>
      </w:r>
      <w:r w:rsidR="0070634E" w:rsidRPr="00AF05AE">
        <w:rPr>
          <w:rFonts w:asciiTheme="minorHAnsi" w:eastAsia="Calibri" w:hAnsiTheme="minorHAnsi" w:cstheme="minorHAnsi"/>
          <w:sz w:val="22"/>
          <w:szCs w:val="22"/>
          <w:lang w:eastAsia="en-US"/>
        </w:rPr>
        <w:t xml:space="preserve"> sexual harassment, which may be stand-alone or part of a broader pattern of abuse.</w:t>
      </w:r>
    </w:p>
    <w:p w14:paraId="4DE46A5E" w14:textId="77777777" w:rsidR="00510128" w:rsidRPr="00AF05AE" w:rsidRDefault="00510128" w:rsidP="002C077D">
      <w:pPr>
        <w:pStyle w:val="ListParagraph"/>
        <w:numPr>
          <w:ilvl w:val="0"/>
          <w:numId w:val="7"/>
        </w:numPr>
        <w:ind w:left="1418" w:hanging="218"/>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 xml:space="preserve">Causing someone to engage in sexual activity without consent, such as forcing someone to strip, touch themselves sexually, or to engage in sexual activity with </w:t>
      </w:r>
      <w:r w:rsidR="0048531D" w:rsidRPr="00AF05AE">
        <w:rPr>
          <w:rFonts w:asciiTheme="minorHAnsi" w:eastAsia="Calibri" w:hAnsiTheme="minorHAnsi" w:cstheme="minorHAnsi"/>
          <w:sz w:val="22"/>
          <w:szCs w:val="22"/>
          <w:lang w:eastAsia="en-US"/>
        </w:rPr>
        <w:t>a third party.</w:t>
      </w:r>
    </w:p>
    <w:p w14:paraId="57506314" w14:textId="0370F911" w:rsidR="0070634E" w:rsidRPr="00AF05AE" w:rsidRDefault="00860FA5" w:rsidP="002C077D">
      <w:pPr>
        <w:pStyle w:val="ListParagraph"/>
        <w:numPr>
          <w:ilvl w:val="0"/>
          <w:numId w:val="7"/>
        </w:numPr>
        <w:ind w:left="1418" w:hanging="218"/>
        <w:rPr>
          <w:rFonts w:asciiTheme="minorHAnsi" w:eastAsia="Calibri" w:hAnsiTheme="minorHAnsi" w:cstheme="minorHAnsi"/>
          <w:sz w:val="22"/>
          <w:szCs w:val="22"/>
          <w:lang w:eastAsia="en-US"/>
        </w:rPr>
      </w:pPr>
      <w:r w:rsidRPr="00860FA5">
        <w:rPr>
          <w:rFonts w:asciiTheme="minorHAnsi" w:eastAsia="Calibri" w:hAnsiTheme="minorHAnsi" w:cstheme="minorHAnsi"/>
          <w:sz w:val="22"/>
          <w:szCs w:val="22"/>
          <w:lang w:eastAsia="en-US"/>
        </w:rPr>
        <w:t>consensual and non-consensual sharing of self-generated intimate images and/or videos including those generated using AI e.g. deepfakes1</w:t>
      </w:r>
      <w:r w:rsidR="0070634E" w:rsidRPr="00AF05AE">
        <w:rPr>
          <w:rFonts w:asciiTheme="minorHAnsi" w:eastAsia="Calibri" w:hAnsiTheme="minorHAnsi" w:cstheme="minorHAnsi"/>
          <w:sz w:val="22"/>
          <w:szCs w:val="22"/>
          <w:lang w:eastAsia="en-US"/>
        </w:rPr>
        <w:t>upskirting, which typically involves taking a picture under a person’s clothing without the</w:t>
      </w:r>
      <w:r w:rsidR="0048531D" w:rsidRPr="00AF05AE">
        <w:rPr>
          <w:rFonts w:asciiTheme="minorHAnsi" w:eastAsia="Calibri" w:hAnsiTheme="minorHAnsi" w:cstheme="minorHAnsi"/>
          <w:sz w:val="22"/>
          <w:szCs w:val="22"/>
          <w:lang w:eastAsia="en-US"/>
        </w:rPr>
        <w:t>ir permission</w:t>
      </w:r>
      <w:r w:rsidR="0070634E" w:rsidRPr="00AF05AE">
        <w:rPr>
          <w:rFonts w:asciiTheme="minorHAnsi" w:eastAsia="Calibri" w:hAnsiTheme="minorHAnsi" w:cstheme="minorHAnsi"/>
          <w:sz w:val="22"/>
          <w:szCs w:val="22"/>
          <w:lang w:eastAsia="en-US"/>
        </w:rPr>
        <w:t>, with the intention of viewing their genitals or buttock</w:t>
      </w:r>
      <w:r w:rsidR="0048531D" w:rsidRPr="00AF05AE">
        <w:rPr>
          <w:rFonts w:asciiTheme="minorHAnsi" w:eastAsia="Calibri" w:hAnsiTheme="minorHAnsi" w:cstheme="minorHAnsi"/>
          <w:sz w:val="22"/>
          <w:szCs w:val="22"/>
          <w:lang w:eastAsia="en-US"/>
        </w:rPr>
        <w:t>s</w:t>
      </w:r>
      <w:r w:rsidR="0070634E" w:rsidRPr="00AF05AE">
        <w:rPr>
          <w:rFonts w:asciiTheme="minorHAnsi" w:eastAsia="Calibri" w:hAnsiTheme="minorHAnsi" w:cstheme="minorHAnsi"/>
          <w:sz w:val="22"/>
          <w:szCs w:val="22"/>
          <w:lang w:eastAsia="en-US"/>
        </w:rPr>
        <w:t xml:space="preserve"> to obtain sexual gratification, or cause the victim humiliation, distress or al</w:t>
      </w:r>
      <w:r w:rsidR="000D3500" w:rsidRPr="00AF05AE">
        <w:rPr>
          <w:rFonts w:asciiTheme="minorHAnsi" w:eastAsia="Calibri" w:hAnsiTheme="minorHAnsi" w:cstheme="minorHAnsi"/>
          <w:sz w:val="22"/>
          <w:szCs w:val="22"/>
          <w:lang w:eastAsia="en-US"/>
        </w:rPr>
        <w:t>ar</w:t>
      </w:r>
      <w:r w:rsidR="0070634E" w:rsidRPr="00AF05AE">
        <w:rPr>
          <w:rFonts w:asciiTheme="minorHAnsi" w:eastAsia="Calibri" w:hAnsiTheme="minorHAnsi" w:cstheme="minorHAnsi"/>
          <w:sz w:val="22"/>
          <w:szCs w:val="22"/>
          <w:lang w:eastAsia="en-US"/>
        </w:rPr>
        <w:t>m</w:t>
      </w:r>
      <w:r w:rsidR="0098480F" w:rsidRPr="00AF05AE">
        <w:rPr>
          <w:rFonts w:asciiTheme="minorHAnsi" w:eastAsia="Calibri" w:hAnsiTheme="minorHAnsi" w:cstheme="minorHAnsi"/>
          <w:sz w:val="22"/>
          <w:szCs w:val="22"/>
          <w:lang w:eastAsia="en-US"/>
        </w:rPr>
        <w:t>; and</w:t>
      </w:r>
    </w:p>
    <w:p w14:paraId="41F5C9D0" w14:textId="77777777" w:rsidR="0059672D" w:rsidRPr="00AF05AE" w:rsidRDefault="0059672D" w:rsidP="002C077D">
      <w:pPr>
        <w:pStyle w:val="ListParagraph"/>
        <w:numPr>
          <w:ilvl w:val="0"/>
          <w:numId w:val="7"/>
        </w:numPr>
        <w:ind w:left="1418" w:hanging="218"/>
        <w:rPr>
          <w:rFonts w:asciiTheme="minorHAnsi" w:eastAsia="Calibri" w:hAnsiTheme="minorHAnsi" w:cstheme="minorHAnsi"/>
          <w:sz w:val="22"/>
          <w:szCs w:val="22"/>
          <w:lang w:eastAsia="en-US"/>
        </w:rPr>
      </w:pPr>
      <w:r w:rsidRPr="00AF05AE">
        <w:rPr>
          <w:rFonts w:asciiTheme="minorHAnsi" w:eastAsia="Calibri" w:hAnsiTheme="minorHAnsi" w:cstheme="minorHAnsi"/>
          <w:sz w:val="22"/>
          <w:szCs w:val="22"/>
          <w:lang w:eastAsia="en-US"/>
        </w:rPr>
        <w:t>initiation/hazing type violence and rituals</w:t>
      </w:r>
      <w:r w:rsidR="000D3500" w:rsidRPr="00AF05AE">
        <w:rPr>
          <w:rFonts w:asciiTheme="minorHAnsi" w:eastAsia="Calibri" w:hAnsiTheme="minorHAnsi" w:cstheme="minorHAnsi"/>
          <w:sz w:val="22"/>
          <w:szCs w:val="22"/>
          <w:lang w:eastAsia="en-US"/>
        </w:rPr>
        <w:t xml:space="preserve"> (this could include activities involving harassment, abuse or humiliation used as a way of initiating a person into a group and may also include an online element)</w:t>
      </w:r>
    </w:p>
    <w:p w14:paraId="0D4BF859" w14:textId="77777777" w:rsidR="00431F3C" w:rsidRPr="00056F95" w:rsidRDefault="00431F3C" w:rsidP="002C077D">
      <w:pPr>
        <w:ind w:left="567"/>
        <w:rPr>
          <w:rFonts w:asciiTheme="minorHAnsi" w:eastAsia="Calibri" w:hAnsiTheme="minorHAnsi" w:cstheme="minorHAnsi"/>
          <w:sz w:val="22"/>
          <w:szCs w:val="22"/>
          <w:lang w:eastAsia="en-US"/>
        </w:rPr>
      </w:pPr>
    </w:p>
    <w:p w14:paraId="5FC61318" w14:textId="08D122D1" w:rsidR="000D3500" w:rsidRPr="00056F95" w:rsidRDefault="00335AE5" w:rsidP="002C077D">
      <w:pPr>
        <w:ind w:left="567"/>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All staff should be clear about the </w:t>
      </w:r>
      <w:r w:rsidR="0049319A" w:rsidRPr="36BA8D8F">
        <w:rPr>
          <w:rFonts w:asciiTheme="minorHAnsi" w:eastAsia="Calibri" w:hAnsiTheme="minorHAnsi" w:cstheme="minorBidi"/>
          <w:sz w:val="22"/>
          <w:szCs w:val="22"/>
          <w:lang w:eastAsia="en-US"/>
        </w:rPr>
        <w:t>Trust</w:t>
      </w:r>
      <w:r w:rsidRPr="36BA8D8F">
        <w:rPr>
          <w:rFonts w:asciiTheme="minorHAnsi" w:eastAsia="Calibri" w:hAnsiTheme="minorHAnsi" w:cstheme="minorBidi"/>
          <w:sz w:val="22"/>
          <w:szCs w:val="22"/>
          <w:lang w:eastAsia="en-US"/>
        </w:rPr>
        <w:t xml:space="preserve"> policy and procedures with regards to </w:t>
      </w:r>
      <w:r w:rsidR="706DED21" w:rsidRPr="36BA8D8F">
        <w:rPr>
          <w:rFonts w:asciiTheme="minorHAnsi" w:eastAsia="Calibri" w:hAnsiTheme="minorHAnsi" w:cstheme="minorBidi"/>
          <w:sz w:val="22"/>
          <w:szCs w:val="22"/>
          <w:lang w:eastAsia="en-US"/>
        </w:rPr>
        <w:t>child-on-child</w:t>
      </w:r>
      <w:r w:rsidRPr="36BA8D8F">
        <w:rPr>
          <w:rFonts w:asciiTheme="minorHAnsi" w:eastAsia="Calibri" w:hAnsiTheme="minorHAnsi" w:cstheme="minorBidi"/>
          <w:sz w:val="22"/>
          <w:szCs w:val="22"/>
          <w:lang w:eastAsia="en-US"/>
        </w:rPr>
        <w:t xml:space="preserve"> abuse</w:t>
      </w:r>
      <w:r w:rsidR="0098480F" w:rsidRPr="36BA8D8F">
        <w:rPr>
          <w:rFonts w:asciiTheme="minorHAnsi" w:eastAsia="Calibri" w:hAnsiTheme="minorHAnsi" w:cstheme="minorBidi"/>
          <w:sz w:val="22"/>
          <w:szCs w:val="22"/>
          <w:lang w:eastAsia="en-US"/>
        </w:rPr>
        <w:t xml:space="preserve"> and the important role they have to play in preventing it and responding where they believe a child may be at risk from it.</w:t>
      </w:r>
      <w:r w:rsidR="00C645F1" w:rsidRPr="36BA8D8F">
        <w:rPr>
          <w:rFonts w:asciiTheme="minorHAnsi" w:eastAsia="Calibri" w:hAnsiTheme="minorHAnsi" w:cstheme="minorBidi"/>
          <w:sz w:val="22"/>
          <w:szCs w:val="22"/>
          <w:lang w:eastAsia="en-US"/>
        </w:rPr>
        <w:t xml:space="preserve"> </w:t>
      </w:r>
    </w:p>
    <w:p w14:paraId="6BAAE039" w14:textId="77777777" w:rsidR="00125FE4" w:rsidRDefault="00125FE4" w:rsidP="002C077D">
      <w:pPr>
        <w:ind w:left="567"/>
        <w:rPr>
          <w:rFonts w:asciiTheme="minorHAnsi" w:eastAsia="Calibri" w:hAnsiTheme="minorHAnsi" w:cstheme="minorHAnsi"/>
          <w:b/>
          <w:bCs/>
          <w:sz w:val="22"/>
          <w:szCs w:val="22"/>
          <w:lang w:eastAsia="en-US"/>
        </w:rPr>
      </w:pPr>
    </w:p>
    <w:p w14:paraId="4CD766BF" w14:textId="704394A8" w:rsidR="00335AE5" w:rsidRPr="00056F95" w:rsidRDefault="0070634E" w:rsidP="002C077D">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Serious violence</w:t>
      </w:r>
    </w:p>
    <w:p w14:paraId="036A9695" w14:textId="77777777" w:rsidR="00580690" w:rsidRDefault="00580690" w:rsidP="002C077D">
      <w:pPr>
        <w:ind w:left="567"/>
        <w:rPr>
          <w:rFonts w:asciiTheme="minorHAnsi" w:eastAsia="Calibri" w:hAnsiTheme="minorHAnsi" w:cstheme="minorHAnsi"/>
          <w:sz w:val="22"/>
          <w:szCs w:val="22"/>
          <w:lang w:eastAsia="en-US"/>
        </w:rPr>
      </w:pPr>
      <w:r w:rsidRPr="00580690">
        <w:rPr>
          <w:rFonts w:asciiTheme="minorHAnsi" w:eastAsia="Calibri" w:hAnsiTheme="minorHAnsi" w:cstheme="minorHAnsi"/>
          <w:sz w:val="22"/>
          <w:szCs w:val="22"/>
          <w:lang w:eastAsia="en-US"/>
        </w:rPr>
        <w:t xml:space="preserve">Serious violence is a continuing safeguarding concern. It may involve physical assault, carrying, threatening with, or using weapons, often in the context of peer conflict or bullying, and it can also be associated with criminal exploitation. Staff should report any concerns about a child carrying or using a weapon (or expressing intent to do so) to the designated safeguarding lead (or a deputy), who will </w:t>
      </w:r>
      <w:r w:rsidRPr="00580690">
        <w:rPr>
          <w:rFonts w:asciiTheme="minorHAnsi" w:eastAsia="Calibri" w:hAnsiTheme="minorHAnsi" w:cstheme="minorHAnsi"/>
          <w:sz w:val="22"/>
          <w:szCs w:val="22"/>
          <w:lang w:eastAsia="en-US"/>
        </w:rPr>
        <w:lastRenderedPageBreak/>
        <w:t>assess the risk and take appropriate action. Where relevant this will include any action needed to de-escalate peer conflict.</w:t>
      </w:r>
    </w:p>
    <w:p w14:paraId="74A21693" w14:textId="77777777" w:rsidR="00580690" w:rsidRDefault="00580690" w:rsidP="002C077D">
      <w:pPr>
        <w:ind w:left="567"/>
        <w:rPr>
          <w:rFonts w:asciiTheme="minorHAnsi" w:eastAsia="Calibri" w:hAnsiTheme="minorHAnsi" w:cstheme="minorHAnsi"/>
          <w:sz w:val="22"/>
          <w:szCs w:val="22"/>
          <w:lang w:eastAsia="en-US"/>
        </w:rPr>
      </w:pPr>
    </w:p>
    <w:p w14:paraId="31E2C620" w14:textId="77777777" w:rsidR="00580690" w:rsidRDefault="00580690" w:rsidP="002C077D">
      <w:pPr>
        <w:ind w:left="567"/>
        <w:rPr>
          <w:rFonts w:asciiTheme="minorHAnsi" w:eastAsia="Calibri" w:hAnsiTheme="minorHAnsi" w:cstheme="minorHAnsi"/>
          <w:sz w:val="22"/>
          <w:szCs w:val="22"/>
          <w:lang w:eastAsia="en-US"/>
        </w:rPr>
      </w:pPr>
      <w:r w:rsidRPr="00580690">
        <w:rPr>
          <w:rFonts w:asciiTheme="minorHAnsi" w:eastAsia="Calibri" w:hAnsiTheme="minorHAnsi" w:cstheme="minorHAnsi"/>
          <w:sz w:val="22"/>
          <w:szCs w:val="22"/>
          <w:lang w:eastAsia="en-US"/>
        </w:rPr>
        <w:t xml:space="preserve">Schools play a key role in protecting children from violence, safeguarding victims, as well as those who may be at risk of, or are involved in violence (who may also be victims themselves). Staff should be alert to signs that a child may be at risk of or involved in serious violence. These risks are higher for children with disrupted education (e.g. suspensions, permanent exclusions, time in alternative provision) or a history of offending. Schools should also try to be alert to when children might be at highest risk around the school day (for example immediately after school). </w:t>
      </w:r>
    </w:p>
    <w:p w14:paraId="171AA565" w14:textId="77777777" w:rsidR="00580690" w:rsidRDefault="00580690" w:rsidP="002C077D">
      <w:pPr>
        <w:ind w:left="567"/>
        <w:rPr>
          <w:rFonts w:asciiTheme="minorHAnsi" w:eastAsia="Calibri" w:hAnsiTheme="minorHAnsi" w:cstheme="minorHAnsi"/>
          <w:sz w:val="22"/>
          <w:szCs w:val="22"/>
          <w:lang w:eastAsia="en-US"/>
        </w:rPr>
      </w:pPr>
    </w:p>
    <w:p w14:paraId="7E9BDB40" w14:textId="77777777" w:rsidR="00580690" w:rsidRDefault="00580690" w:rsidP="002C077D">
      <w:pPr>
        <w:ind w:left="567"/>
        <w:rPr>
          <w:rFonts w:asciiTheme="minorHAnsi" w:eastAsia="Calibri" w:hAnsiTheme="minorHAnsi" w:cstheme="minorHAnsi"/>
          <w:sz w:val="22"/>
          <w:szCs w:val="22"/>
          <w:lang w:eastAsia="en-US"/>
        </w:rPr>
      </w:pPr>
      <w:r w:rsidRPr="00580690">
        <w:rPr>
          <w:rFonts w:asciiTheme="minorHAnsi" w:eastAsia="Calibri" w:hAnsiTheme="minorHAnsi" w:cstheme="minorHAnsi"/>
          <w:sz w:val="22"/>
          <w:szCs w:val="22"/>
          <w:lang w:eastAsia="en-US"/>
        </w:rPr>
        <w:t xml:space="preserve">Early, evidence-based support for those considered at risk, as well as in ‘teachable moments’ when issues emerge is vital. This includes access to trusted adults, social and emotional skill support, and, where available, targeted interventions such as mentoring or therapeutic support.  </w:t>
      </w:r>
    </w:p>
    <w:p w14:paraId="15223DE9" w14:textId="77777777" w:rsidR="0070634E" w:rsidRPr="00056F95" w:rsidRDefault="0070634E" w:rsidP="00CC589D">
      <w:pPr>
        <w:rPr>
          <w:rFonts w:asciiTheme="minorHAnsi" w:eastAsia="Calibri" w:hAnsiTheme="minorHAnsi" w:cstheme="minorHAnsi"/>
          <w:sz w:val="22"/>
          <w:szCs w:val="22"/>
          <w:lang w:eastAsia="en-US"/>
        </w:rPr>
      </w:pPr>
    </w:p>
    <w:p w14:paraId="7123E641" w14:textId="77777777" w:rsidR="0098480F" w:rsidRPr="00056F95" w:rsidRDefault="0098480F" w:rsidP="00CC589D">
      <w:pPr>
        <w:rPr>
          <w:rFonts w:asciiTheme="minorHAnsi" w:eastAsia="Calibri" w:hAnsiTheme="minorHAnsi" w:cstheme="minorHAnsi"/>
          <w:sz w:val="22"/>
          <w:szCs w:val="22"/>
          <w:lang w:eastAsia="en-US"/>
        </w:rPr>
      </w:pPr>
    </w:p>
    <w:p w14:paraId="09454BD2" w14:textId="77777777" w:rsidR="00E540FA" w:rsidRPr="00056F95" w:rsidRDefault="0098480F" w:rsidP="002C077D">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Advice for schools is provided in the </w:t>
      </w:r>
      <w:hyperlink r:id="rId27" w:history="1">
        <w:r w:rsidRPr="00056F95">
          <w:rPr>
            <w:rStyle w:val="Hyperlink"/>
            <w:rFonts w:asciiTheme="minorHAnsi" w:eastAsia="Calibri" w:hAnsiTheme="minorHAnsi" w:cstheme="minorHAnsi"/>
            <w:sz w:val="22"/>
            <w:szCs w:val="22"/>
            <w:lang w:eastAsia="en-US"/>
          </w:rPr>
          <w:t>Home Office’s Preventing youth violence and gang involvement</w:t>
        </w:r>
      </w:hyperlink>
      <w:r w:rsidRPr="00056F95">
        <w:rPr>
          <w:rFonts w:asciiTheme="minorHAnsi" w:eastAsia="Calibri" w:hAnsiTheme="minorHAnsi" w:cstheme="minorHAnsi"/>
          <w:sz w:val="22"/>
          <w:szCs w:val="22"/>
          <w:lang w:eastAsia="en-US"/>
        </w:rPr>
        <w:t xml:space="preserve"> and its </w:t>
      </w:r>
      <w:hyperlink r:id="rId28" w:history="1">
        <w:r w:rsidRPr="00056F95">
          <w:rPr>
            <w:rStyle w:val="Hyperlink"/>
            <w:rFonts w:asciiTheme="minorHAnsi" w:eastAsia="Calibri" w:hAnsiTheme="minorHAnsi" w:cstheme="minorHAnsi"/>
            <w:sz w:val="22"/>
            <w:szCs w:val="22"/>
            <w:lang w:eastAsia="en-US"/>
          </w:rPr>
          <w:t>Criminal exploitation of children and vulnerable adults: county lines guidance</w:t>
        </w:r>
      </w:hyperlink>
    </w:p>
    <w:p w14:paraId="5F4C6892" w14:textId="77777777" w:rsidR="0009454C" w:rsidRPr="00056F95" w:rsidRDefault="0009454C" w:rsidP="00CC589D">
      <w:pPr>
        <w:rPr>
          <w:rFonts w:asciiTheme="minorHAnsi" w:eastAsia="Calibri" w:hAnsiTheme="minorHAnsi" w:cstheme="minorHAnsi"/>
          <w:sz w:val="22"/>
          <w:szCs w:val="22"/>
          <w:lang w:eastAsia="en-US"/>
        </w:rPr>
      </w:pPr>
    </w:p>
    <w:p w14:paraId="11549B9C" w14:textId="7D8E8878" w:rsidR="00B31E2B" w:rsidRPr="00056F95" w:rsidRDefault="00B31E2B" w:rsidP="001366DE">
      <w:pPr>
        <w:pStyle w:val="Heading1"/>
        <w:numPr>
          <w:ilvl w:val="0"/>
          <w:numId w:val="37"/>
        </w:numPr>
        <w:ind w:left="567" w:hanging="567"/>
        <w:rPr>
          <w:rFonts w:asciiTheme="minorHAnsi" w:eastAsia="Calibri" w:hAnsiTheme="minorHAnsi" w:cstheme="minorHAnsi"/>
          <w:sz w:val="22"/>
          <w:szCs w:val="22"/>
        </w:rPr>
      </w:pPr>
      <w:r w:rsidRPr="00056F95">
        <w:rPr>
          <w:rFonts w:asciiTheme="minorHAnsi" w:eastAsia="Calibri" w:hAnsiTheme="minorHAnsi" w:cstheme="minorHAnsi"/>
          <w:sz w:val="22"/>
          <w:szCs w:val="22"/>
        </w:rPr>
        <w:t>Children potentially at greater risk of harm</w:t>
      </w:r>
    </w:p>
    <w:p w14:paraId="75E258BB" w14:textId="77777777" w:rsidR="005B37AA" w:rsidRDefault="00834FC6"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49319A" w:rsidRPr="00056F95">
        <w:rPr>
          <w:rFonts w:asciiTheme="minorHAnsi" w:eastAsia="Calibri" w:hAnsiTheme="minorHAnsi" w:cstheme="minorHAnsi"/>
          <w:sz w:val="22"/>
          <w:szCs w:val="22"/>
          <w:lang w:eastAsia="en-US"/>
        </w:rPr>
        <w:t xml:space="preserve">Trust Board </w:t>
      </w:r>
      <w:r w:rsidR="005B37AA" w:rsidRPr="00056F95">
        <w:rPr>
          <w:rFonts w:asciiTheme="minorHAnsi" w:eastAsia="Calibri" w:hAnsiTheme="minorHAnsi" w:cstheme="minorHAnsi"/>
          <w:sz w:val="22"/>
          <w:szCs w:val="22"/>
          <w:lang w:eastAsia="en-US"/>
        </w:rPr>
        <w:t>recognise that whilst all children should be protected there are some groups of children who are potentially at greater risk of harm and, in some cases, these children may find it difficult to communicate what is happening to them.</w:t>
      </w:r>
    </w:p>
    <w:p w14:paraId="1CA96BD0" w14:textId="77777777" w:rsidR="002C15BB" w:rsidRPr="00056F95" w:rsidRDefault="002C15BB" w:rsidP="001366DE">
      <w:pPr>
        <w:ind w:left="567" w:hanging="567"/>
        <w:rPr>
          <w:rFonts w:asciiTheme="minorHAnsi" w:eastAsia="Calibri" w:hAnsiTheme="minorHAnsi" w:cstheme="minorHAnsi"/>
          <w:sz w:val="22"/>
          <w:szCs w:val="22"/>
          <w:lang w:eastAsia="en-US"/>
        </w:rPr>
      </w:pPr>
    </w:p>
    <w:p w14:paraId="0772EC75" w14:textId="77777777" w:rsidR="00511EAC" w:rsidRPr="00056F95" w:rsidRDefault="00511EAC" w:rsidP="00A0428E">
      <w:pPr>
        <w:ind w:left="567"/>
        <w:rPr>
          <w:rFonts w:asciiTheme="minorHAnsi" w:hAnsiTheme="minorHAnsi" w:cstheme="minorHAnsi"/>
          <w:sz w:val="22"/>
          <w:szCs w:val="22"/>
        </w:rPr>
      </w:pPr>
      <w:r w:rsidRPr="00056F95">
        <w:rPr>
          <w:rFonts w:asciiTheme="minorHAnsi" w:hAnsiTheme="minorHAnsi" w:cstheme="minorHAnsi"/>
          <w:sz w:val="22"/>
          <w:szCs w:val="22"/>
        </w:rPr>
        <w:t>Local authorities, with the help of other organisations as appropriate, have a duty to make enquiries under section 47 of the Children Act 1989 if they have reasonable cause to suspect that a child is suffering, or is likely to suffer, significant harm. Such enquiries enable them to decide whether they should take any action to safeguard and promote the child’s welfare and must be initiated where there are concerns about maltreatment. This includes all forms of abuse and neglect.</w:t>
      </w:r>
    </w:p>
    <w:p w14:paraId="5EE5F4FB" w14:textId="77777777" w:rsidR="00511EAC" w:rsidRPr="00056F95" w:rsidRDefault="00511EAC" w:rsidP="001366DE">
      <w:pPr>
        <w:ind w:left="567" w:hanging="567"/>
        <w:rPr>
          <w:rFonts w:asciiTheme="minorHAnsi" w:eastAsia="Calibri" w:hAnsiTheme="minorHAnsi" w:cstheme="minorHAnsi"/>
          <w:sz w:val="22"/>
          <w:szCs w:val="22"/>
          <w:lang w:eastAsia="en-US"/>
        </w:rPr>
      </w:pPr>
    </w:p>
    <w:p w14:paraId="36F42F08" w14:textId="77777777" w:rsidR="00762259" w:rsidRPr="00056F95" w:rsidRDefault="00762259"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w:t>
      </w:r>
      <w:r w:rsidR="00834FC6" w:rsidRPr="00056F95">
        <w:rPr>
          <w:rFonts w:asciiTheme="minorHAnsi" w:eastAsia="Calibri" w:hAnsiTheme="minorHAnsi" w:cstheme="minorHAnsi"/>
          <w:sz w:val="22"/>
          <w:szCs w:val="22"/>
          <w:lang w:eastAsia="en-US"/>
        </w:rPr>
        <w:t xml:space="preserve">he </w:t>
      </w:r>
      <w:r w:rsidR="0049319A" w:rsidRPr="00056F95">
        <w:rPr>
          <w:rFonts w:asciiTheme="minorHAnsi" w:eastAsia="Calibri" w:hAnsiTheme="minorHAnsi" w:cstheme="minorHAnsi"/>
          <w:sz w:val="22"/>
          <w:szCs w:val="22"/>
          <w:lang w:eastAsia="en-US"/>
        </w:rPr>
        <w:t>Trust Board w</w:t>
      </w:r>
      <w:r w:rsidRPr="00056F95">
        <w:rPr>
          <w:rFonts w:asciiTheme="minorHAnsi" w:eastAsia="Calibri" w:hAnsiTheme="minorHAnsi" w:cstheme="minorHAnsi"/>
          <w:sz w:val="22"/>
          <w:szCs w:val="22"/>
          <w:lang w:eastAsia="en-US"/>
        </w:rPr>
        <w:t>ill have regard to the following statutory guidance:</w:t>
      </w:r>
    </w:p>
    <w:p w14:paraId="50BD0452" w14:textId="77777777" w:rsidR="00762259" w:rsidRPr="00056F95" w:rsidRDefault="00762259" w:rsidP="00A0428E">
      <w:pPr>
        <w:ind w:left="567"/>
        <w:rPr>
          <w:rFonts w:asciiTheme="minorHAnsi" w:eastAsia="Calibri" w:hAnsiTheme="minorHAnsi" w:cstheme="minorHAnsi"/>
          <w:sz w:val="22"/>
          <w:szCs w:val="22"/>
          <w:lang w:eastAsia="en-US"/>
        </w:rPr>
      </w:pPr>
      <w:hyperlink r:id="rId29" w:history="1">
        <w:r w:rsidRPr="00056F95">
          <w:rPr>
            <w:rStyle w:val="Hyperlink"/>
            <w:rFonts w:asciiTheme="minorHAnsi" w:eastAsia="Calibri" w:hAnsiTheme="minorHAnsi" w:cstheme="minorHAnsi"/>
            <w:sz w:val="22"/>
            <w:szCs w:val="22"/>
            <w:lang w:eastAsia="en-US"/>
          </w:rPr>
          <w:t>Education for children with health needs who cannot attend school – DfE Statutory Guidance</w:t>
        </w:r>
      </w:hyperlink>
    </w:p>
    <w:p w14:paraId="7E5BA363" w14:textId="77777777" w:rsidR="00FF2D20" w:rsidRPr="00056F95" w:rsidRDefault="00FF2D20" w:rsidP="001366DE">
      <w:pPr>
        <w:ind w:left="567" w:hanging="567"/>
        <w:rPr>
          <w:rFonts w:asciiTheme="minorHAnsi" w:eastAsia="Calibri" w:hAnsiTheme="minorHAnsi" w:cstheme="minorHAnsi"/>
          <w:sz w:val="22"/>
          <w:szCs w:val="22"/>
          <w:lang w:eastAsia="en-US"/>
        </w:rPr>
      </w:pPr>
    </w:p>
    <w:p w14:paraId="1C9818DC" w14:textId="77777777" w:rsidR="00FE4589" w:rsidRPr="00056F95" w:rsidRDefault="00FE4589"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Children who need a social worker (Child in Need and Child Protection Plans)</w:t>
      </w:r>
      <w:r w:rsidRPr="00056F95">
        <w:rPr>
          <w:rFonts w:asciiTheme="minorHAnsi" w:eastAsia="Calibri" w:hAnsiTheme="minorHAnsi" w:cstheme="minorHAnsi"/>
          <w:sz w:val="22"/>
          <w:szCs w:val="22"/>
          <w:lang w:eastAsia="en-US"/>
        </w:rPr>
        <w:br/>
        <w:t>Children may need a social worker due to complex safeguardin</w:t>
      </w:r>
      <w:r w:rsidR="009D6DAB" w:rsidRPr="00056F95">
        <w:rPr>
          <w:rFonts w:asciiTheme="minorHAnsi" w:eastAsia="Calibri" w:hAnsiTheme="minorHAnsi" w:cstheme="minorHAnsi"/>
          <w:sz w:val="22"/>
          <w:szCs w:val="22"/>
          <w:lang w:eastAsia="en-US"/>
        </w:rPr>
        <w:t>g</w:t>
      </w:r>
      <w:r w:rsidRPr="00056F95">
        <w:rPr>
          <w:rFonts w:asciiTheme="minorHAnsi" w:eastAsia="Calibri" w:hAnsiTheme="minorHAnsi" w:cstheme="minorHAnsi"/>
          <w:sz w:val="22"/>
          <w:szCs w:val="22"/>
          <w:lang w:eastAsia="en-US"/>
        </w:rPr>
        <w:t xml:space="preserve"> or welfare needs. Children may need this help due to abuse, neglect and complex family circumstances. A child’s experiences of adversity and trauma can leave them vulnerable to further harm, as well as educationally disadvantaged in facing barriers to attendance, education, behaviour and mental health.</w:t>
      </w:r>
    </w:p>
    <w:p w14:paraId="11FE6832" w14:textId="77777777" w:rsidR="00FE4589" w:rsidRPr="00056F95" w:rsidRDefault="00FE4589" w:rsidP="001366DE">
      <w:pPr>
        <w:ind w:left="567" w:hanging="567"/>
        <w:rPr>
          <w:rFonts w:asciiTheme="minorHAnsi" w:eastAsia="Calibri" w:hAnsiTheme="minorHAnsi" w:cstheme="minorHAnsi"/>
          <w:sz w:val="22"/>
          <w:szCs w:val="22"/>
          <w:lang w:eastAsia="en-US"/>
        </w:rPr>
      </w:pPr>
    </w:p>
    <w:p w14:paraId="67F00973" w14:textId="77777777" w:rsidR="00FE4589" w:rsidRPr="00056F95" w:rsidRDefault="00FE4589"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49319A" w:rsidRPr="00056F95">
        <w:rPr>
          <w:rFonts w:asciiTheme="minorHAnsi" w:eastAsia="Calibri" w:hAnsiTheme="minorHAnsi" w:cstheme="minorHAnsi"/>
          <w:sz w:val="22"/>
          <w:szCs w:val="22"/>
          <w:lang w:eastAsia="en-US"/>
        </w:rPr>
        <w:t xml:space="preserve">Trust Board </w:t>
      </w:r>
      <w:r w:rsidRPr="00056F95">
        <w:rPr>
          <w:rFonts w:asciiTheme="minorHAnsi" w:eastAsia="Calibri" w:hAnsiTheme="minorHAnsi" w:cstheme="minorHAnsi"/>
          <w:sz w:val="22"/>
          <w:szCs w:val="22"/>
          <w:lang w:eastAsia="en-US"/>
        </w:rPr>
        <w:t>expects that the Local Authority will share the fact a child has a social worker, and the DSL will hold and use this information so that decisions can be made in the best interests of the child’s safety, welfare and educational outcomes. This should be considered as a matter of routine. There are clear powers to share this information under existing duties on both L</w:t>
      </w:r>
      <w:r w:rsidR="00762259" w:rsidRPr="00056F95">
        <w:rPr>
          <w:rFonts w:asciiTheme="minorHAnsi" w:eastAsia="Calibri" w:hAnsiTheme="minorHAnsi" w:cstheme="minorHAnsi"/>
          <w:sz w:val="22"/>
          <w:szCs w:val="22"/>
          <w:lang w:eastAsia="en-US"/>
        </w:rPr>
        <w:t>A</w:t>
      </w:r>
      <w:r w:rsidRPr="00056F95">
        <w:rPr>
          <w:rFonts w:asciiTheme="minorHAnsi" w:eastAsia="Calibri" w:hAnsiTheme="minorHAnsi" w:cstheme="minorHAnsi"/>
          <w:sz w:val="22"/>
          <w:szCs w:val="22"/>
          <w:lang w:eastAsia="en-US"/>
        </w:rPr>
        <w:t>s and school to safeguard and promote the welfare of children.</w:t>
      </w:r>
    </w:p>
    <w:p w14:paraId="7EA75EF5" w14:textId="77777777" w:rsidR="00FE4589" w:rsidRPr="00056F95" w:rsidRDefault="00FE4589" w:rsidP="001366DE">
      <w:pPr>
        <w:ind w:left="567" w:hanging="567"/>
        <w:rPr>
          <w:rFonts w:asciiTheme="minorHAnsi" w:eastAsia="Calibri" w:hAnsiTheme="minorHAnsi" w:cstheme="minorHAnsi"/>
          <w:sz w:val="22"/>
          <w:szCs w:val="22"/>
          <w:lang w:eastAsia="en-US"/>
        </w:rPr>
      </w:pPr>
    </w:p>
    <w:p w14:paraId="75F2E991" w14:textId="34C6939E" w:rsidR="00125FE4" w:rsidRDefault="00FE4589"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Where children need a social worker, this should inform decisions about safeguarding </w:t>
      </w:r>
      <w:r w:rsidR="009D6DAB" w:rsidRPr="00056F95">
        <w:rPr>
          <w:rFonts w:asciiTheme="minorHAnsi" w:eastAsia="Calibri" w:hAnsiTheme="minorHAnsi" w:cstheme="minorHAnsi"/>
          <w:sz w:val="22"/>
          <w:szCs w:val="22"/>
          <w:lang w:eastAsia="en-US"/>
        </w:rPr>
        <w:t>(for example, responding to unauthorised absence or missing education where there are known safeguarding risks) and about promoting welfare (for example, considering the provision of pastoral and/or academic support, alongside action by statutory services.</w:t>
      </w:r>
    </w:p>
    <w:p w14:paraId="32685947" w14:textId="77777777" w:rsidR="00B37851" w:rsidRDefault="00B37851" w:rsidP="001366DE">
      <w:pPr>
        <w:ind w:left="567" w:hanging="567"/>
        <w:rPr>
          <w:rFonts w:asciiTheme="minorHAnsi" w:eastAsia="Calibri" w:hAnsiTheme="minorHAnsi" w:cstheme="minorHAnsi"/>
          <w:sz w:val="22"/>
          <w:szCs w:val="22"/>
          <w:lang w:eastAsia="en-US"/>
        </w:rPr>
      </w:pPr>
    </w:p>
    <w:p w14:paraId="0FAC8AC0" w14:textId="4442D889" w:rsidR="00FF2D20" w:rsidRPr="00056F95" w:rsidRDefault="00FF2D20"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lastRenderedPageBreak/>
        <w:t xml:space="preserve">Children </w:t>
      </w:r>
      <w:r w:rsidR="007465F5" w:rsidRPr="00056F95">
        <w:rPr>
          <w:rFonts w:asciiTheme="minorHAnsi" w:eastAsia="Calibri" w:hAnsiTheme="minorHAnsi" w:cstheme="minorHAnsi"/>
          <w:b/>
          <w:bCs/>
          <w:sz w:val="22"/>
          <w:szCs w:val="22"/>
          <w:lang w:eastAsia="en-US"/>
        </w:rPr>
        <w:t>who are absent from education</w:t>
      </w:r>
    </w:p>
    <w:p w14:paraId="69539322" w14:textId="15BB6DAC" w:rsidR="005A2238" w:rsidRPr="00056F95" w:rsidRDefault="007465F5" w:rsidP="00A0428E">
      <w:pPr>
        <w:ind w:left="567"/>
        <w:rPr>
          <w:rFonts w:asciiTheme="minorHAnsi" w:hAnsiTheme="minorHAnsi" w:cstheme="minorHAnsi"/>
          <w:sz w:val="22"/>
          <w:szCs w:val="22"/>
        </w:rPr>
      </w:pPr>
      <w:r w:rsidRPr="00056F95">
        <w:rPr>
          <w:rFonts w:asciiTheme="minorHAnsi" w:hAnsiTheme="minorHAnsi" w:cstheme="minorHAnsi"/>
          <w:sz w:val="22"/>
          <w:szCs w:val="22"/>
        </w:rPr>
        <w:t xml:space="preserve">Children being absent from education for </w:t>
      </w:r>
      <w:r w:rsidRPr="00056F95">
        <w:rPr>
          <w:rFonts w:asciiTheme="minorHAnsi" w:hAnsiTheme="minorHAnsi" w:cstheme="minorHAnsi"/>
          <w:b/>
          <w:sz w:val="22"/>
          <w:szCs w:val="22"/>
        </w:rPr>
        <w:t>prolonged periods</w:t>
      </w:r>
      <w:r w:rsidRPr="00056F95">
        <w:rPr>
          <w:rFonts w:asciiTheme="minorHAnsi" w:hAnsiTheme="minorHAnsi" w:cstheme="minorHAnsi"/>
          <w:sz w:val="22"/>
          <w:szCs w:val="22"/>
        </w:rPr>
        <w:t xml:space="preserve"> and/or on repeat occasions can act as a vital warning sign to a range of safeguarding issues including neglect, child sexual and child criminal exploitation - particularly county lines. It is important the school or college’s response to persistently absent pupils and children missing education supports identifying such abuse, and in the case of absent pupils, helps prevent the risk of them becoming a child missing education in the future. 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 Further information and support, includes:</w:t>
      </w:r>
    </w:p>
    <w:p w14:paraId="2EA49339" w14:textId="77777777" w:rsidR="007465F5" w:rsidRPr="00056F95" w:rsidRDefault="007465F5" w:rsidP="00A0428E">
      <w:pPr>
        <w:pStyle w:val="ListParagraph"/>
        <w:numPr>
          <w:ilvl w:val="0"/>
          <w:numId w:val="7"/>
        </w:numPr>
        <w:ind w:left="1418" w:hanging="284"/>
        <w:rPr>
          <w:rFonts w:asciiTheme="minorHAnsi" w:hAnsiTheme="minorHAnsi" w:cstheme="minorHAnsi"/>
          <w:sz w:val="22"/>
          <w:szCs w:val="22"/>
        </w:rPr>
      </w:pPr>
      <w:r w:rsidRPr="00056F95">
        <w:rPr>
          <w:rFonts w:asciiTheme="minorHAnsi" w:hAnsiTheme="minorHAnsi" w:cstheme="minorHAnsi"/>
          <w:sz w:val="22"/>
          <w:szCs w:val="22"/>
        </w:rPr>
        <w:t xml:space="preserve">Guidance on school attendance ‘Working together to improve school attendance’ including information on how schools should work with local authority children’s services where school absence indicates safeguarding concerns. </w:t>
      </w:r>
    </w:p>
    <w:p w14:paraId="7AB0BDD5" w14:textId="77777777" w:rsidR="007465F5" w:rsidRPr="00056F95" w:rsidRDefault="007465F5" w:rsidP="00A0428E">
      <w:pPr>
        <w:pStyle w:val="ListParagraph"/>
        <w:numPr>
          <w:ilvl w:val="0"/>
          <w:numId w:val="7"/>
        </w:numPr>
        <w:ind w:left="1418" w:hanging="284"/>
        <w:rPr>
          <w:rFonts w:asciiTheme="minorHAnsi" w:hAnsiTheme="minorHAnsi" w:cstheme="minorHAnsi"/>
          <w:sz w:val="22"/>
          <w:szCs w:val="22"/>
        </w:rPr>
      </w:pPr>
      <w:r w:rsidRPr="00056F95">
        <w:rPr>
          <w:rFonts w:asciiTheme="minorHAnsi" w:hAnsiTheme="minorHAnsi" w:cstheme="minorHAnsi"/>
          <w:sz w:val="22"/>
          <w:szCs w:val="22"/>
        </w:rPr>
        <w:t xml:space="preserve">Information regarding schools’ duties regarding children missing education, including information schools must provide to the local authority when removing a child from the school roll at standard and non-standard transition points, can be found in the department’s statutory guidance: </w:t>
      </w:r>
      <w:hyperlink r:id="rId30" w:history="1">
        <w:r w:rsidRPr="00056F95">
          <w:rPr>
            <w:rStyle w:val="Hyperlink"/>
            <w:rFonts w:asciiTheme="minorHAnsi" w:hAnsiTheme="minorHAnsi" w:cstheme="minorHAnsi"/>
            <w:sz w:val="22"/>
            <w:szCs w:val="22"/>
          </w:rPr>
          <w:t>Children Missing Education.</w:t>
        </w:r>
      </w:hyperlink>
    </w:p>
    <w:p w14:paraId="696F8332" w14:textId="77777777" w:rsidR="007465F5" w:rsidRPr="00056F95" w:rsidRDefault="007465F5" w:rsidP="00A0428E">
      <w:pPr>
        <w:pStyle w:val="ListParagraph"/>
        <w:numPr>
          <w:ilvl w:val="0"/>
          <w:numId w:val="7"/>
        </w:numPr>
        <w:ind w:left="1418" w:hanging="284"/>
        <w:rPr>
          <w:rFonts w:asciiTheme="minorHAnsi" w:hAnsiTheme="minorHAnsi" w:cstheme="minorHAnsi"/>
          <w:sz w:val="22"/>
          <w:szCs w:val="22"/>
        </w:rPr>
      </w:pPr>
      <w:r w:rsidRPr="00056F95">
        <w:rPr>
          <w:rFonts w:asciiTheme="minorHAnsi" w:hAnsiTheme="minorHAnsi" w:cstheme="minorHAnsi"/>
          <w:sz w:val="22"/>
          <w:szCs w:val="22"/>
        </w:rPr>
        <w:t xml:space="preserve">further information for colleges providing education for a child of compulsory school age can be found in: </w:t>
      </w:r>
      <w:hyperlink r:id="rId31" w:history="1">
        <w:r w:rsidRPr="00056F95">
          <w:rPr>
            <w:rStyle w:val="Hyperlink"/>
            <w:rFonts w:asciiTheme="minorHAnsi" w:hAnsiTheme="minorHAnsi" w:cstheme="minorHAnsi"/>
            <w:sz w:val="22"/>
            <w:szCs w:val="22"/>
          </w:rPr>
          <w:t>Full-time-Enrolment of 14 to 16 year olds in Further Education and Sixth Form Colleges.</w:t>
        </w:r>
      </w:hyperlink>
      <w:r w:rsidRPr="00056F95">
        <w:rPr>
          <w:rFonts w:asciiTheme="minorHAnsi" w:hAnsiTheme="minorHAnsi" w:cstheme="minorHAnsi"/>
          <w:sz w:val="22"/>
          <w:szCs w:val="22"/>
        </w:rPr>
        <w:t xml:space="preserve"> </w:t>
      </w:r>
    </w:p>
    <w:p w14:paraId="760907E0" w14:textId="77777777" w:rsidR="007465F5" w:rsidRPr="00056F95" w:rsidRDefault="007465F5" w:rsidP="00A0428E">
      <w:pPr>
        <w:pStyle w:val="ListParagraph"/>
        <w:numPr>
          <w:ilvl w:val="0"/>
          <w:numId w:val="7"/>
        </w:numPr>
        <w:ind w:left="1418" w:hanging="284"/>
        <w:rPr>
          <w:rFonts w:asciiTheme="minorHAnsi" w:hAnsiTheme="minorHAnsi" w:cstheme="minorHAnsi"/>
          <w:sz w:val="22"/>
          <w:szCs w:val="22"/>
        </w:rPr>
      </w:pPr>
      <w:r w:rsidRPr="00056F95">
        <w:rPr>
          <w:rFonts w:asciiTheme="minorHAnsi" w:hAnsiTheme="minorHAnsi" w:cstheme="minorHAnsi"/>
          <w:sz w:val="22"/>
          <w:szCs w:val="22"/>
        </w:rPr>
        <w:t xml:space="preserve">general information and advice for schools and colleges can be found in the Government’s </w:t>
      </w:r>
      <w:hyperlink r:id="rId32" w:history="1">
        <w:r w:rsidRPr="00056F95">
          <w:rPr>
            <w:rStyle w:val="Hyperlink"/>
            <w:rFonts w:asciiTheme="minorHAnsi" w:hAnsiTheme="minorHAnsi" w:cstheme="minorHAnsi"/>
            <w:sz w:val="22"/>
            <w:szCs w:val="22"/>
          </w:rPr>
          <w:t>Missing Children and Adults Strategy.</w:t>
        </w:r>
      </w:hyperlink>
    </w:p>
    <w:p w14:paraId="755C4582" w14:textId="73D6CF81" w:rsidR="00197ADB" w:rsidRPr="002C15BB" w:rsidRDefault="00197ADB" w:rsidP="00A0428E">
      <w:pPr>
        <w:pStyle w:val="ListParagraph"/>
        <w:ind w:left="567"/>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(Source </w:t>
      </w:r>
      <w:r w:rsidR="00E26C6F">
        <w:rPr>
          <w:rFonts w:asciiTheme="minorHAnsi" w:eastAsia="Calibri" w:hAnsiTheme="minorHAnsi" w:cstheme="minorBidi"/>
          <w:sz w:val="22"/>
          <w:szCs w:val="22"/>
          <w:lang w:eastAsia="en-US"/>
        </w:rPr>
        <w:t>Keeping Children Safe in Education 2026</w:t>
      </w:r>
      <w:r w:rsidRPr="36BA8D8F">
        <w:rPr>
          <w:rFonts w:asciiTheme="minorHAnsi" w:eastAsia="Calibri" w:hAnsiTheme="minorHAnsi" w:cstheme="minorBidi"/>
          <w:sz w:val="22"/>
          <w:szCs w:val="22"/>
          <w:lang w:eastAsia="en-US"/>
        </w:rPr>
        <w:t>)</w:t>
      </w:r>
    </w:p>
    <w:p w14:paraId="30652D74" w14:textId="77777777" w:rsidR="00A0428E" w:rsidRDefault="00A0428E" w:rsidP="00A0428E">
      <w:pPr>
        <w:ind w:left="567"/>
        <w:rPr>
          <w:rFonts w:asciiTheme="minorHAnsi" w:eastAsia="Calibri" w:hAnsiTheme="minorHAnsi" w:cstheme="minorHAnsi"/>
          <w:b/>
          <w:bCs/>
          <w:sz w:val="22"/>
          <w:szCs w:val="22"/>
          <w:lang w:eastAsia="en-US"/>
        </w:rPr>
      </w:pPr>
    </w:p>
    <w:p w14:paraId="6FE371AD" w14:textId="31E16ED2" w:rsidR="00157ED5" w:rsidRPr="00056F95" w:rsidRDefault="00157ED5" w:rsidP="00A0428E">
      <w:pPr>
        <w:ind w:left="567"/>
        <w:rPr>
          <w:rFonts w:asciiTheme="minorHAnsi" w:eastAsia="Calibri" w:hAnsiTheme="minorHAnsi" w:cstheme="minorHAnsi"/>
          <w:b/>
          <w:bCs/>
          <w:sz w:val="22"/>
          <w:szCs w:val="22"/>
          <w:lang w:eastAsia="en-US"/>
        </w:rPr>
      </w:pPr>
      <w:r w:rsidRPr="00056F95">
        <w:rPr>
          <w:rFonts w:asciiTheme="minorHAnsi" w:eastAsia="Calibri" w:hAnsiTheme="minorHAnsi" w:cstheme="minorHAnsi"/>
          <w:b/>
          <w:bCs/>
          <w:sz w:val="22"/>
          <w:szCs w:val="22"/>
          <w:lang w:eastAsia="en-US"/>
        </w:rPr>
        <w:t xml:space="preserve">Elective Home </w:t>
      </w:r>
      <w:r w:rsidR="005E14E3" w:rsidRPr="00056F95">
        <w:rPr>
          <w:rFonts w:asciiTheme="minorHAnsi" w:eastAsia="Calibri" w:hAnsiTheme="minorHAnsi" w:cstheme="minorHAnsi"/>
          <w:b/>
          <w:bCs/>
          <w:sz w:val="22"/>
          <w:szCs w:val="22"/>
          <w:lang w:eastAsia="en-US"/>
        </w:rPr>
        <w:t>E</w:t>
      </w:r>
      <w:r w:rsidRPr="00056F95">
        <w:rPr>
          <w:rFonts w:asciiTheme="minorHAnsi" w:eastAsia="Calibri" w:hAnsiTheme="minorHAnsi" w:cstheme="minorHAnsi"/>
          <w:b/>
          <w:bCs/>
          <w:sz w:val="22"/>
          <w:szCs w:val="22"/>
          <w:lang w:eastAsia="en-US"/>
        </w:rPr>
        <w:t>ducation</w:t>
      </w:r>
    </w:p>
    <w:p w14:paraId="038CF7F5" w14:textId="77777777" w:rsidR="00157ED5" w:rsidRPr="00056F95" w:rsidRDefault="00157ED5"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Many home education children have an overwhelmingly positive learning experience. We would expect the parents’ decision to home educate to be made with their child’s best education at the heart of the decision. However, this is not the case for all, and home education can mean some children are less visible to the services that are there to keep them safe and supported in line with their needs.</w:t>
      </w:r>
    </w:p>
    <w:p w14:paraId="52111A17" w14:textId="77777777" w:rsidR="00157ED5" w:rsidRPr="00056F95" w:rsidRDefault="00157ED5" w:rsidP="001366DE">
      <w:pPr>
        <w:ind w:left="567" w:hanging="567"/>
        <w:rPr>
          <w:rFonts w:asciiTheme="minorHAnsi" w:eastAsia="Calibri" w:hAnsiTheme="minorHAnsi" w:cstheme="minorHAnsi"/>
          <w:sz w:val="22"/>
          <w:szCs w:val="22"/>
          <w:lang w:eastAsia="en-US"/>
        </w:rPr>
      </w:pPr>
    </w:p>
    <w:p w14:paraId="7522C503" w14:textId="77777777" w:rsidR="00157ED5" w:rsidRPr="00056F95" w:rsidRDefault="00157ED5"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Where a parent/carer has expressed their intention to remove a child from school with a view to educating at home, the school will work together with the LA and other key professionals to coordinate a meeting with parents/carers where possible.</w:t>
      </w:r>
    </w:p>
    <w:p w14:paraId="51ECEA11" w14:textId="77777777" w:rsidR="00157ED5" w:rsidRPr="00056F95" w:rsidRDefault="00157ED5" w:rsidP="001366DE">
      <w:pPr>
        <w:ind w:left="567" w:hanging="567"/>
        <w:rPr>
          <w:rFonts w:asciiTheme="minorHAnsi" w:eastAsia="Calibri" w:hAnsiTheme="minorHAnsi" w:cstheme="minorHAnsi"/>
          <w:sz w:val="22"/>
          <w:szCs w:val="22"/>
          <w:lang w:eastAsia="en-US"/>
        </w:rPr>
      </w:pPr>
    </w:p>
    <w:p w14:paraId="08DC7043" w14:textId="77777777" w:rsidR="00157ED5" w:rsidRPr="00056F95" w:rsidRDefault="00106721"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Ideally,</w:t>
      </w:r>
      <w:r w:rsidR="00157ED5" w:rsidRPr="00056F95">
        <w:rPr>
          <w:rFonts w:asciiTheme="minorHAnsi" w:eastAsia="Calibri" w:hAnsiTheme="minorHAnsi" w:cstheme="minorHAnsi"/>
          <w:sz w:val="22"/>
          <w:szCs w:val="22"/>
          <w:lang w:eastAsia="en-US"/>
        </w:rPr>
        <w:t xml:space="preserve"> this would be before a final decision has been made to, to ensure the parents/carers have considered what is in the best interests of each child. This is particularly important where a child has SEND, is vulnerable, and/or has a social worker.</w:t>
      </w:r>
    </w:p>
    <w:p w14:paraId="0BCB64E7" w14:textId="77777777" w:rsidR="00775FC6" w:rsidRPr="00056F95" w:rsidRDefault="00775FC6" w:rsidP="001366DE">
      <w:pPr>
        <w:ind w:left="567" w:hanging="567"/>
        <w:rPr>
          <w:rFonts w:asciiTheme="minorHAnsi" w:eastAsia="Calibri" w:hAnsiTheme="minorHAnsi" w:cstheme="minorHAnsi"/>
          <w:sz w:val="22"/>
          <w:szCs w:val="22"/>
          <w:lang w:eastAsia="en-US"/>
        </w:rPr>
      </w:pPr>
    </w:p>
    <w:p w14:paraId="09D4D9FC" w14:textId="563EF3BF" w:rsidR="00FF2D20" w:rsidRPr="00056F95" w:rsidRDefault="00FF2D20"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Children requiring mental health support</w:t>
      </w:r>
    </w:p>
    <w:p w14:paraId="45BB608E" w14:textId="77777777" w:rsidR="009D6DAB" w:rsidRPr="00056F95" w:rsidRDefault="009D6DAB"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Mental health problems can, in some cases, be an indicator that a child has suffered or is at risk of suffering abuse, neglect or exploitation.</w:t>
      </w:r>
    </w:p>
    <w:p w14:paraId="4073F06B" w14:textId="77777777" w:rsidR="009D6DAB" w:rsidRPr="00056F95" w:rsidRDefault="009D6DAB" w:rsidP="001366DE">
      <w:pPr>
        <w:ind w:left="567" w:hanging="567"/>
        <w:rPr>
          <w:rFonts w:asciiTheme="minorHAnsi" w:eastAsia="Calibri" w:hAnsiTheme="minorHAnsi" w:cstheme="minorHAnsi"/>
          <w:sz w:val="22"/>
          <w:szCs w:val="22"/>
          <w:lang w:eastAsia="en-US"/>
        </w:rPr>
      </w:pPr>
    </w:p>
    <w:p w14:paraId="3ADB01A1" w14:textId="77777777" w:rsidR="001F1E0E" w:rsidRPr="00056F95" w:rsidRDefault="00FF2D20" w:rsidP="00A0428E">
      <w:pPr>
        <w:ind w:left="567"/>
        <w:rPr>
          <w:rFonts w:asciiTheme="minorHAnsi" w:eastAsia="Calibri" w:hAnsiTheme="minorHAnsi" w:cstheme="minorHAnsi"/>
          <w:i/>
          <w:iCs/>
          <w:sz w:val="22"/>
          <w:szCs w:val="22"/>
          <w:lang w:eastAsia="en-US"/>
        </w:rPr>
      </w:pPr>
      <w:r w:rsidRPr="00056F95">
        <w:rPr>
          <w:rFonts w:asciiTheme="minorHAnsi" w:eastAsia="Calibri" w:hAnsiTheme="minorHAnsi" w:cstheme="minorHAnsi"/>
          <w:sz w:val="22"/>
          <w:szCs w:val="22"/>
          <w:lang w:eastAsia="en-US"/>
        </w:rPr>
        <w:t xml:space="preserve">The </w:t>
      </w:r>
      <w:r w:rsidR="0049319A" w:rsidRPr="00056F95">
        <w:rPr>
          <w:rFonts w:asciiTheme="minorHAnsi" w:eastAsia="Calibri" w:hAnsiTheme="minorHAnsi" w:cstheme="minorHAnsi"/>
          <w:sz w:val="22"/>
          <w:szCs w:val="22"/>
          <w:lang w:eastAsia="en-US"/>
        </w:rPr>
        <w:t>Trust Board w</w:t>
      </w:r>
      <w:r w:rsidRPr="00056F95">
        <w:rPr>
          <w:rFonts w:asciiTheme="minorHAnsi" w:eastAsia="Calibri" w:hAnsiTheme="minorHAnsi" w:cstheme="minorHAnsi"/>
          <w:sz w:val="22"/>
          <w:szCs w:val="22"/>
          <w:lang w:eastAsia="en-US"/>
        </w:rPr>
        <w:t>ill ensure there is a clear system and process in place for identifying possible mental health problems, including routes to escalate, and a clear referral and accountability system.</w:t>
      </w:r>
      <w:r w:rsidR="00F73DC2" w:rsidRPr="00056F95">
        <w:rPr>
          <w:rFonts w:asciiTheme="minorHAnsi" w:eastAsia="Calibri" w:hAnsiTheme="minorHAnsi" w:cstheme="minorHAnsi"/>
          <w:sz w:val="22"/>
          <w:szCs w:val="22"/>
          <w:lang w:eastAsia="en-US"/>
        </w:rPr>
        <w:t xml:space="preserve"> </w:t>
      </w:r>
    </w:p>
    <w:p w14:paraId="7EDA3F46" w14:textId="77777777" w:rsidR="001F1E0E" w:rsidRPr="00056F95" w:rsidRDefault="001F1E0E" w:rsidP="001366DE">
      <w:pPr>
        <w:ind w:left="567" w:hanging="567"/>
        <w:rPr>
          <w:rFonts w:asciiTheme="minorHAnsi" w:eastAsia="Calibri" w:hAnsiTheme="minorHAnsi" w:cstheme="minorHAnsi"/>
          <w:i/>
          <w:iCs/>
          <w:sz w:val="22"/>
          <w:szCs w:val="22"/>
          <w:lang w:eastAsia="en-US"/>
        </w:rPr>
      </w:pPr>
    </w:p>
    <w:p w14:paraId="15BA4CB4" w14:textId="0D9D6437" w:rsidR="00FF2D20" w:rsidRPr="00056F95" w:rsidRDefault="00FF2D20" w:rsidP="00A0428E">
      <w:pPr>
        <w:ind w:left="567"/>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Staff can access further advice in a DfE guidance </w:t>
      </w:r>
      <w:r w:rsidR="74831F32" w:rsidRPr="36BA8D8F">
        <w:rPr>
          <w:rFonts w:asciiTheme="minorHAnsi" w:eastAsia="Calibri" w:hAnsiTheme="minorHAnsi" w:cstheme="minorBidi"/>
          <w:sz w:val="22"/>
          <w:szCs w:val="22"/>
          <w:lang w:eastAsia="en-US"/>
        </w:rPr>
        <w:t>documents,</w:t>
      </w:r>
      <w:r w:rsidR="001066C5" w:rsidRPr="36BA8D8F">
        <w:rPr>
          <w:rFonts w:asciiTheme="minorHAnsi" w:eastAsia="Calibri" w:hAnsiTheme="minorHAnsi" w:cstheme="minorBidi"/>
          <w:sz w:val="22"/>
          <w:szCs w:val="22"/>
          <w:lang w:eastAsia="en-US"/>
        </w:rPr>
        <w:t xml:space="preserve"> </w:t>
      </w:r>
      <w:hyperlink r:id="rId33">
        <w:r w:rsidR="001066C5" w:rsidRPr="36BA8D8F">
          <w:rPr>
            <w:rStyle w:val="Hyperlink"/>
            <w:rFonts w:asciiTheme="minorHAnsi" w:eastAsia="Calibri" w:hAnsiTheme="minorHAnsi" w:cstheme="minorBidi"/>
            <w:sz w:val="22"/>
            <w:szCs w:val="22"/>
            <w:lang w:eastAsia="en-US"/>
          </w:rPr>
          <w:t>Preventing and tackling bullying</w:t>
        </w:r>
      </w:hyperlink>
      <w:r w:rsidRPr="36BA8D8F">
        <w:rPr>
          <w:rFonts w:asciiTheme="minorHAnsi" w:eastAsia="Calibri" w:hAnsiTheme="minorHAnsi" w:cstheme="minorBidi"/>
          <w:sz w:val="22"/>
          <w:szCs w:val="22"/>
          <w:lang w:eastAsia="en-US"/>
        </w:rPr>
        <w:t xml:space="preserve"> </w:t>
      </w:r>
      <w:r w:rsidR="001066C5" w:rsidRPr="36BA8D8F">
        <w:rPr>
          <w:rFonts w:asciiTheme="minorHAnsi" w:eastAsia="Calibri" w:hAnsiTheme="minorHAnsi" w:cstheme="minorBidi"/>
          <w:sz w:val="22"/>
          <w:szCs w:val="22"/>
          <w:lang w:eastAsia="en-US"/>
        </w:rPr>
        <w:t>and</w:t>
      </w:r>
      <w:r w:rsidRPr="36BA8D8F">
        <w:rPr>
          <w:rFonts w:asciiTheme="minorHAnsi" w:eastAsia="Calibri" w:hAnsiTheme="minorHAnsi" w:cstheme="minorBidi"/>
          <w:sz w:val="22"/>
          <w:szCs w:val="22"/>
          <w:lang w:eastAsia="en-US"/>
        </w:rPr>
        <w:t xml:space="preserve"> </w:t>
      </w:r>
      <w:hyperlink r:id="rId34">
        <w:r w:rsidR="00197ADB" w:rsidRPr="36BA8D8F">
          <w:rPr>
            <w:rStyle w:val="Hyperlink"/>
            <w:rFonts w:asciiTheme="minorHAnsi" w:eastAsia="Calibri" w:hAnsiTheme="minorHAnsi" w:cstheme="minorBidi"/>
            <w:sz w:val="22"/>
            <w:szCs w:val="22"/>
            <w:lang w:eastAsia="en-US"/>
          </w:rPr>
          <w:t>M</w:t>
        </w:r>
        <w:r w:rsidRPr="36BA8D8F">
          <w:rPr>
            <w:rStyle w:val="Hyperlink"/>
            <w:rFonts w:asciiTheme="minorHAnsi" w:eastAsia="Calibri" w:hAnsiTheme="minorHAnsi" w:cstheme="minorBidi"/>
            <w:sz w:val="22"/>
            <w:szCs w:val="22"/>
            <w:lang w:eastAsia="en-US"/>
          </w:rPr>
          <w:t>ental health and behaviour in schools</w:t>
        </w:r>
      </w:hyperlink>
      <w:r w:rsidR="001066C5" w:rsidRPr="36BA8D8F">
        <w:rPr>
          <w:rFonts w:asciiTheme="minorHAnsi" w:eastAsia="Calibri" w:hAnsiTheme="minorHAnsi" w:cstheme="minorBidi"/>
          <w:sz w:val="22"/>
          <w:szCs w:val="22"/>
          <w:lang w:eastAsia="en-US"/>
        </w:rPr>
        <w:t xml:space="preserve"> which set out how staff can help prevent mental health </w:t>
      </w:r>
      <w:r w:rsidR="001066C5" w:rsidRPr="36BA8D8F">
        <w:rPr>
          <w:rFonts w:asciiTheme="minorHAnsi" w:eastAsia="Calibri" w:hAnsiTheme="minorHAnsi" w:cstheme="minorBidi"/>
          <w:sz w:val="22"/>
          <w:szCs w:val="22"/>
          <w:lang w:eastAsia="en-US"/>
        </w:rPr>
        <w:lastRenderedPageBreak/>
        <w:t>problems by promoting resilience as part of an integrated, whole school approach to social and emotional wellbeing, which is tailored to the needs of pupils.</w:t>
      </w:r>
    </w:p>
    <w:p w14:paraId="271D5B00" w14:textId="77777777" w:rsidR="00FF2D20" w:rsidRPr="00056F95" w:rsidRDefault="00FF2D20" w:rsidP="001366DE">
      <w:pPr>
        <w:ind w:left="567" w:hanging="567"/>
        <w:rPr>
          <w:rFonts w:asciiTheme="minorHAnsi" w:eastAsia="Calibri" w:hAnsiTheme="minorHAnsi" w:cstheme="minorHAnsi"/>
          <w:sz w:val="22"/>
          <w:szCs w:val="22"/>
          <w:lang w:eastAsia="en-US"/>
        </w:rPr>
      </w:pPr>
    </w:p>
    <w:p w14:paraId="2C38DF06" w14:textId="5194E40F" w:rsidR="00A0428E" w:rsidRDefault="001066C5"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school’s senior mental health lead will be a member of, or be supported by, the senior leadership team.</w:t>
      </w:r>
    </w:p>
    <w:p w14:paraId="57FDF947" w14:textId="77777777" w:rsidR="00A0428E" w:rsidRDefault="00A0428E">
      <w:pPr>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br w:type="page"/>
      </w:r>
    </w:p>
    <w:p w14:paraId="0FCAE902" w14:textId="77777777" w:rsidR="00F73DC2" w:rsidRPr="00056F95" w:rsidRDefault="00F73DC2"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lastRenderedPageBreak/>
        <w:t>Looked after children and previously looked after children.</w:t>
      </w:r>
    </w:p>
    <w:p w14:paraId="7659B53C" w14:textId="77777777" w:rsidR="00F73DC2" w:rsidRPr="00056F95" w:rsidRDefault="00F73DC2"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most common reason for children becoming looked after is as a result of abuse and/or neglect. The </w:t>
      </w:r>
      <w:r w:rsidR="003105F8"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ensure staff have the skills, knowledge and understanding to keep looked after children safe.</w:t>
      </w:r>
    </w:p>
    <w:p w14:paraId="6A8AB1E2" w14:textId="77777777" w:rsidR="00F73DC2" w:rsidRPr="00056F95" w:rsidRDefault="00F73DC2" w:rsidP="001366DE">
      <w:pPr>
        <w:ind w:left="567" w:hanging="567"/>
        <w:rPr>
          <w:rFonts w:asciiTheme="minorHAnsi" w:eastAsia="Calibri" w:hAnsiTheme="minorHAnsi" w:cstheme="minorHAnsi"/>
          <w:sz w:val="22"/>
          <w:szCs w:val="22"/>
          <w:lang w:eastAsia="en-US"/>
        </w:rPr>
      </w:pPr>
    </w:p>
    <w:p w14:paraId="65D72B4D" w14:textId="77777777" w:rsidR="00F73DC2" w:rsidRPr="00056F95" w:rsidRDefault="00F73DC2"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3105F8"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ensure there are arrangements in place so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w:t>
      </w:r>
    </w:p>
    <w:p w14:paraId="0AA52103" w14:textId="77777777" w:rsidR="006D2EA8" w:rsidRPr="00056F95" w:rsidRDefault="006D2EA8" w:rsidP="001366DE">
      <w:pPr>
        <w:ind w:left="567" w:hanging="567"/>
        <w:rPr>
          <w:rFonts w:asciiTheme="minorHAnsi" w:eastAsia="Calibri" w:hAnsiTheme="minorHAnsi" w:cstheme="minorHAnsi"/>
          <w:sz w:val="22"/>
          <w:szCs w:val="22"/>
          <w:lang w:eastAsia="en-US"/>
        </w:rPr>
      </w:pPr>
    </w:p>
    <w:p w14:paraId="7BF0231D" w14:textId="6A1A4DD9" w:rsidR="006D2EA8" w:rsidRDefault="006D2EA8" w:rsidP="00A0428E">
      <w:pPr>
        <w:ind w:left="567"/>
        <w:rPr>
          <w:rFonts w:asciiTheme="minorHAnsi" w:hAnsiTheme="minorHAnsi" w:cstheme="minorBidi"/>
          <w:sz w:val="22"/>
          <w:szCs w:val="22"/>
        </w:rPr>
      </w:pPr>
      <w:r w:rsidRPr="36BA8D8F">
        <w:rPr>
          <w:rFonts w:asciiTheme="minorHAnsi" w:hAnsiTheme="minorHAnsi" w:cstheme="minorBidi"/>
          <w:sz w:val="22"/>
          <w:szCs w:val="22"/>
        </w:rPr>
        <w:t>The Lead Designated Teacher will be responsible for maintaining required personal knowledge levels, attending any relevant training and updating school/hub Designated Teachers accordingly.</w:t>
      </w:r>
    </w:p>
    <w:p w14:paraId="40D56D2F" w14:textId="77777777" w:rsidR="00A0428E" w:rsidRPr="00056F95" w:rsidRDefault="00A0428E" w:rsidP="00A0428E">
      <w:pPr>
        <w:ind w:left="567"/>
        <w:rPr>
          <w:rFonts w:asciiTheme="minorHAnsi" w:hAnsiTheme="minorHAnsi" w:cstheme="minorBidi"/>
          <w:sz w:val="22"/>
          <w:szCs w:val="22"/>
        </w:rPr>
      </w:pPr>
    </w:p>
    <w:p w14:paraId="46800420" w14:textId="77777777" w:rsidR="00F73DC2" w:rsidRPr="00056F95" w:rsidRDefault="00F73DC2"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Appropriate staff will also have information about the child’s care arrangements and the levels of authority delegated to the carer by the authority looking after the child. The DSL should have the details of the child’s social worker and the name of the </w:t>
      </w:r>
      <w:r w:rsidR="003105F8" w:rsidRPr="00056F95">
        <w:rPr>
          <w:rFonts w:asciiTheme="minorHAnsi" w:eastAsia="Calibri" w:hAnsiTheme="minorHAnsi" w:cstheme="minorHAnsi"/>
          <w:sz w:val="22"/>
          <w:szCs w:val="22"/>
          <w:lang w:eastAsia="en-US"/>
        </w:rPr>
        <w:t>V</w:t>
      </w:r>
      <w:r w:rsidRPr="00056F95">
        <w:rPr>
          <w:rFonts w:asciiTheme="minorHAnsi" w:eastAsia="Calibri" w:hAnsiTheme="minorHAnsi" w:cstheme="minorHAnsi"/>
          <w:sz w:val="22"/>
          <w:szCs w:val="22"/>
          <w:lang w:eastAsia="en-US"/>
        </w:rPr>
        <w:t xml:space="preserve">irtual </w:t>
      </w:r>
      <w:r w:rsidR="003105F8" w:rsidRPr="00056F95">
        <w:rPr>
          <w:rFonts w:asciiTheme="minorHAnsi" w:eastAsia="Calibri" w:hAnsiTheme="minorHAnsi" w:cstheme="minorHAnsi"/>
          <w:sz w:val="22"/>
          <w:szCs w:val="22"/>
          <w:lang w:eastAsia="en-US"/>
        </w:rPr>
        <w:t>S</w:t>
      </w:r>
      <w:r w:rsidRPr="00056F95">
        <w:rPr>
          <w:rFonts w:asciiTheme="minorHAnsi" w:eastAsia="Calibri" w:hAnsiTheme="minorHAnsi" w:cstheme="minorHAnsi"/>
          <w:sz w:val="22"/>
          <w:szCs w:val="22"/>
          <w:lang w:eastAsia="en-US"/>
        </w:rPr>
        <w:t xml:space="preserve">chool </w:t>
      </w:r>
      <w:r w:rsidR="003105F8" w:rsidRPr="00056F95">
        <w:rPr>
          <w:rFonts w:asciiTheme="minorHAnsi" w:eastAsia="Calibri" w:hAnsiTheme="minorHAnsi" w:cstheme="minorHAnsi"/>
          <w:sz w:val="22"/>
          <w:szCs w:val="22"/>
          <w:lang w:eastAsia="en-US"/>
        </w:rPr>
        <w:t>H</w:t>
      </w:r>
      <w:r w:rsidRPr="00056F95">
        <w:rPr>
          <w:rFonts w:asciiTheme="minorHAnsi" w:eastAsia="Calibri" w:hAnsiTheme="minorHAnsi" w:cstheme="minorHAnsi"/>
          <w:sz w:val="22"/>
          <w:szCs w:val="22"/>
          <w:lang w:eastAsia="en-US"/>
        </w:rPr>
        <w:t>ead in the authority that looks after the child.</w:t>
      </w:r>
    </w:p>
    <w:p w14:paraId="382B0B61" w14:textId="77777777" w:rsidR="00F73DC2" w:rsidRPr="00056F95" w:rsidRDefault="00F73DC2" w:rsidP="001366DE">
      <w:pPr>
        <w:ind w:left="567" w:hanging="567"/>
        <w:rPr>
          <w:rFonts w:asciiTheme="minorHAnsi" w:eastAsia="Calibri" w:hAnsiTheme="minorHAnsi" w:cstheme="minorHAnsi"/>
          <w:sz w:val="22"/>
          <w:szCs w:val="22"/>
          <w:lang w:eastAsia="en-US"/>
        </w:rPr>
      </w:pPr>
    </w:p>
    <w:p w14:paraId="66605437" w14:textId="77777777" w:rsidR="0009454C" w:rsidRPr="00056F95" w:rsidRDefault="00F73DC2"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 previously looked after child potentially remains vulnerable and all staff should have the skills, knowledge and understanding to keep previously looked after children safe. The </w:t>
      </w:r>
      <w:r w:rsidR="003105F8" w:rsidRPr="00056F95">
        <w:rPr>
          <w:rFonts w:asciiTheme="minorHAnsi" w:eastAsia="Calibri" w:hAnsiTheme="minorHAnsi" w:cstheme="minorHAnsi"/>
          <w:sz w:val="22"/>
          <w:szCs w:val="22"/>
          <w:lang w:eastAsia="en-US"/>
        </w:rPr>
        <w:t xml:space="preserve">Trust Board </w:t>
      </w:r>
      <w:r w:rsidRPr="00056F95">
        <w:rPr>
          <w:rFonts w:asciiTheme="minorHAnsi" w:eastAsia="Calibri" w:hAnsiTheme="minorHAnsi" w:cstheme="minorHAnsi"/>
          <w:sz w:val="22"/>
          <w:szCs w:val="22"/>
          <w:lang w:eastAsia="en-US"/>
        </w:rPr>
        <w:t>recognise</w:t>
      </w:r>
      <w:r w:rsidR="003105F8" w:rsidRPr="00056F95">
        <w:rPr>
          <w:rFonts w:asciiTheme="minorHAnsi" w:eastAsia="Calibri" w:hAnsiTheme="minorHAnsi" w:cstheme="minorHAnsi"/>
          <w:sz w:val="22"/>
          <w:szCs w:val="22"/>
          <w:lang w:eastAsia="en-US"/>
        </w:rPr>
        <w:t>s</w:t>
      </w:r>
      <w:r w:rsidRPr="00056F95">
        <w:rPr>
          <w:rFonts w:asciiTheme="minorHAnsi" w:eastAsia="Calibri" w:hAnsiTheme="minorHAnsi" w:cstheme="minorHAnsi"/>
          <w:sz w:val="22"/>
          <w:szCs w:val="22"/>
          <w:lang w:eastAsia="en-US"/>
        </w:rPr>
        <w:t xml:space="preserve"> that when dealing with looked after children and previously looked after children, it is </w:t>
      </w:r>
    </w:p>
    <w:p w14:paraId="188BA2DE" w14:textId="77777777" w:rsidR="00F73DC2" w:rsidRPr="00056F95" w:rsidRDefault="00F73DC2"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important that all agencies work together and prompt action is taken when necessary to safeguard these children, who are a particularly vulnerable group.</w:t>
      </w:r>
    </w:p>
    <w:p w14:paraId="3FF3CCCE" w14:textId="77777777" w:rsidR="00F73DC2" w:rsidRPr="00056F95" w:rsidRDefault="00F73DC2" w:rsidP="001366DE">
      <w:pPr>
        <w:ind w:left="567" w:hanging="567"/>
        <w:rPr>
          <w:rFonts w:asciiTheme="minorHAnsi" w:eastAsia="Calibri" w:hAnsiTheme="minorHAnsi" w:cstheme="minorHAnsi"/>
          <w:sz w:val="22"/>
          <w:szCs w:val="22"/>
          <w:lang w:eastAsia="en-US"/>
        </w:rPr>
      </w:pPr>
    </w:p>
    <w:p w14:paraId="0704D07C" w14:textId="77777777" w:rsidR="00001BE4" w:rsidRPr="00056F95" w:rsidRDefault="00001BE4"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b/>
          <w:bCs/>
          <w:sz w:val="22"/>
          <w:szCs w:val="22"/>
          <w:lang w:eastAsia="en-US"/>
        </w:rPr>
        <w:t>Children with SEN and disabilities, and/or physical health issues</w:t>
      </w:r>
      <w:r w:rsidRPr="00056F95">
        <w:rPr>
          <w:rFonts w:asciiTheme="minorHAnsi" w:eastAsia="Calibri" w:hAnsiTheme="minorHAnsi" w:cstheme="minorHAnsi"/>
          <w:sz w:val="22"/>
          <w:szCs w:val="22"/>
          <w:lang w:eastAsia="en-US"/>
        </w:rPr>
        <w:t xml:space="preserve"> can face additional safeguarding challenges, both in terms of their vulnerability and also in term</w:t>
      </w:r>
      <w:r w:rsidR="00775FC6" w:rsidRPr="00056F95">
        <w:rPr>
          <w:rFonts w:asciiTheme="minorHAnsi" w:eastAsia="Calibri" w:hAnsiTheme="minorHAnsi" w:cstheme="minorHAnsi"/>
          <w:sz w:val="22"/>
          <w:szCs w:val="22"/>
          <w:lang w:eastAsia="en-US"/>
        </w:rPr>
        <w:t>s of being able to report abuse both online and offline.</w:t>
      </w:r>
    </w:p>
    <w:p w14:paraId="5EBEC9C3" w14:textId="77777777" w:rsidR="00001BE4" w:rsidRPr="00056F95" w:rsidRDefault="00001BE4" w:rsidP="001366DE">
      <w:pPr>
        <w:ind w:left="567" w:hanging="567"/>
        <w:rPr>
          <w:rFonts w:asciiTheme="minorHAnsi" w:eastAsia="Calibri" w:hAnsiTheme="minorHAnsi" w:cstheme="minorHAnsi"/>
          <w:sz w:val="22"/>
          <w:szCs w:val="22"/>
          <w:lang w:eastAsia="en-US"/>
        </w:rPr>
      </w:pPr>
    </w:p>
    <w:p w14:paraId="584F17D4" w14:textId="77777777" w:rsidR="00001BE4" w:rsidRPr="00056F95" w:rsidRDefault="00001BE4"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Staff should avoid making assumptions that indicators of possible abuse such as behaviour, mood and injury may relate to the child’s disability or medical condition without further exploration.</w:t>
      </w:r>
    </w:p>
    <w:p w14:paraId="6D51FF9F" w14:textId="77777777" w:rsidR="00001BE4" w:rsidRPr="00056F95" w:rsidRDefault="00001BE4" w:rsidP="001366DE">
      <w:pPr>
        <w:ind w:left="567" w:hanging="567"/>
        <w:rPr>
          <w:rFonts w:asciiTheme="minorHAnsi" w:eastAsia="Calibri" w:hAnsiTheme="minorHAnsi" w:cstheme="minorHAnsi"/>
          <w:sz w:val="22"/>
          <w:szCs w:val="22"/>
          <w:lang w:eastAsia="en-US"/>
        </w:rPr>
      </w:pPr>
    </w:p>
    <w:p w14:paraId="7DC86E45" w14:textId="77777777" w:rsidR="00001BE4" w:rsidRPr="00056F95" w:rsidRDefault="00001BE4" w:rsidP="00A0428E">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Staff should also be aware that these children may be more prone to peer group isolation or bullying (including prejudice-based bullying) than other children. Similarly, staff should be aware of the potential for children with SEND or certain medical conditions being disproportionately impacted by behaviours such as bullying without outwardly showing signs or being able to communicate how they are feeling.</w:t>
      </w:r>
    </w:p>
    <w:p w14:paraId="0D3B427C" w14:textId="77777777" w:rsidR="00775FC6" w:rsidRPr="00056F95" w:rsidRDefault="00775FC6" w:rsidP="001366DE">
      <w:pPr>
        <w:ind w:left="567" w:hanging="567"/>
        <w:rPr>
          <w:rFonts w:asciiTheme="minorHAnsi" w:eastAsia="Calibri" w:hAnsiTheme="minorHAnsi" w:cstheme="minorHAnsi"/>
          <w:sz w:val="22"/>
          <w:szCs w:val="22"/>
          <w:lang w:eastAsia="en-US"/>
        </w:rPr>
      </w:pPr>
    </w:p>
    <w:p w14:paraId="35723470" w14:textId="0E295CB2" w:rsidR="00775FC6" w:rsidRPr="00056F95" w:rsidRDefault="00775FC6" w:rsidP="00A0428E">
      <w:pPr>
        <w:ind w:left="567"/>
        <w:rPr>
          <w:rFonts w:asciiTheme="minorHAnsi" w:hAnsiTheme="minorHAnsi" w:cstheme="minorBidi"/>
          <w:sz w:val="22"/>
          <w:szCs w:val="22"/>
        </w:rPr>
      </w:pPr>
      <w:r w:rsidRPr="36BA8D8F">
        <w:rPr>
          <w:rFonts w:asciiTheme="minorHAnsi" w:hAnsiTheme="minorHAnsi" w:cstheme="minorBidi"/>
          <w:sz w:val="22"/>
          <w:szCs w:val="22"/>
        </w:rPr>
        <w:t xml:space="preserve">Further information can be found in the </w:t>
      </w:r>
      <w:r w:rsidR="6768B6D2" w:rsidRPr="36BA8D8F">
        <w:rPr>
          <w:rFonts w:asciiTheme="minorHAnsi" w:hAnsiTheme="minorHAnsi" w:cstheme="minorBidi"/>
          <w:sz w:val="22"/>
          <w:szCs w:val="22"/>
        </w:rPr>
        <w:t>departments</w:t>
      </w:r>
      <w:r w:rsidRPr="36BA8D8F">
        <w:rPr>
          <w:rFonts w:asciiTheme="minorHAnsi" w:hAnsiTheme="minorHAnsi" w:cstheme="minorBidi"/>
          <w:sz w:val="22"/>
          <w:szCs w:val="22"/>
        </w:rPr>
        <w:t xml:space="preserve">: </w:t>
      </w:r>
    </w:p>
    <w:p w14:paraId="795278A9" w14:textId="5C1AEBBD" w:rsidR="00775FC6" w:rsidRPr="00577611" w:rsidRDefault="00775FC6" w:rsidP="00A0428E">
      <w:pPr>
        <w:pStyle w:val="ListParagraph"/>
        <w:numPr>
          <w:ilvl w:val="1"/>
          <w:numId w:val="5"/>
        </w:numPr>
        <w:ind w:left="1418" w:hanging="284"/>
        <w:rPr>
          <w:rFonts w:asciiTheme="minorHAnsi" w:hAnsiTheme="minorHAnsi" w:cstheme="minorHAnsi"/>
          <w:sz w:val="22"/>
          <w:szCs w:val="22"/>
        </w:rPr>
      </w:pPr>
      <w:hyperlink r:id="rId35">
        <w:r w:rsidRPr="5D8CE9F7">
          <w:rPr>
            <w:rStyle w:val="Hyperlink"/>
            <w:rFonts w:asciiTheme="minorHAnsi" w:hAnsiTheme="minorHAnsi" w:cstheme="minorBidi"/>
            <w:sz w:val="22"/>
            <w:szCs w:val="22"/>
          </w:rPr>
          <w:t>SEND Code of Practice 0 to 25 years</w:t>
        </w:r>
      </w:hyperlink>
      <w:r w:rsidRPr="5D8CE9F7">
        <w:rPr>
          <w:rFonts w:asciiTheme="minorHAnsi" w:hAnsiTheme="minorHAnsi" w:cstheme="minorBidi"/>
          <w:sz w:val="22"/>
          <w:szCs w:val="22"/>
        </w:rPr>
        <w:t xml:space="preserve">, and </w:t>
      </w:r>
    </w:p>
    <w:p w14:paraId="6BEBF2A3" w14:textId="0174BA4E" w:rsidR="00775FC6" w:rsidRPr="00577611" w:rsidRDefault="00775FC6" w:rsidP="00A0428E">
      <w:pPr>
        <w:pStyle w:val="ListParagraph"/>
        <w:numPr>
          <w:ilvl w:val="1"/>
          <w:numId w:val="5"/>
        </w:numPr>
        <w:ind w:left="1418" w:hanging="284"/>
        <w:rPr>
          <w:rFonts w:asciiTheme="minorHAnsi" w:hAnsiTheme="minorHAnsi" w:cstheme="minorHAnsi"/>
          <w:sz w:val="22"/>
          <w:szCs w:val="22"/>
        </w:rPr>
      </w:pPr>
      <w:hyperlink r:id="rId36">
        <w:r w:rsidRPr="5D8CE9F7">
          <w:rPr>
            <w:rStyle w:val="Hyperlink"/>
            <w:rFonts w:asciiTheme="minorHAnsi" w:hAnsiTheme="minorHAnsi" w:cstheme="minorBidi"/>
            <w:sz w:val="22"/>
            <w:szCs w:val="22"/>
          </w:rPr>
          <w:t>Supporting Pupils at School with Medical Conditions</w:t>
        </w:r>
      </w:hyperlink>
      <w:r w:rsidRPr="5D8CE9F7">
        <w:rPr>
          <w:rFonts w:asciiTheme="minorHAnsi" w:hAnsiTheme="minorHAnsi" w:cstheme="minorBidi"/>
          <w:sz w:val="22"/>
          <w:szCs w:val="22"/>
        </w:rPr>
        <w:t xml:space="preserve">. </w:t>
      </w:r>
    </w:p>
    <w:p w14:paraId="7E30BAEB" w14:textId="77777777" w:rsidR="00577611" w:rsidRDefault="00577611" w:rsidP="001366DE">
      <w:pPr>
        <w:ind w:left="567" w:hanging="567"/>
        <w:rPr>
          <w:rFonts w:asciiTheme="minorHAnsi" w:hAnsiTheme="minorHAnsi" w:cstheme="minorHAnsi"/>
          <w:sz w:val="22"/>
          <w:szCs w:val="22"/>
        </w:rPr>
      </w:pPr>
    </w:p>
    <w:p w14:paraId="55C8522C" w14:textId="63B3A794" w:rsidR="00775FC6" w:rsidRPr="00577611" w:rsidRDefault="00775FC6" w:rsidP="00A0428E">
      <w:pPr>
        <w:ind w:left="567"/>
        <w:rPr>
          <w:rFonts w:asciiTheme="minorHAnsi" w:hAnsiTheme="minorHAnsi" w:cstheme="minorHAnsi"/>
          <w:sz w:val="22"/>
          <w:szCs w:val="22"/>
        </w:rPr>
      </w:pPr>
      <w:r w:rsidRPr="00577611">
        <w:rPr>
          <w:rFonts w:asciiTheme="minorHAnsi" w:hAnsiTheme="minorHAnsi" w:cstheme="minorHAnsi"/>
          <w:sz w:val="22"/>
          <w:szCs w:val="22"/>
        </w:rPr>
        <w:t xml:space="preserve">And from specialist organisations such as: </w:t>
      </w:r>
    </w:p>
    <w:p w14:paraId="01053EAD" w14:textId="3C6EA232" w:rsidR="00775FC6" w:rsidRPr="00577611" w:rsidRDefault="00775FC6" w:rsidP="00A0428E">
      <w:pPr>
        <w:pStyle w:val="ListParagraph"/>
        <w:numPr>
          <w:ilvl w:val="1"/>
          <w:numId w:val="5"/>
        </w:numPr>
        <w:ind w:left="1418" w:hanging="284"/>
        <w:rPr>
          <w:rFonts w:asciiTheme="minorHAnsi" w:hAnsiTheme="minorHAnsi" w:cstheme="minorHAnsi"/>
          <w:sz w:val="22"/>
          <w:szCs w:val="22"/>
        </w:rPr>
      </w:pPr>
      <w:r w:rsidRPr="5D8CE9F7">
        <w:rPr>
          <w:rFonts w:asciiTheme="minorHAnsi" w:hAnsiTheme="minorHAnsi" w:cstheme="minorBidi"/>
          <w:sz w:val="22"/>
          <w:szCs w:val="22"/>
        </w:rPr>
        <w:t xml:space="preserve">The Special Educational Needs and Disabilities Information and Support Services (SENDIASS). SENDIASS offer information, advice and support for parents and carers of children and young people with SEND. All local authorities have such a service: </w:t>
      </w:r>
      <w:hyperlink r:id="rId37">
        <w:r w:rsidRPr="5D8CE9F7">
          <w:rPr>
            <w:rStyle w:val="Hyperlink"/>
            <w:rFonts w:asciiTheme="minorHAnsi" w:hAnsiTheme="minorHAnsi" w:cstheme="minorBidi"/>
            <w:sz w:val="22"/>
            <w:szCs w:val="22"/>
          </w:rPr>
          <w:t>Find your local IAS service (councilfordisabledchildren.org.uk)</w:t>
        </w:r>
      </w:hyperlink>
      <w:r w:rsidRPr="5D8CE9F7">
        <w:rPr>
          <w:rFonts w:asciiTheme="minorHAnsi" w:hAnsiTheme="minorHAnsi" w:cstheme="minorBidi"/>
          <w:sz w:val="22"/>
          <w:szCs w:val="22"/>
        </w:rPr>
        <w:t xml:space="preserve"> </w:t>
      </w:r>
    </w:p>
    <w:p w14:paraId="41421A69" w14:textId="2A2C80F9" w:rsidR="00775FC6" w:rsidRPr="00577611" w:rsidRDefault="00775FC6" w:rsidP="00A0428E">
      <w:pPr>
        <w:pStyle w:val="ListParagraph"/>
        <w:numPr>
          <w:ilvl w:val="1"/>
          <w:numId w:val="5"/>
        </w:numPr>
        <w:ind w:left="1418" w:hanging="284"/>
        <w:rPr>
          <w:rFonts w:asciiTheme="minorHAnsi" w:eastAsia="Calibri" w:hAnsiTheme="minorHAnsi" w:cstheme="minorHAnsi"/>
          <w:sz w:val="22"/>
          <w:szCs w:val="22"/>
          <w:lang w:eastAsia="en-US"/>
        </w:rPr>
      </w:pPr>
      <w:hyperlink r:id="rId38">
        <w:r w:rsidRPr="5D8CE9F7">
          <w:rPr>
            <w:rStyle w:val="Hyperlink"/>
            <w:rFonts w:asciiTheme="minorHAnsi" w:hAnsiTheme="minorHAnsi" w:cstheme="minorBidi"/>
            <w:sz w:val="22"/>
            <w:szCs w:val="22"/>
          </w:rPr>
          <w:t>Mencap</w:t>
        </w:r>
      </w:hyperlink>
      <w:r w:rsidRPr="5D8CE9F7">
        <w:rPr>
          <w:rFonts w:asciiTheme="minorHAnsi" w:hAnsiTheme="minorHAnsi" w:cstheme="minorBidi"/>
          <w:sz w:val="22"/>
          <w:szCs w:val="22"/>
        </w:rPr>
        <w:t xml:space="preserve"> - Represents people with learning disabilities, with specific advice and information for people who work with children and young people</w:t>
      </w:r>
    </w:p>
    <w:p w14:paraId="1FFC0464" w14:textId="77777777" w:rsidR="002E5487" w:rsidRPr="00056F95" w:rsidRDefault="002E5487" w:rsidP="001366DE">
      <w:pPr>
        <w:ind w:left="567" w:hanging="567"/>
        <w:rPr>
          <w:rFonts w:asciiTheme="minorHAnsi" w:eastAsia="Calibri" w:hAnsiTheme="minorHAnsi" w:cstheme="minorHAnsi"/>
          <w:sz w:val="22"/>
          <w:szCs w:val="22"/>
          <w:lang w:eastAsia="en-US"/>
        </w:rPr>
      </w:pPr>
    </w:p>
    <w:p w14:paraId="224131E4" w14:textId="3E2FA29D" w:rsidR="002E5487" w:rsidRPr="00056F95" w:rsidRDefault="002E5487" w:rsidP="00A0428E">
      <w:pPr>
        <w:ind w:left="567"/>
        <w:rPr>
          <w:rFonts w:asciiTheme="minorHAnsi" w:hAnsiTheme="minorHAnsi" w:cstheme="minorHAnsi"/>
          <w:b/>
          <w:sz w:val="22"/>
          <w:szCs w:val="22"/>
        </w:rPr>
      </w:pPr>
      <w:r w:rsidRPr="00056F95">
        <w:rPr>
          <w:rFonts w:asciiTheme="minorHAnsi" w:hAnsiTheme="minorHAnsi" w:cstheme="minorHAnsi"/>
          <w:b/>
          <w:sz w:val="22"/>
          <w:szCs w:val="22"/>
        </w:rPr>
        <w:lastRenderedPageBreak/>
        <w:t>Children who are lesbian, gay, bi, or trans (</w:t>
      </w:r>
      <w:r w:rsidR="00C30E77">
        <w:rPr>
          <w:rFonts w:asciiTheme="minorHAnsi" w:hAnsiTheme="minorHAnsi" w:cstheme="minorHAnsi"/>
          <w:b/>
          <w:sz w:val="22"/>
          <w:szCs w:val="22"/>
        </w:rPr>
        <w:t>LGBT</w:t>
      </w:r>
      <w:r w:rsidRPr="00056F95">
        <w:rPr>
          <w:rFonts w:asciiTheme="minorHAnsi" w:hAnsiTheme="minorHAnsi" w:cstheme="minorHAnsi"/>
          <w:b/>
          <w:sz w:val="22"/>
          <w:szCs w:val="22"/>
        </w:rPr>
        <w:t xml:space="preserve">) </w:t>
      </w:r>
    </w:p>
    <w:p w14:paraId="60E373B5" w14:textId="3B630100" w:rsidR="00C30E77" w:rsidRDefault="002E5487" w:rsidP="00A0428E">
      <w:pPr>
        <w:ind w:left="567"/>
        <w:rPr>
          <w:rFonts w:asciiTheme="minorHAnsi" w:hAnsiTheme="minorHAnsi" w:cstheme="minorHAnsi"/>
          <w:sz w:val="22"/>
          <w:szCs w:val="22"/>
        </w:rPr>
      </w:pPr>
      <w:r w:rsidRPr="00056F95">
        <w:rPr>
          <w:rFonts w:asciiTheme="minorHAnsi" w:hAnsiTheme="minorHAnsi" w:cstheme="minorHAnsi"/>
          <w:sz w:val="22"/>
          <w:szCs w:val="22"/>
        </w:rPr>
        <w:t xml:space="preserve">The fact that a child or a young person may be </w:t>
      </w:r>
      <w:r w:rsidR="00C30E77">
        <w:rPr>
          <w:rFonts w:asciiTheme="minorHAnsi" w:hAnsiTheme="minorHAnsi" w:cstheme="minorHAnsi"/>
          <w:sz w:val="22"/>
          <w:szCs w:val="22"/>
        </w:rPr>
        <w:t>LGBT</w:t>
      </w:r>
      <w:r w:rsidRPr="00056F95">
        <w:rPr>
          <w:rFonts w:asciiTheme="minorHAnsi" w:hAnsiTheme="minorHAnsi" w:cstheme="minorHAnsi"/>
          <w:sz w:val="22"/>
          <w:szCs w:val="22"/>
        </w:rPr>
        <w:t xml:space="preserve"> is not in itself an inherent risk factor for harm.</w:t>
      </w:r>
    </w:p>
    <w:p w14:paraId="3A23CF32" w14:textId="2EF3D4DD" w:rsidR="002E5487" w:rsidRPr="00056F95" w:rsidRDefault="00C30E77" w:rsidP="00A0428E">
      <w:pPr>
        <w:ind w:left="567"/>
        <w:rPr>
          <w:rFonts w:asciiTheme="minorHAnsi" w:hAnsiTheme="minorHAnsi" w:cstheme="minorHAnsi"/>
          <w:sz w:val="22"/>
          <w:szCs w:val="22"/>
        </w:rPr>
      </w:pPr>
      <w:r w:rsidRPr="00C30E77">
        <w:rPr>
          <w:rFonts w:asciiTheme="minorHAnsi" w:hAnsiTheme="minorHAnsi" w:cstheme="minorHAnsi"/>
          <w:sz w:val="22"/>
          <w:szCs w:val="22"/>
        </w:rPr>
        <w:t xml:space="preserve">In some cases, a child who is perceived by other children to be lesbian, gay, or bisexual (whether they are or not) can be just as vulnerable as children who are. Schools and colleges should consider how to address vulnerabilities such as the risk of bullying and take steps to prevent it, including putting appropriate sanctions in place. </w:t>
      </w:r>
      <w:r w:rsidR="002E5487" w:rsidRPr="00056F95">
        <w:rPr>
          <w:rFonts w:asciiTheme="minorHAnsi" w:hAnsiTheme="minorHAnsi" w:cstheme="minorHAnsi"/>
          <w:sz w:val="22"/>
          <w:szCs w:val="22"/>
        </w:rPr>
        <w:t xml:space="preserve"> However, children who are </w:t>
      </w:r>
      <w:r>
        <w:rPr>
          <w:rFonts w:asciiTheme="minorHAnsi" w:hAnsiTheme="minorHAnsi" w:cstheme="minorHAnsi"/>
          <w:sz w:val="22"/>
          <w:szCs w:val="22"/>
        </w:rPr>
        <w:t>LGBT</w:t>
      </w:r>
      <w:r w:rsidR="002E5487" w:rsidRPr="00056F95">
        <w:rPr>
          <w:rFonts w:asciiTheme="minorHAnsi" w:hAnsiTheme="minorHAnsi" w:cstheme="minorHAnsi"/>
          <w:sz w:val="22"/>
          <w:szCs w:val="22"/>
        </w:rPr>
        <w:t xml:space="preserve"> can be targeted by other children. In some cases, a child who is perceived by other children to be </w:t>
      </w:r>
      <w:r>
        <w:rPr>
          <w:rFonts w:asciiTheme="minorHAnsi" w:hAnsiTheme="minorHAnsi" w:cstheme="minorHAnsi"/>
          <w:sz w:val="22"/>
          <w:szCs w:val="22"/>
        </w:rPr>
        <w:t>LGBT</w:t>
      </w:r>
      <w:r w:rsidR="002E5487" w:rsidRPr="00056F95">
        <w:rPr>
          <w:rFonts w:asciiTheme="minorHAnsi" w:hAnsiTheme="minorHAnsi" w:cstheme="minorHAnsi"/>
          <w:sz w:val="22"/>
          <w:szCs w:val="22"/>
        </w:rPr>
        <w:t xml:space="preserve"> (whether they are or not) can be just as vulnerable as children who identify as </w:t>
      </w:r>
      <w:r>
        <w:rPr>
          <w:rFonts w:asciiTheme="minorHAnsi" w:hAnsiTheme="minorHAnsi" w:cstheme="minorHAnsi"/>
          <w:sz w:val="22"/>
          <w:szCs w:val="22"/>
        </w:rPr>
        <w:t>LGBT</w:t>
      </w:r>
      <w:r w:rsidR="002E5487" w:rsidRPr="00056F95">
        <w:rPr>
          <w:rFonts w:asciiTheme="minorHAnsi" w:hAnsiTheme="minorHAnsi" w:cstheme="minorHAnsi"/>
          <w:sz w:val="22"/>
          <w:szCs w:val="22"/>
        </w:rPr>
        <w:t>.</w:t>
      </w:r>
    </w:p>
    <w:p w14:paraId="0AD08310" w14:textId="77777777" w:rsidR="0009454C" w:rsidRPr="00056F95" w:rsidRDefault="0009454C" w:rsidP="00A0428E">
      <w:pPr>
        <w:rPr>
          <w:rFonts w:asciiTheme="minorHAnsi" w:hAnsiTheme="minorHAnsi" w:cstheme="minorHAnsi"/>
          <w:sz w:val="22"/>
          <w:szCs w:val="22"/>
        </w:rPr>
      </w:pPr>
    </w:p>
    <w:p w14:paraId="7C40C4BE" w14:textId="586AE1BD" w:rsidR="002E5487" w:rsidRDefault="002E5487" w:rsidP="00A0428E">
      <w:pPr>
        <w:ind w:left="567"/>
        <w:rPr>
          <w:rFonts w:asciiTheme="minorHAnsi" w:hAnsiTheme="minorHAnsi" w:cstheme="minorBidi"/>
          <w:sz w:val="22"/>
          <w:szCs w:val="22"/>
        </w:rPr>
      </w:pPr>
      <w:r w:rsidRPr="36BA8D8F">
        <w:rPr>
          <w:rFonts w:asciiTheme="minorHAnsi" w:hAnsiTheme="minorHAnsi" w:cstheme="minorBidi"/>
          <w:sz w:val="22"/>
          <w:szCs w:val="22"/>
        </w:rPr>
        <w:t xml:space="preserve">Risks can be compounded where children who are </w:t>
      </w:r>
      <w:r w:rsidR="00C30E77">
        <w:rPr>
          <w:rFonts w:asciiTheme="minorHAnsi" w:hAnsiTheme="minorHAnsi" w:cstheme="minorBidi"/>
          <w:sz w:val="22"/>
          <w:szCs w:val="22"/>
        </w:rPr>
        <w:t>LGBT</w:t>
      </w:r>
      <w:r w:rsidRPr="36BA8D8F">
        <w:rPr>
          <w:rFonts w:asciiTheme="minorHAnsi" w:hAnsiTheme="minorHAnsi" w:cstheme="minorBidi"/>
          <w:sz w:val="22"/>
          <w:szCs w:val="22"/>
        </w:rPr>
        <w:t xml:space="preserve"> lack a trusted adult with whom they can be open. It is therefore vital that staff endeavour to reduce the additional barriers </w:t>
      </w:r>
      <w:r w:rsidR="34DA90E8" w:rsidRPr="36BA8D8F">
        <w:rPr>
          <w:rFonts w:asciiTheme="minorHAnsi" w:hAnsiTheme="minorHAnsi" w:cstheme="minorBidi"/>
          <w:sz w:val="22"/>
          <w:szCs w:val="22"/>
        </w:rPr>
        <w:t>faced and</w:t>
      </w:r>
      <w:r w:rsidRPr="36BA8D8F">
        <w:rPr>
          <w:rFonts w:asciiTheme="minorHAnsi" w:hAnsiTheme="minorHAnsi" w:cstheme="minorBidi"/>
          <w:sz w:val="22"/>
          <w:szCs w:val="22"/>
        </w:rPr>
        <w:t xml:space="preserve"> provide a safe space for them to speak out or share their </w:t>
      </w:r>
      <w:r w:rsidR="00106721" w:rsidRPr="36BA8D8F">
        <w:rPr>
          <w:rFonts w:asciiTheme="minorHAnsi" w:hAnsiTheme="minorHAnsi" w:cstheme="minorBidi"/>
          <w:sz w:val="22"/>
          <w:szCs w:val="22"/>
        </w:rPr>
        <w:t>concerns</w:t>
      </w:r>
      <w:r w:rsidRPr="36BA8D8F">
        <w:rPr>
          <w:rFonts w:asciiTheme="minorHAnsi" w:hAnsiTheme="minorHAnsi" w:cstheme="minorBidi"/>
          <w:sz w:val="22"/>
          <w:szCs w:val="22"/>
        </w:rPr>
        <w:t xml:space="preserve"> with members of staff. </w:t>
      </w:r>
    </w:p>
    <w:p w14:paraId="7D042FCB" w14:textId="77777777" w:rsidR="00527182" w:rsidRPr="00056F95" w:rsidRDefault="00527182" w:rsidP="00A0428E">
      <w:pPr>
        <w:ind w:left="567"/>
        <w:rPr>
          <w:rFonts w:asciiTheme="minorHAnsi" w:hAnsiTheme="minorHAnsi" w:cstheme="minorHAnsi"/>
          <w:sz w:val="22"/>
          <w:szCs w:val="22"/>
        </w:rPr>
      </w:pPr>
    </w:p>
    <w:p w14:paraId="5BC8953F" w14:textId="4A50F1E7" w:rsidR="002E5487" w:rsidRDefault="00C30E77" w:rsidP="00A0428E">
      <w:pPr>
        <w:ind w:left="567"/>
        <w:rPr>
          <w:rFonts w:asciiTheme="minorHAnsi" w:hAnsiTheme="minorHAnsi" w:cstheme="minorHAnsi"/>
          <w:sz w:val="22"/>
          <w:szCs w:val="22"/>
        </w:rPr>
      </w:pPr>
      <w:r>
        <w:rPr>
          <w:rFonts w:asciiTheme="minorHAnsi" w:hAnsiTheme="minorHAnsi" w:cstheme="minorHAnsi"/>
          <w:sz w:val="22"/>
          <w:szCs w:val="22"/>
        </w:rPr>
        <w:t>LGBT</w:t>
      </w:r>
      <w:r w:rsidR="002E5487" w:rsidRPr="00056F95">
        <w:rPr>
          <w:rFonts w:asciiTheme="minorHAnsi" w:hAnsiTheme="minorHAnsi" w:cstheme="minorHAnsi"/>
          <w:sz w:val="22"/>
          <w:szCs w:val="22"/>
        </w:rPr>
        <w:t xml:space="preserve"> inclusion is part of the statutory Relationships Education, Relationship and Sex Education and Health Education curriculum and there is a range of support available to help schools counter homophobic, </w:t>
      </w:r>
      <w:proofErr w:type="spellStart"/>
      <w:r w:rsidR="002E5487" w:rsidRPr="00056F95">
        <w:rPr>
          <w:rFonts w:asciiTheme="minorHAnsi" w:hAnsiTheme="minorHAnsi" w:cstheme="minorHAnsi"/>
          <w:sz w:val="22"/>
          <w:szCs w:val="22"/>
        </w:rPr>
        <w:t>biphobic</w:t>
      </w:r>
      <w:proofErr w:type="spellEnd"/>
      <w:r w:rsidR="002E5487" w:rsidRPr="00056F95">
        <w:rPr>
          <w:rFonts w:asciiTheme="minorHAnsi" w:hAnsiTheme="minorHAnsi" w:cstheme="minorHAnsi"/>
          <w:sz w:val="22"/>
          <w:szCs w:val="22"/>
        </w:rPr>
        <w:t xml:space="preserve"> and transphobic bullying and abuse.</w:t>
      </w:r>
    </w:p>
    <w:p w14:paraId="4AA54ADD" w14:textId="77777777" w:rsidR="00C30E77" w:rsidRDefault="00C30E77" w:rsidP="00A0428E">
      <w:pPr>
        <w:ind w:left="567"/>
        <w:rPr>
          <w:rFonts w:asciiTheme="minorHAnsi" w:hAnsiTheme="minorHAnsi" w:cstheme="minorHAnsi"/>
          <w:sz w:val="22"/>
          <w:szCs w:val="22"/>
        </w:rPr>
      </w:pPr>
    </w:p>
    <w:p w14:paraId="723270E2" w14:textId="253A30E8" w:rsidR="00C30E77" w:rsidRDefault="00C30E77" w:rsidP="00A0428E">
      <w:pPr>
        <w:ind w:left="567"/>
        <w:rPr>
          <w:rFonts w:asciiTheme="minorHAnsi" w:hAnsiTheme="minorHAnsi" w:cstheme="minorHAnsi"/>
          <w:b/>
          <w:bCs/>
          <w:sz w:val="22"/>
          <w:szCs w:val="22"/>
        </w:rPr>
      </w:pPr>
      <w:r>
        <w:rPr>
          <w:rFonts w:asciiTheme="minorHAnsi" w:hAnsiTheme="minorHAnsi" w:cstheme="minorHAnsi"/>
          <w:b/>
          <w:bCs/>
          <w:sz w:val="22"/>
          <w:szCs w:val="22"/>
        </w:rPr>
        <w:t>Children who are questioning their gender</w:t>
      </w:r>
    </w:p>
    <w:p w14:paraId="1698CC54" w14:textId="6BC4E884" w:rsidR="00C30E77" w:rsidRDefault="00C30E77" w:rsidP="00A0428E">
      <w:pPr>
        <w:ind w:left="567"/>
        <w:rPr>
          <w:rFonts w:asciiTheme="minorHAnsi" w:hAnsiTheme="minorHAnsi" w:cstheme="minorHAnsi"/>
          <w:sz w:val="22"/>
          <w:szCs w:val="22"/>
        </w:rPr>
      </w:pPr>
      <w:r w:rsidRPr="001874C2">
        <w:rPr>
          <w:rFonts w:asciiTheme="minorHAnsi" w:hAnsiTheme="minorHAnsi" w:cstheme="minorHAnsi"/>
          <w:sz w:val="22"/>
          <w:szCs w:val="22"/>
        </w:rPr>
        <w:t>In recent years, we have seen a significant increase in the number of children who are questioning the way they feel about being a boy or a girl, including the physical attributes of their sex and the related ways in which they fit into society</w:t>
      </w:r>
      <w:r w:rsidR="00A0428E">
        <w:rPr>
          <w:rFonts w:asciiTheme="minorHAnsi" w:hAnsiTheme="minorHAnsi" w:cstheme="minorHAnsi"/>
          <w:sz w:val="22"/>
          <w:szCs w:val="22"/>
        </w:rPr>
        <w:t>.</w:t>
      </w:r>
    </w:p>
    <w:p w14:paraId="64FE6959" w14:textId="77777777" w:rsidR="00A0428E" w:rsidRPr="001874C2" w:rsidRDefault="00A0428E" w:rsidP="00A0428E">
      <w:pPr>
        <w:ind w:left="567"/>
        <w:rPr>
          <w:rFonts w:asciiTheme="minorHAnsi" w:hAnsiTheme="minorHAnsi" w:cstheme="minorHAnsi"/>
          <w:sz w:val="22"/>
          <w:szCs w:val="22"/>
        </w:rPr>
      </w:pPr>
    </w:p>
    <w:p w14:paraId="4B277319" w14:textId="3D1809B8" w:rsidR="00C30E77" w:rsidRDefault="00C30E77" w:rsidP="00A0428E">
      <w:pPr>
        <w:ind w:left="567"/>
        <w:rPr>
          <w:rFonts w:asciiTheme="minorHAnsi" w:hAnsiTheme="minorHAnsi" w:cstheme="minorHAnsi"/>
          <w:sz w:val="22"/>
          <w:szCs w:val="22"/>
        </w:rPr>
      </w:pPr>
      <w:r w:rsidRPr="001874C2">
        <w:rPr>
          <w:rFonts w:asciiTheme="minorHAnsi" w:hAnsiTheme="minorHAnsi" w:cstheme="minorHAnsi"/>
          <w:sz w:val="22"/>
          <w:szCs w:val="22"/>
        </w:rPr>
        <w:t>It is not for schools and colleges to initiate any action in this area; this guidance is focused on circumstances where a child or their parent has raised a request relating to social transition to which a school or college is responding.</w:t>
      </w:r>
    </w:p>
    <w:p w14:paraId="2EE60160" w14:textId="77777777" w:rsidR="0004790A" w:rsidRPr="001874C2" w:rsidRDefault="0004790A" w:rsidP="00A0428E">
      <w:pPr>
        <w:ind w:left="567"/>
        <w:rPr>
          <w:rFonts w:asciiTheme="minorHAnsi" w:hAnsiTheme="minorHAnsi" w:cstheme="minorHAnsi"/>
          <w:sz w:val="22"/>
          <w:szCs w:val="22"/>
        </w:rPr>
      </w:pPr>
    </w:p>
    <w:p w14:paraId="58509BD3" w14:textId="20FAABB5" w:rsidR="00C30E77" w:rsidRDefault="00C30E77" w:rsidP="00A0428E">
      <w:pPr>
        <w:ind w:left="567"/>
        <w:rPr>
          <w:rFonts w:asciiTheme="minorHAnsi" w:hAnsiTheme="minorHAnsi" w:cstheme="minorHAnsi"/>
          <w:sz w:val="22"/>
          <w:szCs w:val="22"/>
        </w:rPr>
      </w:pPr>
      <w:r w:rsidRPr="001874C2">
        <w:rPr>
          <w:rFonts w:asciiTheme="minorHAnsi" w:hAnsiTheme="minorHAnsi" w:cstheme="minorHAnsi"/>
          <w:sz w:val="22"/>
          <w:szCs w:val="22"/>
        </w:rPr>
        <w:t>Schools and colleges should keep in mind that it is common for children to engage in activities that are less typically associated with their sex. For example, at primary school age, girls may play with trucks, or boys may dress in clothes that are perceived as feminine. Sometimes young children also go through a period of questioning their gender but for the majority this will not continue into adulthood, while a small proportion may continue to question their gender and this feeling may intensify into puberty.</w:t>
      </w:r>
    </w:p>
    <w:p w14:paraId="5AF624F1" w14:textId="77777777" w:rsidR="0004790A" w:rsidRPr="001874C2" w:rsidRDefault="0004790A" w:rsidP="00A0428E">
      <w:pPr>
        <w:ind w:left="567"/>
        <w:rPr>
          <w:rFonts w:asciiTheme="minorHAnsi" w:hAnsiTheme="minorHAnsi" w:cstheme="minorHAnsi"/>
          <w:sz w:val="22"/>
          <w:szCs w:val="22"/>
        </w:rPr>
      </w:pPr>
    </w:p>
    <w:p w14:paraId="2E0AAA89" w14:textId="2FF418A7" w:rsidR="00C30E77" w:rsidRDefault="00C30E77" w:rsidP="00A0428E">
      <w:pPr>
        <w:ind w:left="567"/>
        <w:rPr>
          <w:rFonts w:asciiTheme="minorHAnsi" w:hAnsiTheme="minorHAnsi" w:cstheme="minorHAnsi"/>
          <w:sz w:val="22"/>
          <w:szCs w:val="22"/>
        </w:rPr>
      </w:pPr>
      <w:r w:rsidRPr="001874C2">
        <w:rPr>
          <w:rFonts w:asciiTheme="minorHAnsi" w:hAnsiTheme="minorHAnsi" w:cstheme="minorHAnsi"/>
          <w:sz w:val="22"/>
          <w:szCs w:val="22"/>
        </w:rPr>
        <w:t>Schools and colleges should take time to understand the thoughts and feelings of children who are questioning their gender and should be appropriately professionally curious about the full range of the child’s experiences. Schools and colleges should remain aware of the potential vulnerabilities of children who are questioning their gender, including the possibility of complex mental health and psychosocial needs, for example relating to relationships with family, peers or their broader social environment, including discriminatory bullying</w:t>
      </w:r>
      <w:r w:rsidR="0004790A">
        <w:rPr>
          <w:rFonts w:asciiTheme="minorHAnsi" w:hAnsiTheme="minorHAnsi" w:cstheme="minorHAnsi"/>
          <w:sz w:val="22"/>
          <w:szCs w:val="22"/>
        </w:rPr>
        <w:t>.</w:t>
      </w:r>
    </w:p>
    <w:p w14:paraId="5B258909" w14:textId="77777777" w:rsidR="0004790A" w:rsidRPr="001874C2" w:rsidRDefault="0004790A" w:rsidP="00A0428E">
      <w:pPr>
        <w:ind w:left="567"/>
        <w:rPr>
          <w:rFonts w:asciiTheme="minorHAnsi" w:hAnsiTheme="minorHAnsi" w:cstheme="minorHAnsi"/>
          <w:sz w:val="22"/>
          <w:szCs w:val="22"/>
        </w:rPr>
      </w:pPr>
    </w:p>
    <w:p w14:paraId="1EFE7A1A" w14:textId="596BC7AD" w:rsidR="00C30E77" w:rsidRPr="001874C2" w:rsidRDefault="00C30E77" w:rsidP="00A0428E">
      <w:pPr>
        <w:ind w:left="567"/>
        <w:rPr>
          <w:rFonts w:asciiTheme="minorHAnsi" w:hAnsiTheme="minorHAnsi" w:cstheme="minorHAnsi"/>
          <w:sz w:val="22"/>
          <w:szCs w:val="22"/>
        </w:rPr>
      </w:pPr>
      <w:r w:rsidRPr="001874C2">
        <w:rPr>
          <w:rFonts w:asciiTheme="minorHAnsi" w:hAnsiTheme="minorHAnsi" w:cstheme="minorHAnsi"/>
          <w:sz w:val="22"/>
          <w:szCs w:val="22"/>
        </w:rPr>
        <w:t>Schools and colleges should consider adopting policies across school and college life that maintain flexibility and avoid rigid rules based on gender stereotypes.</w:t>
      </w:r>
    </w:p>
    <w:p w14:paraId="4AE62900" w14:textId="77777777" w:rsidR="005A786E" w:rsidRDefault="005A786E" w:rsidP="00A0428E">
      <w:pPr>
        <w:ind w:left="567"/>
        <w:rPr>
          <w:rFonts w:asciiTheme="minorHAnsi" w:hAnsiTheme="minorHAnsi" w:cstheme="minorHAnsi"/>
          <w:b/>
          <w:bCs/>
          <w:sz w:val="22"/>
          <w:szCs w:val="22"/>
        </w:rPr>
      </w:pPr>
    </w:p>
    <w:p w14:paraId="67D3A5B3" w14:textId="297A01B0" w:rsidR="005A786E" w:rsidRPr="005A786E" w:rsidRDefault="005A786E" w:rsidP="00A0428E">
      <w:pPr>
        <w:ind w:left="567"/>
        <w:rPr>
          <w:rFonts w:asciiTheme="minorHAnsi" w:hAnsiTheme="minorHAnsi" w:cstheme="minorHAnsi"/>
          <w:b/>
          <w:bCs/>
          <w:sz w:val="22"/>
          <w:szCs w:val="22"/>
        </w:rPr>
      </w:pPr>
      <w:r w:rsidRPr="005A786E">
        <w:rPr>
          <w:rFonts w:asciiTheme="minorHAnsi" w:hAnsiTheme="minorHAnsi" w:cstheme="minorHAnsi"/>
          <w:b/>
          <w:bCs/>
          <w:sz w:val="22"/>
          <w:szCs w:val="22"/>
        </w:rPr>
        <w:t>Considering requests for support with social transition</w:t>
      </w:r>
    </w:p>
    <w:p w14:paraId="69C3477E" w14:textId="08A58C73" w:rsidR="00C30E77" w:rsidRPr="001874C2" w:rsidRDefault="00C30E77" w:rsidP="00A0428E">
      <w:pPr>
        <w:ind w:left="567"/>
        <w:rPr>
          <w:rFonts w:asciiTheme="minorHAnsi" w:hAnsiTheme="minorHAnsi" w:cstheme="minorHAnsi"/>
          <w:sz w:val="22"/>
          <w:szCs w:val="22"/>
        </w:rPr>
      </w:pPr>
      <w:r w:rsidRPr="001874C2">
        <w:rPr>
          <w:rFonts w:asciiTheme="minorHAnsi" w:hAnsiTheme="minorHAnsi" w:cstheme="minorHAnsi"/>
          <w:sz w:val="22"/>
          <w:szCs w:val="22"/>
        </w:rPr>
        <w:t>Schools and colleges should not initiate any action regarding social transition; this guidance applies where a child or their parent has made a request. Members of staff should not adopt any changes relating to social transition unless a decision has been made by a school or college in consultation with parents or carers</w:t>
      </w:r>
    </w:p>
    <w:p w14:paraId="1E7F0314" w14:textId="7533C30D" w:rsidR="005A786E" w:rsidRDefault="005A786E" w:rsidP="00A0428E">
      <w:pPr>
        <w:ind w:left="567"/>
        <w:rPr>
          <w:rFonts w:asciiTheme="minorHAnsi" w:hAnsiTheme="minorHAnsi" w:cstheme="minorHAnsi"/>
          <w:sz w:val="22"/>
          <w:szCs w:val="22"/>
        </w:rPr>
      </w:pPr>
      <w:r w:rsidRPr="001874C2">
        <w:rPr>
          <w:rFonts w:asciiTheme="minorHAnsi" w:hAnsiTheme="minorHAnsi" w:cstheme="minorHAnsi"/>
          <w:sz w:val="22"/>
          <w:szCs w:val="22"/>
        </w:rPr>
        <w:lastRenderedPageBreak/>
        <w:t>Schools and colleges should consider whether pupils would be best supported by a policy on social transition which explains the steps that a school or college will go through when a child requests support. When considering any request for support with social transition, schools and colleges should ensure that their decision-making process is documented and records are kept.</w:t>
      </w:r>
    </w:p>
    <w:p w14:paraId="58364059" w14:textId="77777777" w:rsidR="0004790A" w:rsidRPr="001874C2" w:rsidRDefault="0004790A" w:rsidP="00CC589D">
      <w:pPr>
        <w:rPr>
          <w:rFonts w:asciiTheme="minorHAnsi" w:hAnsiTheme="minorHAnsi" w:cstheme="minorHAnsi"/>
          <w:sz w:val="22"/>
          <w:szCs w:val="22"/>
        </w:rPr>
      </w:pPr>
    </w:p>
    <w:p w14:paraId="145A2F32" w14:textId="434E9F25" w:rsidR="005A786E" w:rsidRDefault="005A786E" w:rsidP="00A0428E">
      <w:pPr>
        <w:ind w:left="567"/>
        <w:rPr>
          <w:rFonts w:asciiTheme="minorHAnsi" w:hAnsiTheme="minorHAnsi" w:cstheme="minorHAnsi"/>
          <w:sz w:val="22"/>
          <w:szCs w:val="22"/>
        </w:rPr>
      </w:pPr>
      <w:r w:rsidRPr="001874C2">
        <w:rPr>
          <w:rFonts w:asciiTheme="minorHAnsi" w:hAnsiTheme="minorHAnsi" w:cstheme="minorHAnsi"/>
          <w:sz w:val="22"/>
          <w:szCs w:val="22"/>
        </w:rPr>
        <w:t>In making decisions about supporting social transition, schools and colleges must comply with their distinct but interacting obligations under safeguarding legislation and equality and human rights law, ensuring that any assessment of discrimination is informed by their evaluation of the welfare and best interests of the child and other children.</w:t>
      </w:r>
    </w:p>
    <w:p w14:paraId="6A213087" w14:textId="77777777" w:rsidR="0004790A" w:rsidRPr="001874C2" w:rsidRDefault="0004790A" w:rsidP="00A0428E">
      <w:pPr>
        <w:ind w:left="567"/>
        <w:rPr>
          <w:rFonts w:asciiTheme="minorHAnsi" w:hAnsiTheme="minorHAnsi" w:cstheme="minorHAnsi"/>
          <w:sz w:val="22"/>
          <w:szCs w:val="22"/>
        </w:rPr>
      </w:pPr>
    </w:p>
    <w:p w14:paraId="79E4E5D3" w14:textId="164FA4A8" w:rsidR="005A786E" w:rsidRDefault="005A786E" w:rsidP="00A0428E">
      <w:pPr>
        <w:ind w:left="567"/>
        <w:rPr>
          <w:rFonts w:asciiTheme="minorHAnsi" w:hAnsiTheme="minorHAnsi" w:cstheme="minorHAnsi"/>
          <w:sz w:val="22"/>
          <w:szCs w:val="22"/>
        </w:rPr>
      </w:pPr>
      <w:r w:rsidRPr="001874C2">
        <w:rPr>
          <w:rFonts w:asciiTheme="minorHAnsi" w:hAnsiTheme="minorHAnsi" w:cstheme="minorHAnsi"/>
          <w:sz w:val="22"/>
          <w:szCs w:val="22"/>
        </w:rPr>
        <w:t>Schools and colleges should make decisions in line with the following principles and ensure that their decision-making process is documented and records are kept:   Schools and colleges have statutory duties to safeguard and promote the welfare of all children</w:t>
      </w:r>
      <w:r w:rsidR="0004790A">
        <w:rPr>
          <w:rFonts w:asciiTheme="minorHAnsi" w:hAnsiTheme="minorHAnsi" w:cstheme="minorHAnsi"/>
          <w:sz w:val="22"/>
          <w:szCs w:val="22"/>
        </w:rPr>
        <w:t>.</w:t>
      </w:r>
    </w:p>
    <w:p w14:paraId="429C1DF6" w14:textId="77777777" w:rsidR="0004790A" w:rsidRPr="001874C2" w:rsidRDefault="0004790A" w:rsidP="00A0428E">
      <w:pPr>
        <w:ind w:left="567"/>
        <w:rPr>
          <w:rFonts w:asciiTheme="minorHAnsi" w:hAnsiTheme="minorHAnsi" w:cstheme="minorHAnsi"/>
          <w:sz w:val="22"/>
          <w:szCs w:val="22"/>
        </w:rPr>
      </w:pPr>
    </w:p>
    <w:p w14:paraId="0BF0C81F" w14:textId="77777777" w:rsidR="005A786E" w:rsidRDefault="005A786E" w:rsidP="00A0428E">
      <w:pPr>
        <w:ind w:left="567"/>
        <w:rPr>
          <w:rFonts w:asciiTheme="minorHAnsi" w:hAnsiTheme="minorHAnsi" w:cstheme="minorHAnsi"/>
          <w:sz w:val="22"/>
          <w:szCs w:val="22"/>
        </w:rPr>
      </w:pPr>
      <w:r w:rsidRPr="001874C2">
        <w:rPr>
          <w:rFonts w:asciiTheme="minorHAnsi" w:hAnsiTheme="minorHAnsi" w:cstheme="minorHAnsi"/>
          <w:sz w:val="22"/>
          <w:szCs w:val="22"/>
        </w:rPr>
        <w:t xml:space="preserve">Schools and colleges have a statutory duty to safeguard and promote the welfare of all children. They should consider how best to fulfil that duty towards a child who is questioning their gender, as well as their peers, ensuring that any agreed course of action takes account of the impact on all of those affected.  This means that the first step when considering a child’s request for support with social transition will be to consider what is in the best interests of the child and other children, and a decision relating to social transition may not be the same as a child’s wishes.  </w:t>
      </w:r>
    </w:p>
    <w:p w14:paraId="0D5B6DAA" w14:textId="77777777" w:rsidR="0004790A" w:rsidRPr="001874C2" w:rsidRDefault="0004790A" w:rsidP="00A0428E">
      <w:pPr>
        <w:ind w:left="567"/>
        <w:rPr>
          <w:rFonts w:asciiTheme="minorHAnsi" w:hAnsiTheme="minorHAnsi" w:cstheme="minorHAnsi"/>
          <w:sz w:val="22"/>
          <w:szCs w:val="22"/>
        </w:rPr>
      </w:pPr>
    </w:p>
    <w:p w14:paraId="2FA7E885" w14:textId="77777777" w:rsidR="005A786E" w:rsidRDefault="005A786E" w:rsidP="00A0428E">
      <w:pPr>
        <w:ind w:left="567"/>
        <w:rPr>
          <w:rFonts w:asciiTheme="minorHAnsi" w:hAnsiTheme="minorHAnsi" w:cstheme="minorHAnsi"/>
          <w:sz w:val="22"/>
          <w:szCs w:val="22"/>
        </w:rPr>
      </w:pPr>
      <w:r w:rsidRPr="001874C2">
        <w:rPr>
          <w:rFonts w:asciiTheme="minorHAnsi" w:hAnsiTheme="minorHAnsi" w:cstheme="minorHAnsi"/>
          <w:sz w:val="22"/>
          <w:szCs w:val="22"/>
        </w:rPr>
        <w:t xml:space="preserve">As below, in the vast majority of cases we would expect the school or college to work with parents to determine what is in the best interests of the child as well as considering any clinical evidence or advice and seeking any additional nonclinical professional advice where relevant (for example the SENCO), including involving the DSL. Schools and colleges should consider everything that could be affecting a child, including whether they have any wider health issues or neurodiversity. In considering the best interests of children, schools and colleges should also take into account the principle below on taking a careful approach.  </w:t>
      </w:r>
    </w:p>
    <w:p w14:paraId="7675CA85" w14:textId="77777777" w:rsidR="00A0428E" w:rsidRPr="001874C2" w:rsidRDefault="00A0428E" w:rsidP="00A0428E">
      <w:pPr>
        <w:ind w:left="567"/>
        <w:rPr>
          <w:rFonts w:asciiTheme="minorHAnsi" w:hAnsiTheme="minorHAnsi" w:cstheme="minorHAnsi"/>
          <w:sz w:val="22"/>
          <w:szCs w:val="22"/>
        </w:rPr>
      </w:pPr>
    </w:p>
    <w:p w14:paraId="5D655A36" w14:textId="77777777" w:rsidR="005A786E" w:rsidRDefault="005A786E" w:rsidP="00A0428E">
      <w:pPr>
        <w:ind w:left="567"/>
        <w:rPr>
          <w:rFonts w:asciiTheme="minorHAnsi" w:hAnsiTheme="minorHAnsi" w:cstheme="minorHAnsi"/>
          <w:sz w:val="22"/>
          <w:szCs w:val="22"/>
        </w:rPr>
      </w:pPr>
      <w:r w:rsidRPr="001874C2">
        <w:rPr>
          <w:rFonts w:asciiTheme="minorHAnsi" w:hAnsiTheme="minorHAnsi" w:cstheme="minorHAnsi"/>
          <w:sz w:val="22"/>
          <w:szCs w:val="22"/>
        </w:rPr>
        <w:t xml:space="preserve">Schools should be particularly conscious of safeguarding concerns relating to primary aged children. For example, the Cass Review noted evidence that children who socially transition before puberty – and those who transition prior to receiving clinical advice – are more likely to proceed to a medical pathway than those who do not. Schools should also keep in mind that some children who socially transition before puberty will be “living in stealth” meaning other pupils and/or staff may be unaware of their biological sex, and schools should be aware of related safeguarding concerns as in the section below on living in stealth.  </w:t>
      </w:r>
    </w:p>
    <w:p w14:paraId="7159C3AC" w14:textId="77777777" w:rsidR="0004790A" w:rsidRPr="001874C2" w:rsidRDefault="0004790A" w:rsidP="00A0428E">
      <w:pPr>
        <w:ind w:left="567"/>
        <w:rPr>
          <w:rFonts w:asciiTheme="minorHAnsi" w:hAnsiTheme="minorHAnsi" w:cstheme="minorHAnsi"/>
          <w:sz w:val="22"/>
          <w:szCs w:val="22"/>
        </w:rPr>
      </w:pPr>
    </w:p>
    <w:p w14:paraId="511C76D9" w14:textId="5718619B" w:rsidR="005A786E" w:rsidRPr="001874C2" w:rsidRDefault="005A786E" w:rsidP="00A0428E">
      <w:pPr>
        <w:ind w:left="567"/>
        <w:rPr>
          <w:rFonts w:asciiTheme="minorHAnsi" w:hAnsiTheme="minorHAnsi" w:cstheme="minorHAnsi"/>
          <w:sz w:val="22"/>
          <w:szCs w:val="22"/>
        </w:rPr>
      </w:pPr>
      <w:r w:rsidRPr="001874C2">
        <w:rPr>
          <w:rFonts w:asciiTheme="minorHAnsi" w:hAnsiTheme="minorHAnsi" w:cstheme="minorHAnsi"/>
          <w:sz w:val="22"/>
          <w:szCs w:val="22"/>
        </w:rPr>
        <w:t>Schools should keep in mind the emphasis in the Cass Review on early clinical involvement when families are considering social transition for pre-pubertal children, including how to support their children in a non-directive way, whilst also keeping options open and flexible. The Cass Review emphasised that clinical involvement in the decision-making process should include advising on the risks and benefits of social transition as a planned intervention, referencing best available evidence. This is not a role that can be undertaken by staff without appropriate clinical training.</w:t>
      </w:r>
    </w:p>
    <w:p w14:paraId="4058CBF1" w14:textId="77777777" w:rsidR="00C30E77" w:rsidRDefault="00C30E77" w:rsidP="00A0428E">
      <w:pPr>
        <w:ind w:left="567"/>
        <w:rPr>
          <w:rFonts w:asciiTheme="minorHAnsi" w:eastAsia="Calibri" w:hAnsiTheme="minorHAnsi" w:cstheme="minorHAnsi"/>
          <w:sz w:val="22"/>
          <w:szCs w:val="22"/>
          <w:lang w:eastAsia="en-US"/>
        </w:rPr>
      </w:pPr>
    </w:p>
    <w:p w14:paraId="67B947AF" w14:textId="77777777" w:rsidR="005A786E" w:rsidRPr="001874C2" w:rsidRDefault="005A786E" w:rsidP="00A0428E">
      <w:pPr>
        <w:ind w:left="567"/>
        <w:rPr>
          <w:rFonts w:asciiTheme="minorHAnsi" w:eastAsia="Calibri" w:hAnsiTheme="minorHAnsi" w:cstheme="minorHAnsi"/>
          <w:b/>
          <w:bCs/>
          <w:sz w:val="22"/>
          <w:szCs w:val="22"/>
          <w:lang w:eastAsia="en-US"/>
        </w:rPr>
      </w:pPr>
      <w:r w:rsidRPr="001874C2">
        <w:rPr>
          <w:rFonts w:asciiTheme="minorHAnsi" w:eastAsia="Calibri" w:hAnsiTheme="minorHAnsi" w:cstheme="minorHAnsi"/>
          <w:b/>
          <w:bCs/>
          <w:sz w:val="22"/>
          <w:szCs w:val="22"/>
          <w:lang w:eastAsia="en-US"/>
        </w:rPr>
        <w:t xml:space="preserve">Parents and carers should be actively involved and their views treated with importance </w:t>
      </w:r>
    </w:p>
    <w:p w14:paraId="5D4BD40C" w14:textId="77777777" w:rsidR="005A786E" w:rsidRDefault="005A786E" w:rsidP="00A0428E">
      <w:pPr>
        <w:ind w:left="567"/>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 xml:space="preserve">Parents and carers have the leading role in the lives of their children, and this area should be no exception. Therefore, where a child who is questioning their gender asks for support from a school or college, schools and colleges should engage parents/carers as a matter of priority and treat their views with importance.   The Cass Review is clear that outcomes for children and adolescents are best if they </w:t>
      </w:r>
      <w:r w:rsidRPr="005A786E">
        <w:rPr>
          <w:rFonts w:asciiTheme="minorHAnsi" w:eastAsia="Calibri" w:hAnsiTheme="minorHAnsi" w:cstheme="minorHAnsi"/>
          <w:sz w:val="22"/>
          <w:szCs w:val="22"/>
          <w:lang w:eastAsia="en-US"/>
        </w:rPr>
        <w:lastRenderedPageBreak/>
        <w:t xml:space="preserve">have a supportive relationship with their families and, in the vast majority of cases, we would expect schools/colleges and parents/carers to work together to establish what is best for the child. Involving a child’s parents/carers will enable schools and colleges to promote a child’s wellbeing and protect them from harm.  </w:t>
      </w:r>
    </w:p>
    <w:p w14:paraId="164B68F0" w14:textId="77777777" w:rsidR="0004790A" w:rsidRDefault="0004790A" w:rsidP="00CC589D">
      <w:pPr>
        <w:rPr>
          <w:rFonts w:asciiTheme="minorHAnsi" w:eastAsia="Calibri" w:hAnsiTheme="minorHAnsi" w:cstheme="minorHAnsi"/>
          <w:sz w:val="22"/>
          <w:szCs w:val="22"/>
          <w:lang w:eastAsia="en-US"/>
        </w:rPr>
      </w:pPr>
    </w:p>
    <w:p w14:paraId="38328827" w14:textId="4FA4CA2D" w:rsidR="005A786E" w:rsidRDefault="005A786E" w:rsidP="00465A2F">
      <w:pPr>
        <w:ind w:left="567"/>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 xml:space="preserve">Schools and colleges should explore how best to support these conversations, including offering a staff member to be present or to speak to parents or carers on the child’s behalf. However, in the rare circumstances where involving parents or carers would constitute a greater risk to the child than not involving them, the school or college should involve their Designated Safeguarding Lead (DSL) to determine what action is needed to safeguard the child, before the parents are contacted or any decisions are taken.  The advice above applies in cases where a child has requested support with social transition. In cases where a child confides in a member of staff about their feelings but does not ask the school or college to make changes to how they are treated, there is no reason to break any confidence unless there is a related safeguarding risk.  </w:t>
      </w:r>
    </w:p>
    <w:p w14:paraId="792F5F62" w14:textId="77777777" w:rsidR="0004790A" w:rsidRDefault="0004790A" w:rsidP="00465A2F">
      <w:pPr>
        <w:ind w:left="567"/>
        <w:rPr>
          <w:rFonts w:asciiTheme="minorHAnsi" w:eastAsia="Calibri" w:hAnsiTheme="minorHAnsi" w:cstheme="minorHAnsi"/>
          <w:sz w:val="22"/>
          <w:szCs w:val="22"/>
          <w:lang w:eastAsia="en-US"/>
        </w:rPr>
      </w:pPr>
    </w:p>
    <w:p w14:paraId="258F1747" w14:textId="77777777" w:rsidR="005A786E" w:rsidRDefault="005A786E" w:rsidP="00465A2F">
      <w:pPr>
        <w:ind w:left="567"/>
        <w:rPr>
          <w:rFonts w:asciiTheme="minorHAnsi" w:eastAsia="Calibri" w:hAnsiTheme="minorHAnsi" w:cstheme="minorHAnsi"/>
          <w:sz w:val="22"/>
          <w:szCs w:val="22"/>
          <w:lang w:eastAsia="en-US"/>
        </w:rPr>
      </w:pPr>
      <w:r w:rsidRPr="001874C2">
        <w:rPr>
          <w:rFonts w:asciiTheme="minorHAnsi" w:eastAsia="Calibri" w:hAnsiTheme="minorHAnsi" w:cstheme="minorHAnsi"/>
          <w:b/>
          <w:bCs/>
          <w:sz w:val="22"/>
          <w:szCs w:val="22"/>
          <w:lang w:eastAsia="en-US"/>
        </w:rPr>
        <w:t>Accommodating social transition is an active intervention so schools and colleges should take a very careful approach</w:t>
      </w:r>
      <w:r w:rsidRPr="005A786E">
        <w:rPr>
          <w:rFonts w:asciiTheme="minorHAnsi" w:eastAsia="Calibri" w:hAnsiTheme="minorHAnsi" w:cstheme="minorHAnsi"/>
          <w:sz w:val="22"/>
          <w:szCs w:val="22"/>
          <w:lang w:eastAsia="en-US"/>
        </w:rPr>
        <w:t xml:space="preserve"> </w:t>
      </w:r>
    </w:p>
    <w:p w14:paraId="477CE962" w14:textId="77777777" w:rsidR="005A786E" w:rsidRDefault="005A786E" w:rsidP="00465A2F">
      <w:pPr>
        <w:ind w:left="567"/>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 xml:space="preserve">Schools and colleges should take a very careful approach in relation to social transition. The Cass Review acknowledged that there is a lack of good evidence on the long-term impact of social transition on young people, but it is clear that social transition should be viewed as an active intervention that may have significant effects on the child or young person in terms of their psychological functioning and longer-term outcomes. Primary schools should exercise particular caution, and we would expect support for full social transition to be agreed very rarely. </w:t>
      </w:r>
    </w:p>
    <w:p w14:paraId="12072950" w14:textId="77777777" w:rsidR="0004790A" w:rsidRDefault="0004790A" w:rsidP="00465A2F">
      <w:pPr>
        <w:ind w:left="567"/>
        <w:rPr>
          <w:rFonts w:asciiTheme="minorHAnsi" w:eastAsia="Calibri" w:hAnsiTheme="minorHAnsi" w:cstheme="minorHAnsi"/>
          <w:sz w:val="22"/>
          <w:szCs w:val="22"/>
          <w:lang w:eastAsia="en-US"/>
        </w:rPr>
      </w:pPr>
    </w:p>
    <w:p w14:paraId="1CE1D3D2" w14:textId="355636B1" w:rsidR="005A786E" w:rsidRDefault="005A786E" w:rsidP="00465A2F">
      <w:pPr>
        <w:ind w:left="567"/>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The Cass Review acknowledges that older children will generally have greater agency to make their own decisions. Maintaining flexibility and keeping children’s options open will help to avoid a child feeling they are under pressure to commit to a potentially irrevocable pathway when they are young.</w:t>
      </w:r>
    </w:p>
    <w:p w14:paraId="67C43799" w14:textId="77777777" w:rsidR="005A786E" w:rsidRDefault="005A786E" w:rsidP="00465A2F">
      <w:pPr>
        <w:ind w:left="567"/>
        <w:rPr>
          <w:rFonts w:asciiTheme="minorHAnsi" w:eastAsia="Calibri" w:hAnsiTheme="minorHAnsi" w:cstheme="minorHAnsi"/>
          <w:sz w:val="22"/>
          <w:szCs w:val="22"/>
          <w:lang w:eastAsia="en-US"/>
        </w:rPr>
      </w:pPr>
    </w:p>
    <w:p w14:paraId="04211009" w14:textId="77777777" w:rsidR="005A786E" w:rsidRDefault="005A786E" w:rsidP="00465A2F">
      <w:pPr>
        <w:ind w:left="567"/>
        <w:rPr>
          <w:rFonts w:asciiTheme="minorHAnsi" w:eastAsia="Calibri" w:hAnsiTheme="minorHAnsi" w:cstheme="minorHAnsi"/>
          <w:sz w:val="22"/>
          <w:szCs w:val="22"/>
          <w:lang w:eastAsia="en-US"/>
        </w:rPr>
      </w:pPr>
      <w:r w:rsidRPr="001874C2">
        <w:rPr>
          <w:rFonts w:asciiTheme="minorHAnsi" w:eastAsia="Calibri" w:hAnsiTheme="minorHAnsi" w:cstheme="minorHAnsi"/>
          <w:b/>
          <w:bCs/>
          <w:sz w:val="22"/>
          <w:szCs w:val="22"/>
          <w:lang w:eastAsia="en-US"/>
        </w:rPr>
        <w:t>Schools and colleges should comply with obligations under the Equality Act and Human Rights Act when considering requests for support with social transition</w:t>
      </w:r>
      <w:r w:rsidRPr="005A786E">
        <w:rPr>
          <w:rFonts w:asciiTheme="minorHAnsi" w:eastAsia="Calibri" w:hAnsiTheme="minorHAnsi" w:cstheme="minorHAnsi"/>
          <w:sz w:val="22"/>
          <w:szCs w:val="22"/>
          <w:lang w:eastAsia="en-US"/>
        </w:rPr>
        <w:t xml:space="preserve"> </w:t>
      </w:r>
    </w:p>
    <w:p w14:paraId="1B7B62F6" w14:textId="1012C08D" w:rsidR="005A786E" w:rsidRDefault="005A786E" w:rsidP="00465A2F">
      <w:pPr>
        <w:ind w:left="567"/>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 xml:space="preserve">As well as complying with their safeguarding obligations as above, schools and colleges must also comply with their duties under the Equality Act 2010 and the Human Rights Act 1998. </w:t>
      </w:r>
    </w:p>
    <w:p w14:paraId="2365D498" w14:textId="77777777" w:rsidR="0004790A" w:rsidRDefault="0004790A" w:rsidP="00465A2F">
      <w:pPr>
        <w:ind w:left="567"/>
        <w:rPr>
          <w:rFonts w:asciiTheme="minorHAnsi" w:eastAsia="Calibri" w:hAnsiTheme="minorHAnsi" w:cstheme="minorHAnsi"/>
          <w:sz w:val="22"/>
          <w:szCs w:val="22"/>
          <w:lang w:eastAsia="en-US"/>
        </w:rPr>
      </w:pPr>
    </w:p>
    <w:p w14:paraId="10BD04A1" w14:textId="77777777" w:rsidR="005A786E" w:rsidRDefault="005A786E" w:rsidP="00465A2F">
      <w:pPr>
        <w:ind w:left="567"/>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In line with the responsibilities of schools and colleges to adhere to the highest standards of safeguarding for the children and young people in their care, alongside obligations under the School Premises (England) Regulations 2012 and the Education (Independent School Standards) Regulations 2014, schools must not allow pupils into toilets, changing rooms, or boarding or residential accommodation designated for the opposite sex, with no exceptions</w:t>
      </w:r>
      <w:r>
        <w:rPr>
          <w:rFonts w:asciiTheme="minorHAnsi" w:eastAsia="Calibri" w:hAnsiTheme="minorHAnsi" w:cstheme="minorHAnsi"/>
          <w:sz w:val="22"/>
          <w:szCs w:val="22"/>
          <w:lang w:eastAsia="en-US"/>
        </w:rPr>
        <w:t>.</w:t>
      </w:r>
      <w:r w:rsidRPr="005A786E">
        <w:rPr>
          <w:rFonts w:asciiTheme="minorHAnsi" w:eastAsia="Calibri" w:hAnsiTheme="minorHAnsi" w:cstheme="minorHAnsi"/>
          <w:sz w:val="22"/>
          <w:szCs w:val="22"/>
          <w:lang w:eastAsia="en-US"/>
        </w:rPr>
        <w:t xml:space="preserve"> Similarly, where schools have implemented single-sex sports as being necessary for safety reasons, there should be no exceptions and pupils must not be allowed to participate in sports designated for the opposite se</w:t>
      </w:r>
      <w:r>
        <w:rPr>
          <w:rFonts w:asciiTheme="minorHAnsi" w:eastAsia="Calibri" w:hAnsiTheme="minorHAnsi" w:cstheme="minorHAnsi"/>
          <w:sz w:val="22"/>
          <w:szCs w:val="22"/>
          <w:lang w:eastAsia="en-US"/>
        </w:rPr>
        <w:t>x</w:t>
      </w:r>
      <w:r w:rsidRPr="005A786E">
        <w:rPr>
          <w:rFonts w:asciiTheme="minorHAnsi" w:eastAsia="Calibri" w:hAnsiTheme="minorHAnsi" w:cstheme="minorHAnsi"/>
          <w:sz w:val="22"/>
          <w:szCs w:val="22"/>
          <w:lang w:eastAsia="en-US"/>
        </w:rPr>
        <w:t xml:space="preserve">.  Colleges should follow the same principles.  </w:t>
      </w:r>
    </w:p>
    <w:p w14:paraId="620E0845" w14:textId="77777777" w:rsidR="0004790A" w:rsidRDefault="0004790A" w:rsidP="00465A2F">
      <w:pPr>
        <w:ind w:left="567"/>
        <w:rPr>
          <w:rFonts w:asciiTheme="minorHAnsi" w:eastAsia="Calibri" w:hAnsiTheme="minorHAnsi" w:cstheme="minorHAnsi"/>
          <w:sz w:val="22"/>
          <w:szCs w:val="22"/>
          <w:lang w:eastAsia="en-US"/>
        </w:rPr>
      </w:pPr>
    </w:p>
    <w:p w14:paraId="0431527F" w14:textId="77777777" w:rsidR="005A786E" w:rsidRDefault="005A786E" w:rsidP="00465A2F">
      <w:pPr>
        <w:ind w:left="567"/>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In relation to other policies, the school or college will need to consider whether the policy will place a child who is questioning their gender (and other</w:t>
      </w:r>
      <w:r w:rsidRPr="005A786E">
        <w:t xml:space="preserve"> </w:t>
      </w:r>
      <w:r w:rsidRPr="005A786E">
        <w:rPr>
          <w:rFonts w:asciiTheme="minorHAnsi" w:eastAsia="Calibri" w:hAnsiTheme="minorHAnsi" w:cstheme="minorHAnsi"/>
          <w:sz w:val="22"/>
          <w:szCs w:val="22"/>
          <w:lang w:eastAsia="en-US"/>
        </w:rPr>
        <w:t>gender-questioning children) at a disadvantage relative to other children.</w:t>
      </w:r>
    </w:p>
    <w:p w14:paraId="388DC114" w14:textId="77777777" w:rsidR="0004790A" w:rsidRDefault="0004790A" w:rsidP="00465A2F">
      <w:pPr>
        <w:ind w:left="567"/>
        <w:rPr>
          <w:rFonts w:asciiTheme="minorHAnsi" w:eastAsia="Calibri" w:hAnsiTheme="minorHAnsi" w:cstheme="minorHAnsi"/>
          <w:sz w:val="22"/>
          <w:szCs w:val="22"/>
          <w:lang w:eastAsia="en-US"/>
        </w:rPr>
      </w:pPr>
    </w:p>
    <w:p w14:paraId="7E664707" w14:textId="77777777" w:rsidR="005A786E" w:rsidRDefault="005A786E" w:rsidP="00465A2F">
      <w:pPr>
        <w:ind w:left="567"/>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 xml:space="preserve">Schools and colleges should consider this both when developing the policy itself and when considering requests to be exempt from such policies. Where the rule or policy does place a gender-questioning </w:t>
      </w:r>
      <w:r w:rsidRPr="005A786E">
        <w:rPr>
          <w:rFonts w:asciiTheme="minorHAnsi" w:eastAsia="Calibri" w:hAnsiTheme="minorHAnsi" w:cstheme="minorHAnsi"/>
          <w:sz w:val="22"/>
          <w:szCs w:val="22"/>
          <w:lang w:eastAsia="en-US"/>
        </w:rPr>
        <w:lastRenderedPageBreak/>
        <w:t xml:space="preserve">child (and other gender-questioning children) at a disadvantage, the school or college should consider the following:  </w:t>
      </w:r>
    </w:p>
    <w:p w14:paraId="35DFCADB" w14:textId="0FB64A7B" w:rsidR="005A786E" w:rsidRDefault="005A786E" w:rsidP="00465A2F">
      <w:pPr>
        <w:ind w:left="1418" w:hanging="284"/>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 xml:space="preserve">(1) </w:t>
      </w:r>
      <w:r w:rsidR="0004790A">
        <w:rPr>
          <w:rFonts w:asciiTheme="minorHAnsi" w:eastAsia="Calibri" w:hAnsiTheme="minorHAnsi" w:cstheme="minorHAnsi"/>
          <w:sz w:val="22"/>
          <w:szCs w:val="22"/>
          <w:lang w:eastAsia="en-US"/>
        </w:rPr>
        <w:tab/>
      </w:r>
      <w:r w:rsidRPr="005A786E">
        <w:rPr>
          <w:rFonts w:asciiTheme="minorHAnsi" w:eastAsia="Calibri" w:hAnsiTheme="minorHAnsi" w:cstheme="minorHAnsi"/>
          <w:sz w:val="22"/>
          <w:szCs w:val="22"/>
          <w:lang w:eastAsia="en-US"/>
        </w:rPr>
        <w:t xml:space="preserve">What are the aims of the policy?  </w:t>
      </w:r>
    </w:p>
    <w:p w14:paraId="5997DD14" w14:textId="5F540C66" w:rsidR="005A786E" w:rsidRDefault="005A786E" w:rsidP="00465A2F">
      <w:pPr>
        <w:ind w:left="1418" w:hanging="284"/>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(2)</w:t>
      </w:r>
      <w:r w:rsidR="0004790A">
        <w:rPr>
          <w:rFonts w:asciiTheme="minorHAnsi" w:eastAsia="Calibri" w:hAnsiTheme="minorHAnsi" w:cstheme="minorHAnsi"/>
          <w:sz w:val="22"/>
          <w:szCs w:val="22"/>
          <w:lang w:eastAsia="en-US"/>
        </w:rPr>
        <w:tab/>
      </w:r>
      <w:r w:rsidRPr="005A786E">
        <w:rPr>
          <w:rFonts w:asciiTheme="minorHAnsi" w:eastAsia="Calibri" w:hAnsiTheme="minorHAnsi" w:cstheme="minorHAnsi"/>
          <w:sz w:val="22"/>
          <w:szCs w:val="22"/>
          <w:lang w:eastAsia="en-US"/>
        </w:rPr>
        <w:t xml:space="preserve"> Is there another way of achieving the same aim? Might a policy be adopted or an exception made that still achieves that aim? </w:t>
      </w:r>
    </w:p>
    <w:p w14:paraId="3BD0720E" w14:textId="366C9C57" w:rsidR="005A786E" w:rsidRPr="005A786E" w:rsidRDefault="005A786E" w:rsidP="00465A2F">
      <w:pPr>
        <w:ind w:left="1418" w:hanging="284"/>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 xml:space="preserve">(3) </w:t>
      </w:r>
      <w:r w:rsidR="0004790A">
        <w:rPr>
          <w:rFonts w:asciiTheme="minorHAnsi" w:eastAsia="Calibri" w:hAnsiTheme="minorHAnsi" w:cstheme="minorHAnsi"/>
          <w:sz w:val="22"/>
          <w:szCs w:val="22"/>
          <w:lang w:eastAsia="en-US"/>
        </w:rPr>
        <w:tab/>
      </w:r>
      <w:r w:rsidRPr="005A786E">
        <w:rPr>
          <w:rFonts w:asciiTheme="minorHAnsi" w:eastAsia="Calibri" w:hAnsiTheme="minorHAnsi" w:cstheme="minorHAnsi"/>
          <w:sz w:val="22"/>
          <w:szCs w:val="22"/>
          <w:lang w:eastAsia="en-US"/>
        </w:rPr>
        <w:t xml:space="preserve">What is the impact of the rule, or of making an exception (or not making an exception) on the child themselves and anyone else affected? The school or college should balance the impact of agreeing the child’s request against the impact of refusing their request, taking into account all the relevant factors. This will include taking into account the school or college’s judgment about whether supporting social transition is in the child’s best interests and the best interests of other children, as above.  </w:t>
      </w:r>
    </w:p>
    <w:p w14:paraId="39128534" w14:textId="77777777" w:rsidR="00001BE4" w:rsidRDefault="00001BE4" w:rsidP="00CC589D">
      <w:pPr>
        <w:rPr>
          <w:rFonts w:asciiTheme="minorHAnsi" w:eastAsia="Calibri" w:hAnsiTheme="minorHAnsi" w:cstheme="minorHAnsi"/>
          <w:sz w:val="22"/>
          <w:szCs w:val="22"/>
          <w:lang w:eastAsia="en-US"/>
        </w:rPr>
      </w:pPr>
    </w:p>
    <w:p w14:paraId="1F8DF450" w14:textId="77777777" w:rsidR="005A786E" w:rsidRDefault="005A786E" w:rsidP="00465A2F">
      <w:pPr>
        <w:ind w:left="567"/>
        <w:rPr>
          <w:rFonts w:asciiTheme="minorHAnsi" w:eastAsia="Calibri" w:hAnsiTheme="minorHAnsi" w:cstheme="minorHAnsi"/>
          <w:sz w:val="22"/>
          <w:szCs w:val="22"/>
          <w:lang w:eastAsia="en-US"/>
        </w:rPr>
      </w:pPr>
      <w:r w:rsidRPr="001874C2">
        <w:rPr>
          <w:rFonts w:asciiTheme="minorHAnsi" w:eastAsia="Calibri" w:hAnsiTheme="minorHAnsi" w:cstheme="minorHAnsi"/>
          <w:b/>
          <w:bCs/>
          <w:sz w:val="22"/>
          <w:szCs w:val="22"/>
          <w:lang w:eastAsia="en-US"/>
        </w:rPr>
        <w:t>Discussing constraints</w:t>
      </w:r>
      <w:r w:rsidRPr="005A786E">
        <w:rPr>
          <w:rFonts w:asciiTheme="minorHAnsi" w:eastAsia="Calibri" w:hAnsiTheme="minorHAnsi" w:cstheme="minorHAnsi"/>
          <w:sz w:val="22"/>
          <w:szCs w:val="22"/>
          <w:lang w:eastAsia="en-US"/>
        </w:rPr>
        <w:t xml:space="preserve"> </w:t>
      </w:r>
    </w:p>
    <w:p w14:paraId="1255B104" w14:textId="6F79C6BB" w:rsidR="005A786E" w:rsidRDefault="005A786E" w:rsidP="00465A2F">
      <w:pPr>
        <w:ind w:left="567"/>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When discussing requests with children, schools and colleges should take time to sensitively explain that supporting any degree of social transition will not include allowing access to toilets, changing rooms or boarding or residential accommodation designated for the opposite sex, and will not include allowing children to join PE classes designated for the opposite sex where there are safety reasons for single-sex PE.  The school or college should also make sure that children and their families are aware that while the school or college will appropriately sanction any cases of bullying or harassment, and take a strong stand against bullying, the school or college must also be conscious of the rights of pupils and staff in relation to their religion or belief. However, schools and colleges supporting social transition might consider discussing options with pupils and staff such as using names instead of pronouns.</w:t>
      </w:r>
    </w:p>
    <w:p w14:paraId="68B22FC9" w14:textId="77777777" w:rsidR="005A786E" w:rsidRDefault="005A786E" w:rsidP="00465A2F">
      <w:pPr>
        <w:ind w:left="567"/>
        <w:rPr>
          <w:rFonts w:asciiTheme="minorHAnsi" w:eastAsia="Calibri" w:hAnsiTheme="minorHAnsi" w:cstheme="minorHAnsi"/>
          <w:sz w:val="22"/>
          <w:szCs w:val="22"/>
          <w:lang w:eastAsia="en-US"/>
        </w:rPr>
      </w:pPr>
    </w:p>
    <w:p w14:paraId="54C348B0" w14:textId="77777777" w:rsidR="005A786E" w:rsidRPr="001874C2" w:rsidRDefault="005A786E" w:rsidP="00465A2F">
      <w:pPr>
        <w:ind w:left="567"/>
        <w:rPr>
          <w:rFonts w:asciiTheme="minorHAnsi" w:eastAsia="Calibri" w:hAnsiTheme="minorHAnsi" w:cstheme="minorHAnsi"/>
          <w:b/>
          <w:bCs/>
          <w:sz w:val="22"/>
          <w:szCs w:val="22"/>
          <w:lang w:eastAsia="en-US"/>
        </w:rPr>
      </w:pPr>
      <w:r w:rsidRPr="001874C2">
        <w:rPr>
          <w:rFonts w:asciiTheme="minorHAnsi" w:eastAsia="Calibri" w:hAnsiTheme="minorHAnsi" w:cstheme="minorHAnsi"/>
          <w:b/>
          <w:bCs/>
          <w:sz w:val="22"/>
          <w:szCs w:val="22"/>
          <w:lang w:eastAsia="en-US"/>
        </w:rPr>
        <w:t xml:space="preserve">Reviews </w:t>
      </w:r>
    </w:p>
    <w:p w14:paraId="20185665" w14:textId="77777777" w:rsidR="005A786E" w:rsidRDefault="005A786E" w:rsidP="00465A2F">
      <w:pPr>
        <w:ind w:left="567"/>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 xml:space="preserve">The circumstances of a case and/or the needs of a child may change over time. For example, it may become known that there are safeguarding issues that were not previously apparent (including where a young child is ‘living in stealth’ - see below), or that a decision has placed an unsustainable pressure on a school or college's resources. In such cases, the school or college may need to review their original decision taking into account the factors set out above, including involving the child's parents. In deciding whether to review a decision, the school or college should involve their DSL immediately.  </w:t>
      </w:r>
    </w:p>
    <w:p w14:paraId="58E9F0BD" w14:textId="77777777" w:rsidR="0004790A" w:rsidRDefault="0004790A" w:rsidP="00465A2F">
      <w:pPr>
        <w:ind w:left="567"/>
        <w:rPr>
          <w:rFonts w:asciiTheme="minorHAnsi" w:eastAsia="Calibri" w:hAnsiTheme="minorHAnsi" w:cstheme="minorHAnsi"/>
          <w:sz w:val="22"/>
          <w:szCs w:val="22"/>
          <w:lang w:eastAsia="en-US"/>
        </w:rPr>
      </w:pPr>
    </w:p>
    <w:p w14:paraId="256EB59E" w14:textId="279BF5F2" w:rsidR="005A786E" w:rsidRDefault="005A786E" w:rsidP="00465A2F">
      <w:pPr>
        <w:ind w:left="567"/>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We expect that as well as revisiting decisions at appropriate points, schools and colleges will in particular want to consider whether previous decisions taken prior to this guidance coming into force remain appropriate, taking into account the impact of making any changes on the child in question and considering the principle above about involving parents.</w:t>
      </w:r>
    </w:p>
    <w:p w14:paraId="01F03740" w14:textId="77777777" w:rsidR="00465A2F" w:rsidRDefault="00465A2F" w:rsidP="00CC589D">
      <w:pPr>
        <w:rPr>
          <w:rFonts w:asciiTheme="minorHAnsi" w:eastAsia="Calibri" w:hAnsiTheme="minorHAnsi" w:cstheme="minorHAnsi"/>
          <w:b/>
          <w:bCs/>
          <w:sz w:val="22"/>
          <w:szCs w:val="22"/>
          <w:lang w:eastAsia="en-US"/>
        </w:rPr>
      </w:pPr>
    </w:p>
    <w:p w14:paraId="56DC317C" w14:textId="51B75978" w:rsidR="005A786E" w:rsidRPr="001874C2" w:rsidRDefault="005A786E" w:rsidP="00465A2F">
      <w:pPr>
        <w:ind w:left="567"/>
        <w:rPr>
          <w:rFonts w:asciiTheme="minorHAnsi" w:eastAsia="Calibri" w:hAnsiTheme="minorHAnsi" w:cstheme="minorHAnsi"/>
          <w:b/>
          <w:bCs/>
          <w:sz w:val="22"/>
          <w:szCs w:val="22"/>
          <w:lang w:eastAsia="en-US"/>
        </w:rPr>
      </w:pPr>
      <w:r w:rsidRPr="001874C2">
        <w:rPr>
          <w:rFonts w:asciiTheme="minorHAnsi" w:eastAsia="Calibri" w:hAnsiTheme="minorHAnsi" w:cstheme="minorHAnsi"/>
          <w:b/>
          <w:bCs/>
          <w:sz w:val="22"/>
          <w:szCs w:val="22"/>
          <w:lang w:eastAsia="en-US"/>
        </w:rPr>
        <w:t>Correct information</w:t>
      </w:r>
    </w:p>
    <w:p w14:paraId="412F6BF7" w14:textId="0AD22C00" w:rsidR="005A786E" w:rsidRDefault="005A786E" w:rsidP="00465A2F">
      <w:pPr>
        <w:ind w:left="567"/>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 xml:space="preserve">Having the correct information about a child is important in the context of schools and colleges fulfilling their safeguarding duties, and they should make sure all relevant staff are aware of a child’s biological sex in all cases.  Schools and colleges are legally required to record a child’s biological sex accurately wherever it is recorded.  </w:t>
      </w:r>
    </w:p>
    <w:p w14:paraId="4DBAB968" w14:textId="77777777" w:rsidR="005A786E" w:rsidRPr="001874C2" w:rsidRDefault="005A786E" w:rsidP="00465A2F">
      <w:pPr>
        <w:ind w:left="567"/>
        <w:rPr>
          <w:rFonts w:asciiTheme="minorHAnsi" w:eastAsia="Calibri" w:hAnsiTheme="minorHAnsi" w:cstheme="minorHAnsi"/>
          <w:b/>
          <w:bCs/>
          <w:sz w:val="22"/>
          <w:szCs w:val="22"/>
          <w:lang w:eastAsia="en-US"/>
        </w:rPr>
      </w:pPr>
    </w:p>
    <w:p w14:paraId="4BFEC28B" w14:textId="77777777" w:rsidR="005A786E" w:rsidRPr="001874C2" w:rsidRDefault="005A786E" w:rsidP="00465A2F">
      <w:pPr>
        <w:ind w:left="567"/>
        <w:rPr>
          <w:rFonts w:asciiTheme="minorHAnsi" w:eastAsia="Calibri" w:hAnsiTheme="minorHAnsi" w:cstheme="minorHAnsi"/>
          <w:b/>
          <w:bCs/>
          <w:sz w:val="22"/>
          <w:szCs w:val="22"/>
          <w:lang w:eastAsia="en-US"/>
        </w:rPr>
      </w:pPr>
      <w:r w:rsidRPr="001874C2">
        <w:rPr>
          <w:rFonts w:asciiTheme="minorHAnsi" w:eastAsia="Calibri" w:hAnsiTheme="minorHAnsi" w:cstheme="minorHAnsi"/>
          <w:b/>
          <w:bCs/>
          <w:sz w:val="22"/>
          <w:szCs w:val="22"/>
          <w:lang w:eastAsia="en-US"/>
        </w:rPr>
        <w:t xml:space="preserve">Children living in stealth </w:t>
      </w:r>
    </w:p>
    <w:p w14:paraId="7E800F6D" w14:textId="5BA109B8" w:rsidR="005A786E" w:rsidRDefault="005A786E" w:rsidP="00465A2F">
      <w:pPr>
        <w:ind w:left="567"/>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Schools and colleges should be particularly conscious of the vulnerabilities of children who have fully socially transitioned from an early age and may be living in stealth (that is, school or college friends/staff may be unaware of their biological sex).  The Cass Review emphasised that these children are likely to approach puberty in a fearful and anxious state. Schools and colleges should involve the DSL in these cases.</w:t>
      </w:r>
    </w:p>
    <w:p w14:paraId="58D426EB" w14:textId="77777777" w:rsidR="005A786E" w:rsidRDefault="005A786E" w:rsidP="00465A2F">
      <w:pPr>
        <w:ind w:left="567"/>
        <w:rPr>
          <w:rFonts w:asciiTheme="minorHAnsi" w:eastAsia="Calibri" w:hAnsiTheme="minorHAnsi" w:cstheme="minorHAnsi"/>
          <w:sz w:val="22"/>
          <w:szCs w:val="22"/>
          <w:lang w:eastAsia="en-US"/>
        </w:rPr>
      </w:pPr>
    </w:p>
    <w:p w14:paraId="332054A3" w14:textId="77777777" w:rsidR="005A786E" w:rsidRPr="001874C2" w:rsidRDefault="005A786E" w:rsidP="00465A2F">
      <w:pPr>
        <w:ind w:left="567"/>
        <w:rPr>
          <w:rFonts w:asciiTheme="minorHAnsi" w:eastAsia="Calibri" w:hAnsiTheme="minorHAnsi" w:cstheme="minorHAnsi"/>
          <w:b/>
          <w:bCs/>
          <w:sz w:val="22"/>
          <w:szCs w:val="22"/>
          <w:lang w:eastAsia="en-US"/>
        </w:rPr>
      </w:pPr>
      <w:r w:rsidRPr="001874C2">
        <w:rPr>
          <w:rFonts w:asciiTheme="minorHAnsi" w:eastAsia="Calibri" w:hAnsiTheme="minorHAnsi" w:cstheme="minorHAnsi"/>
          <w:b/>
          <w:bCs/>
          <w:sz w:val="22"/>
          <w:szCs w:val="22"/>
          <w:lang w:eastAsia="en-US"/>
        </w:rPr>
        <w:t xml:space="preserve">Support for children who wish to detransition </w:t>
      </w:r>
    </w:p>
    <w:p w14:paraId="1B20DD93" w14:textId="73D0FA54" w:rsidR="005A786E" w:rsidRDefault="005A786E" w:rsidP="00465A2F">
      <w:pPr>
        <w:ind w:left="567"/>
        <w:rPr>
          <w:rFonts w:asciiTheme="minorHAnsi" w:eastAsia="Calibri" w:hAnsiTheme="minorHAnsi" w:cstheme="minorHAnsi"/>
          <w:sz w:val="22"/>
          <w:szCs w:val="22"/>
          <w:lang w:eastAsia="en-US"/>
        </w:rPr>
      </w:pPr>
      <w:r w:rsidRPr="005A786E">
        <w:rPr>
          <w:rFonts w:asciiTheme="minorHAnsi" w:eastAsia="Calibri" w:hAnsiTheme="minorHAnsi" w:cstheme="minorHAnsi"/>
          <w:sz w:val="22"/>
          <w:szCs w:val="22"/>
          <w:lang w:eastAsia="en-US"/>
        </w:rPr>
        <w:t>There may be circumstances where a child wants to fully or partially reverse a request that has previously been agreed. The Cass Review highlighted the importance of maintaining flexibility and keeping options open for children who have socially transitioned and recommended that support should be provided to children who wish to de-transition. Schools and colleges should work closely with parents and relevant experts to ensure that children in this position are supported.</w:t>
      </w:r>
    </w:p>
    <w:p w14:paraId="1C2D7352" w14:textId="77777777" w:rsidR="005A786E" w:rsidRPr="00056F95" w:rsidRDefault="005A786E" w:rsidP="00CC589D">
      <w:pPr>
        <w:rPr>
          <w:rFonts w:asciiTheme="minorHAnsi" w:eastAsia="Calibri" w:hAnsiTheme="minorHAnsi" w:cstheme="minorHAnsi"/>
          <w:sz w:val="22"/>
          <w:szCs w:val="22"/>
          <w:lang w:eastAsia="en-US"/>
        </w:rPr>
      </w:pPr>
    </w:p>
    <w:p w14:paraId="168CE446" w14:textId="0E577273" w:rsidR="005C3E1B" w:rsidRPr="00056F95" w:rsidRDefault="005C3E1B" w:rsidP="00465A2F">
      <w:pPr>
        <w:pStyle w:val="Heading1"/>
        <w:numPr>
          <w:ilvl w:val="0"/>
          <w:numId w:val="38"/>
        </w:numPr>
        <w:ind w:left="567" w:hanging="567"/>
        <w:rPr>
          <w:rFonts w:asciiTheme="minorHAnsi" w:eastAsia="Calibri" w:hAnsiTheme="minorHAnsi" w:cstheme="minorHAnsi"/>
          <w:sz w:val="22"/>
          <w:szCs w:val="22"/>
        </w:rPr>
      </w:pPr>
      <w:r w:rsidRPr="00056F95">
        <w:rPr>
          <w:rFonts w:asciiTheme="minorHAnsi" w:eastAsia="Calibri" w:hAnsiTheme="minorHAnsi" w:cstheme="minorHAnsi"/>
          <w:sz w:val="22"/>
          <w:szCs w:val="22"/>
        </w:rPr>
        <w:t>Curriculum</w:t>
      </w:r>
    </w:p>
    <w:p w14:paraId="361E16BD" w14:textId="77777777" w:rsidR="005C3E1B" w:rsidRPr="00056F95" w:rsidRDefault="005C3E1B" w:rsidP="00E60364">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3105F8"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ensure that children and young people are taught about safeguarding</w:t>
      </w:r>
      <w:r w:rsidR="00014A19" w:rsidRPr="00056F95">
        <w:rPr>
          <w:rFonts w:asciiTheme="minorHAnsi" w:eastAsia="Calibri" w:hAnsiTheme="minorHAnsi" w:cstheme="minorHAnsi"/>
          <w:sz w:val="22"/>
          <w:szCs w:val="22"/>
          <w:lang w:eastAsia="en-US"/>
        </w:rPr>
        <w:t>, including online safety,</w:t>
      </w:r>
      <w:r w:rsidRPr="00056F95">
        <w:rPr>
          <w:rFonts w:asciiTheme="minorHAnsi" w:eastAsia="Calibri" w:hAnsiTheme="minorHAnsi" w:cstheme="minorHAnsi"/>
          <w:sz w:val="22"/>
          <w:szCs w:val="22"/>
          <w:lang w:eastAsia="en-US"/>
        </w:rPr>
        <w:t xml:space="preserve"> through teaching and learning opportunities as part of a broad and balanced curriculum. This is in order to help children stay safe, recognise when they do not feel safe and identify who they might or can talk to.</w:t>
      </w:r>
      <w:r w:rsidR="00001BE4" w:rsidRPr="00056F95">
        <w:rPr>
          <w:rFonts w:asciiTheme="minorHAnsi" w:eastAsia="Calibri" w:hAnsiTheme="minorHAnsi" w:cstheme="minorHAnsi"/>
          <w:sz w:val="22"/>
          <w:szCs w:val="22"/>
          <w:lang w:eastAsia="en-US"/>
        </w:rPr>
        <w:t xml:space="preserve"> Staff recognise that a one size fits all approach may not be appropriate for all children, and a more personalised or contextualised approach for more vulnerable children, victims of abuse and some SEND children might be needed.</w:t>
      </w:r>
    </w:p>
    <w:p w14:paraId="3B5B2B2D" w14:textId="77777777" w:rsidR="005C3E1B" w:rsidRPr="00056F95" w:rsidRDefault="005C3E1B" w:rsidP="00E60364">
      <w:pPr>
        <w:ind w:left="567"/>
        <w:rPr>
          <w:rFonts w:asciiTheme="minorHAnsi" w:eastAsia="Calibri" w:hAnsiTheme="minorHAnsi" w:cstheme="minorHAnsi"/>
          <w:sz w:val="22"/>
          <w:szCs w:val="22"/>
          <w:lang w:eastAsia="en-US"/>
        </w:rPr>
      </w:pPr>
    </w:p>
    <w:p w14:paraId="33942102" w14:textId="1430787C" w:rsidR="005C3E1B" w:rsidRPr="00056F95" w:rsidRDefault="00001BE4" w:rsidP="00E60364">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Opportunities to teach safeguarding</w:t>
      </w:r>
      <w:r w:rsidR="005C3E1B" w:rsidRPr="00056F95">
        <w:rPr>
          <w:rFonts w:asciiTheme="minorHAnsi" w:eastAsia="Calibri" w:hAnsiTheme="minorHAnsi" w:cstheme="minorHAnsi"/>
          <w:sz w:val="22"/>
          <w:szCs w:val="22"/>
          <w:lang w:eastAsia="en-US"/>
        </w:rPr>
        <w:t xml:space="preserve"> may include covering relevant issues through </w:t>
      </w:r>
      <w:r w:rsidR="00014A19" w:rsidRPr="00056F95">
        <w:rPr>
          <w:rFonts w:asciiTheme="minorHAnsi" w:eastAsia="Calibri" w:hAnsiTheme="minorHAnsi" w:cstheme="minorHAnsi"/>
          <w:sz w:val="22"/>
          <w:szCs w:val="22"/>
          <w:lang w:eastAsia="en-US"/>
        </w:rPr>
        <w:t>Relationships Education</w:t>
      </w:r>
      <w:r w:rsidR="00F43880" w:rsidRPr="00056F95">
        <w:rPr>
          <w:rFonts w:asciiTheme="minorHAnsi" w:eastAsia="Calibri" w:hAnsiTheme="minorHAnsi" w:cstheme="minorHAnsi"/>
          <w:sz w:val="22"/>
          <w:szCs w:val="22"/>
          <w:lang w:eastAsia="en-US"/>
        </w:rPr>
        <w:t xml:space="preserve"> </w:t>
      </w:r>
      <w:r w:rsidR="00F43880" w:rsidRPr="00056F95">
        <w:rPr>
          <w:rFonts w:asciiTheme="minorHAnsi" w:eastAsia="Calibri" w:hAnsiTheme="minorHAnsi" w:cstheme="minorHAnsi"/>
          <w:i/>
          <w:iCs/>
          <w:sz w:val="22"/>
          <w:szCs w:val="22"/>
          <w:lang w:eastAsia="en-US"/>
        </w:rPr>
        <w:t>(primary schools)</w:t>
      </w:r>
      <w:r w:rsidR="00014A19" w:rsidRPr="00056F95">
        <w:rPr>
          <w:rFonts w:asciiTheme="minorHAnsi" w:eastAsia="Calibri" w:hAnsiTheme="minorHAnsi" w:cstheme="minorHAnsi"/>
          <w:sz w:val="22"/>
          <w:szCs w:val="22"/>
          <w:lang w:eastAsia="en-US"/>
        </w:rPr>
        <w:t xml:space="preserve"> and Relationships and Sex Education (also known as Sex and Relationship Education</w:t>
      </w:r>
      <w:r w:rsidR="00174799">
        <w:rPr>
          <w:rFonts w:asciiTheme="minorHAnsi" w:eastAsia="Calibri" w:hAnsiTheme="minorHAnsi" w:cstheme="minorHAnsi"/>
          <w:sz w:val="22"/>
          <w:szCs w:val="22"/>
          <w:lang w:eastAsia="en-US"/>
        </w:rPr>
        <w:t>).</w:t>
      </w:r>
    </w:p>
    <w:p w14:paraId="54C32464" w14:textId="77777777" w:rsidR="00001ABC" w:rsidRPr="00056F95" w:rsidRDefault="00001ABC" w:rsidP="00E60364">
      <w:pPr>
        <w:ind w:left="567"/>
        <w:rPr>
          <w:rFonts w:asciiTheme="minorHAnsi" w:eastAsia="Calibri" w:hAnsiTheme="minorHAnsi" w:cstheme="minorHAnsi"/>
          <w:sz w:val="22"/>
          <w:szCs w:val="22"/>
          <w:lang w:eastAsia="en-US"/>
        </w:rPr>
      </w:pPr>
    </w:p>
    <w:p w14:paraId="5D57E1EC" w14:textId="60EA4507" w:rsidR="005C3E1B" w:rsidRPr="00056F95" w:rsidRDefault="005C3E1B" w:rsidP="00E60364">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3105F8"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also ensure there is a comprehensive curriculum response to </w:t>
      </w:r>
      <w:r w:rsidR="00073FA5">
        <w:rPr>
          <w:rFonts w:asciiTheme="minorHAnsi" w:eastAsia="Calibri" w:hAnsiTheme="minorHAnsi" w:cstheme="minorHAnsi"/>
          <w:sz w:val="22"/>
          <w:szCs w:val="22"/>
          <w:lang w:eastAsia="en-US"/>
        </w:rPr>
        <w:t>online safety</w:t>
      </w:r>
      <w:r w:rsidR="00580690">
        <w:rPr>
          <w:rFonts w:asciiTheme="minorHAnsi" w:eastAsia="Calibri" w:hAnsiTheme="minorHAnsi" w:cstheme="minorHAnsi"/>
          <w:sz w:val="22"/>
          <w:szCs w:val="22"/>
          <w:lang w:eastAsia="en-US"/>
        </w:rPr>
        <w:t xml:space="preserve"> </w:t>
      </w:r>
      <w:r w:rsidRPr="00056F95">
        <w:rPr>
          <w:rFonts w:asciiTheme="minorHAnsi" w:eastAsia="Calibri" w:hAnsiTheme="minorHAnsi" w:cstheme="minorHAnsi"/>
          <w:sz w:val="22"/>
          <w:szCs w:val="22"/>
          <w:lang w:eastAsia="en-US"/>
        </w:rPr>
        <w:t>issues, enabling children and young people and their parents to learn about the risks of new technologies, communication and social media and how to use these responsibly.</w:t>
      </w:r>
    </w:p>
    <w:p w14:paraId="0F831386" w14:textId="77777777" w:rsidR="005C3E1B" w:rsidRPr="00056F95" w:rsidRDefault="005C3E1B" w:rsidP="00E60364">
      <w:pPr>
        <w:ind w:left="567"/>
        <w:rPr>
          <w:rFonts w:asciiTheme="minorHAnsi" w:eastAsia="Calibri" w:hAnsiTheme="minorHAnsi" w:cstheme="minorHAnsi"/>
          <w:sz w:val="22"/>
          <w:szCs w:val="22"/>
          <w:lang w:eastAsia="en-US"/>
        </w:rPr>
      </w:pPr>
    </w:p>
    <w:p w14:paraId="3290A7AA" w14:textId="77777777" w:rsidR="005C3E1B" w:rsidRPr="00056F95" w:rsidRDefault="005C3E1B" w:rsidP="00E60364">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001ABC"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ensure that there are appropriate filters and </w:t>
      </w:r>
      <w:r w:rsidR="0080047C" w:rsidRPr="00056F95">
        <w:rPr>
          <w:rFonts w:asciiTheme="minorHAnsi" w:eastAsia="Calibri" w:hAnsiTheme="minorHAnsi" w:cstheme="minorHAnsi"/>
          <w:sz w:val="22"/>
          <w:szCs w:val="22"/>
          <w:lang w:eastAsia="en-US"/>
        </w:rPr>
        <w:t>monitoring systems in place to safeguard children and young people from potentially harmful and inappropriate online material.</w:t>
      </w:r>
    </w:p>
    <w:p w14:paraId="727CF022" w14:textId="77777777" w:rsidR="0009454C" w:rsidRPr="00056F95" w:rsidRDefault="0009454C" w:rsidP="00CC589D">
      <w:pPr>
        <w:rPr>
          <w:rFonts w:asciiTheme="minorHAnsi" w:eastAsia="Calibri" w:hAnsiTheme="minorHAnsi" w:cstheme="minorHAnsi"/>
          <w:sz w:val="22"/>
          <w:szCs w:val="22"/>
          <w:lang w:eastAsia="en-US"/>
        </w:rPr>
      </w:pPr>
    </w:p>
    <w:p w14:paraId="3E153E37" w14:textId="6AA249B0" w:rsidR="0080047C" w:rsidRPr="00056F95" w:rsidRDefault="0080047C" w:rsidP="00E60364">
      <w:pPr>
        <w:pStyle w:val="Heading1"/>
        <w:numPr>
          <w:ilvl w:val="0"/>
          <w:numId w:val="39"/>
        </w:numPr>
        <w:ind w:left="567" w:hanging="567"/>
        <w:rPr>
          <w:rFonts w:asciiTheme="minorHAnsi" w:eastAsia="Calibri" w:hAnsiTheme="minorHAnsi" w:cstheme="minorHAnsi"/>
          <w:sz w:val="22"/>
          <w:szCs w:val="22"/>
        </w:rPr>
      </w:pPr>
      <w:r w:rsidRPr="00056F95">
        <w:rPr>
          <w:rFonts w:asciiTheme="minorHAnsi" w:eastAsia="Calibri" w:hAnsiTheme="minorHAnsi" w:cstheme="minorHAnsi"/>
          <w:sz w:val="22"/>
          <w:szCs w:val="22"/>
        </w:rPr>
        <w:t>Online safety</w:t>
      </w:r>
    </w:p>
    <w:p w14:paraId="5000932E" w14:textId="77777777" w:rsidR="0080047C" w:rsidRPr="00056F95" w:rsidRDefault="0080047C" w:rsidP="00AA1B83">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The use of technology has become a significant component of many safeguarding issues</w:t>
      </w:r>
      <w:r w:rsidR="00325F85" w:rsidRPr="00056F95">
        <w:rPr>
          <w:rFonts w:asciiTheme="minorHAnsi" w:eastAsia="Calibri" w:hAnsiTheme="minorHAnsi" w:cstheme="minorHAnsi"/>
          <w:sz w:val="22"/>
          <w:szCs w:val="22"/>
          <w:lang w:eastAsia="en-US"/>
        </w:rPr>
        <w:t xml:space="preserve"> such as child sexual exploitation, radicalisation and sexual predation and</w:t>
      </w:r>
      <w:r w:rsidRPr="00056F95">
        <w:rPr>
          <w:rFonts w:asciiTheme="minorHAnsi" w:eastAsia="Calibri" w:hAnsiTheme="minorHAnsi" w:cstheme="minorHAnsi"/>
          <w:sz w:val="22"/>
          <w:szCs w:val="22"/>
          <w:lang w:eastAsia="en-US"/>
        </w:rPr>
        <w:t xml:space="preserve"> technology often provides the platform that facilitates </w:t>
      </w:r>
      <w:r w:rsidR="00325F85" w:rsidRPr="00056F95">
        <w:rPr>
          <w:rFonts w:asciiTheme="minorHAnsi" w:eastAsia="Calibri" w:hAnsiTheme="minorHAnsi" w:cstheme="minorHAnsi"/>
          <w:sz w:val="22"/>
          <w:szCs w:val="22"/>
          <w:lang w:eastAsia="en-US"/>
        </w:rPr>
        <w:t>such harm.</w:t>
      </w:r>
    </w:p>
    <w:p w14:paraId="411B2553" w14:textId="77777777" w:rsidR="00BD3845" w:rsidRPr="00056F95" w:rsidRDefault="00BD3845" w:rsidP="00AA1B83">
      <w:pPr>
        <w:ind w:left="567" w:hanging="567"/>
        <w:rPr>
          <w:rFonts w:asciiTheme="minorHAnsi" w:eastAsia="Calibri" w:hAnsiTheme="minorHAnsi" w:cstheme="minorHAnsi"/>
          <w:sz w:val="22"/>
          <w:szCs w:val="22"/>
          <w:lang w:eastAsia="en-US"/>
        </w:rPr>
      </w:pPr>
    </w:p>
    <w:p w14:paraId="4973C448" w14:textId="3B3B7A99" w:rsidR="00BD3845" w:rsidRPr="00056F95" w:rsidRDefault="00BD3845" w:rsidP="00AA1B83">
      <w:pPr>
        <w:ind w:left="567"/>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The </w:t>
      </w:r>
      <w:r w:rsidR="00001ABC" w:rsidRPr="36BA8D8F">
        <w:rPr>
          <w:rFonts w:asciiTheme="minorHAnsi" w:eastAsia="Calibri" w:hAnsiTheme="minorHAnsi" w:cstheme="minorBidi"/>
          <w:sz w:val="22"/>
          <w:szCs w:val="22"/>
          <w:lang w:eastAsia="en-US"/>
        </w:rPr>
        <w:t>Trust Board</w:t>
      </w:r>
      <w:r w:rsidRPr="36BA8D8F">
        <w:rPr>
          <w:rFonts w:asciiTheme="minorHAnsi" w:eastAsia="Calibri" w:hAnsiTheme="minorHAnsi" w:cstheme="minorBidi"/>
          <w:sz w:val="22"/>
          <w:szCs w:val="22"/>
          <w:lang w:eastAsia="en-US"/>
        </w:rPr>
        <w:t xml:space="preserve"> has had due regard to the additional information and support set out in </w:t>
      </w:r>
      <w:r w:rsidR="00C33B5D">
        <w:rPr>
          <w:rFonts w:asciiTheme="minorHAnsi" w:eastAsia="Calibri" w:hAnsiTheme="minorHAnsi" w:cstheme="minorBidi"/>
          <w:sz w:val="22"/>
          <w:szCs w:val="22"/>
          <w:lang w:eastAsia="en-US"/>
        </w:rPr>
        <w:t>KCSIE 2026</w:t>
      </w:r>
      <w:r w:rsidRPr="36BA8D8F">
        <w:rPr>
          <w:rFonts w:asciiTheme="minorHAnsi" w:eastAsia="Calibri" w:hAnsiTheme="minorHAnsi" w:cstheme="minorBidi"/>
          <w:sz w:val="22"/>
          <w:szCs w:val="22"/>
          <w:lang w:eastAsia="en-US"/>
        </w:rPr>
        <w:t xml:space="preserve"> and ensures that the school has a whole school approach to online safety and has a clear policy on use of communications technology in school. Online safety will be a running and interrelated theme when devising and implementing policies and procedures. This will include considering how online safety is reflected in all relevant policies and whilst planning the curriculum, any teacher training, the role of the DSL and any parental engagement.</w:t>
      </w:r>
    </w:p>
    <w:p w14:paraId="793DE3E8" w14:textId="77777777" w:rsidR="00916EF4" w:rsidRPr="00056F95" w:rsidRDefault="00916EF4" w:rsidP="00AA1B83">
      <w:pPr>
        <w:ind w:left="567" w:hanging="567"/>
        <w:rPr>
          <w:rFonts w:asciiTheme="minorHAnsi" w:eastAsia="Calibri" w:hAnsiTheme="minorHAnsi" w:cstheme="minorHAnsi"/>
          <w:sz w:val="22"/>
          <w:szCs w:val="22"/>
          <w:lang w:eastAsia="en-US"/>
        </w:rPr>
      </w:pPr>
    </w:p>
    <w:p w14:paraId="565D2EBF" w14:textId="77777777" w:rsidR="00916EF4" w:rsidRPr="00056F95" w:rsidRDefault="00916EF4" w:rsidP="00AA1B83">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It is essential that children are safeguarded from potentially harmful and inappropriate online material. The </w:t>
      </w:r>
      <w:r w:rsidR="00001ABC"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adopts a whole school approach to online safety to protect and educate pupils and staff in their use of technology, and establishes mechanisms to identify, intervene in, and escalate any concerns as appropriate.</w:t>
      </w:r>
    </w:p>
    <w:p w14:paraId="4FD72BC7" w14:textId="77777777" w:rsidR="00384FAD" w:rsidRPr="00056F95" w:rsidRDefault="00384FAD" w:rsidP="00AA1B83">
      <w:pPr>
        <w:ind w:left="567" w:hanging="567"/>
        <w:rPr>
          <w:rFonts w:asciiTheme="minorHAnsi" w:eastAsia="Calibri" w:hAnsiTheme="minorHAnsi" w:cstheme="minorHAnsi"/>
          <w:sz w:val="22"/>
          <w:szCs w:val="22"/>
          <w:lang w:eastAsia="en-US"/>
        </w:rPr>
      </w:pPr>
    </w:p>
    <w:p w14:paraId="0CB75BB2" w14:textId="21240C44" w:rsidR="00384FAD" w:rsidRPr="00056F95" w:rsidRDefault="00384FAD" w:rsidP="00AA1B83">
      <w:pPr>
        <w:ind w:left="567"/>
        <w:rPr>
          <w:rFonts w:asciiTheme="minorHAnsi" w:eastAsia="Calibri" w:hAnsiTheme="minorHAnsi" w:cstheme="minorBidi"/>
          <w:sz w:val="22"/>
          <w:szCs w:val="22"/>
          <w:lang w:eastAsia="en-US"/>
        </w:rPr>
      </w:pPr>
      <w:r w:rsidRPr="0A294E29">
        <w:rPr>
          <w:rFonts w:asciiTheme="minorHAnsi" w:hAnsiTheme="minorHAnsi" w:cstheme="minorBidi"/>
          <w:sz w:val="22"/>
          <w:szCs w:val="22"/>
        </w:rPr>
        <w:t xml:space="preserve">Online safety and the school or college’s approach to it should be reflected in the child protection policy which, amongst other things, should include appropriate filtering and monitoring on school devices and school networks. Considering the 4Cs will provide the basis of an effective online policy. The school or college should have a clear policy on the use of mobile and smart technology, which will also reflect the fact many children have unlimited and unrestricted access to the internet via mobile </w:t>
      </w:r>
      <w:r w:rsidRPr="0A294E29">
        <w:rPr>
          <w:rFonts w:asciiTheme="minorHAnsi" w:hAnsiTheme="minorHAnsi" w:cstheme="minorBidi"/>
          <w:sz w:val="22"/>
          <w:szCs w:val="22"/>
        </w:rPr>
        <w:lastRenderedPageBreak/>
        <w:t>phone networks (i.e. 3G, 4G and 5G). This access means some children, whilst at school or college, sexually harass, bully, and control others via their mobile and smart technology, share indecent images consensually and non-consensually (often via large chat groups) and view and share pornography and other harmful content. Schools and colleges should carefully consider how this is managed on their premises and reflect this in their mobile and smart technology policy and their child protection policy.</w:t>
      </w:r>
    </w:p>
    <w:p w14:paraId="71456C71" w14:textId="77777777" w:rsidR="002E5487" w:rsidRPr="00056F95" w:rsidRDefault="002E5487" w:rsidP="00CC589D">
      <w:pPr>
        <w:rPr>
          <w:rFonts w:asciiTheme="minorHAnsi" w:eastAsia="Calibri" w:hAnsiTheme="minorHAnsi" w:cstheme="minorHAnsi"/>
          <w:sz w:val="22"/>
          <w:szCs w:val="22"/>
          <w:lang w:eastAsia="en-US"/>
        </w:rPr>
      </w:pPr>
    </w:p>
    <w:p w14:paraId="0F5E0E69" w14:textId="19374F8C" w:rsidR="002E5487" w:rsidRPr="00056F95" w:rsidRDefault="002E5487" w:rsidP="00AA1B83">
      <w:pPr>
        <w:ind w:left="567"/>
        <w:rPr>
          <w:rFonts w:asciiTheme="minorHAnsi" w:hAnsiTheme="minorHAnsi" w:cstheme="minorBidi"/>
          <w:sz w:val="22"/>
          <w:szCs w:val="22"/>
        </w:rPr>
      </w:pPr>
      <w:r w:rsidRPr="36BA8D8F">
        <w:rPr>
          <w:rFonts w:asciiTheme="minorHAnsi" w:hAnsiTheme="minorHAnsi" w:cstheme="minorBidi"/>
          <w:sz w:val="22"/>
          <w:szCs w:val="22"/>
        </w:rPr>
        <w:t xml:space="preserve">Schools and colleges are likely to be in regular contact with parents and </w:t>
      </w:r>
      <w:r w:rsidR="00106721" w:rsidRPr="36BA8D8F">
        <w:rPr>
          <w:rFonts w:asciiTheme="minorHAnsi" w:hAnsiTheme="minorHAnsi" w:cstheme="minorBidi"/>
          <w:sz w:val="22"/>
          <w:szCs w:val="22"/>
        </w:rPr>
        <w:t>carers. Those</w:t>
      </w:r>
      <w:r w:rsidRPr="36BA8D8F">
        <w:rPr>
          <w:rFonts w:asciiTheme="minorHAnsi" w:hAnsiTheme="minorHAnsi" w:cstheme="minorBidi"/>
          <w:sz w:val="22"/>
          <w:szCs w:val="22"/>
        </w:rPr>
        <w:t xml:space="preserve"> communications should be used to reinforce the importance of children being safe online and parents and carers are likely to find it helpful to understand what systems schools and coll</w:t>
      </w:r>
      <w:r w:rsidR="0009454C" w:rsidRPr="36BA8D8F">
        <w:rPr>
          <w:rFonts w:asciiTheme="minorHAnsi" w:hAnsiTheme="minorHAnsi" w:cstheme="minorBidi"/>
          <w:sz w:val="22"/>
          <w:szCs w:val="22"/>
        </w:rPr>
        <w:t>e</w:t>
      </w:r>
      <w:r w:rsidRPr="36BA8D8F">
        <w:rPr>
          <w:rFonts w:asciiTheme="minorHAnsi" w:hAnsiTheme="minorHAnsi" w:cstheme="minorBidi"/>
          <w:sz w:val="22"/>
          <w:szCs w:val="22"/>
        </w:rPr>
        <w:t xml:space="preserve">ges use to filter and monitor online use. It will be especially important for parents and carers to be aware of what their children are being asked to do online, including the sites they will </w:t>
      </w:r>
      <w:r w:rsidR="79243A49" w:rsidRPr="36BA8D8F">
        <w:rPr>
          <w:rFonts w:asciiTheme="minorHAnsi" w:hAnsiTheme="minorHAnsi" w:cstheme="minorBidi"/>
          <w:sz w:val="22"/>
          <w:szCs w:val="22"/>
        </w:rPr>
        <w:t>ask</w:t>
      </w:r>
      <w:r w:rsidRPr="36BA8D8F">
        <w:rPr>
          <w:rFonts w:asciiTheme="minorHAnsi" w:hAnsiTheme="minorHAnsi" w:cstheme="minorBidi"/>
          <w:sz w:val="22"/>
          <w:szCs w:val="22"/>
        </w:rPr>
        <w:t xml:space="preserve"> to access and be clear who from the school or college (if anyone) their child is going to be interacting with online</w:t>
      </w:r>
      <w:r w:rsidR="008C5504" w:rsidRPr="36BA8D8F">
        <w:rPr>
          <w:rFonts w:asciiTheme="minorHAnsi" w:hAnsiTheme="minorHAnsi" w:cstheme="minorBidi"/>
          <w:sz w:val="22"/>
          <w:szCs w:val="22"/>
        </w:rPr>
        <w:t>.</w:t>
      </w:r>
    </w:p>
    <w:p w14:paraId="265B803A" w14:textId="77777777" w:rsidR="008C5504" w:rsidRPr="00056F95" w:rsidRDefault="008C5504" w:rsidP="00AA1B83">
      <w:pPr>
        <w:ind w:left="567" w:hanging="567"/>
        <w:rPr>
          <w:rFonts w:asciiTheme="minorHAnsi" w:hAnsiTheme="minorHAnsi" w:cstheme="minorHAnsi"/>
          <w:sz w:val="22"/>
          <w:szCs w:val="22"/>
        </w:rPr>
      </w:pPr>
    </w:p>
    <w:p w14:paraId="1F52FFBF" w14:textId="77777777" w:rsidR="008C5504" w:rsidRPr="00056F95" w:rsidRDefault="008C5504" w:rsidP="00AA1B83">
      <w:pPr>
        <w:ind w:left="567"/>
        <w:rPr>
          <w:rFonts w:asciiTheme="minorHAnsi" w:hAnsiTheme="minorHAnsi" w:cstheme="minorHAnsi"/>
          <w:sz w:val="22"/>
          <w:szCs w:val="22"/>
        </w:rPr>
      </w:pPr>
      <w:r w:rsidRPr="00056F95">
        <w:rPr>
          <w:rFonts w:asciiTheme="minorHAnsi" w:hAnsiTheme="minorHAnsi" w:cstheme="minorHAnsi"/>
          <w:sz w:val="22"/>
          <w:szCs w:val="22"/>
        </w:rPr>
        <w:t>Whilst considering their responsibility to safeguard and promote the welfare of children and provide them with a safe environment in which to learn, governing bodies and proprietors should be doing all that they reasonably can to limit children’s exposure to the above risks from the school’s or college’s IT system. As part of this process, governing bodies and proprietors should ensure their school or college has appropriate filtering and monitoring systems in place and regularly review their effectiveness. They should ensure that the leadership team and relevant staff have an awareness and understanding of the provisions in place and manage them effectively and know how to escalate concerns when identified. Governing bodies and proprietors should consider the number of and age range of their children, those who are potentially at greater risk of harm and how often they access the IT system along with the proportionality of costs versus safeguarding risks</w:t>
      </w:r>
    </w:p>
    <w:p w14:paraId="4E2A1196" w14:textId="77777777" w:rsidR="008C5504" w:rsidRPr="00056F95" w:rsidRDefault="008C5504" w:rsidP="00AA1B83">
      <w:pPr>
        <w:ind w:left="567" w:hanging="567"/>
        <w:rPr>
          <w:rFonts w:asciiTheme="minorHAnsi" w:hAnsiTheme="minorHAnsi" w:cstheme="minorHAnsi"/>
          <w:sz w:val="22"/>
          <w:szCs w:val="22"/>
        </w:rPr>
      </w:pPr>
    </w:p>
    <w:p w14:paraId="3EF1811B" w14:textId="77777777" w:rsidR="008C5504" w:rsidRPr="00056F95" w:rsidRDefault="008C5504" w:rsidP="00AA1B83">
      <w:pPr>
        <w:ind w:left="567"/>
        <w:rPr>
          <w:rFonts w:asciiTheme="minorHAnsi" w:hAnsiTheme="minorHAnsi" w:cstheme="minorHAnsi"/>
          <w:sz w:val="22"/>
          <w:szCs w:val="22"/>
        </w:rPr>
      </w:pPr>
      <w:r w:rsidRPr="00056F95">
        <w:rPr>
          <w:rFonts w:asciiTheme="minorHAnsi" w:hAnsiTheme="minorHAnsi" w:cstheme="minorHAnsi"/>
          <w:sz w:val="22"/>
          <w:szCs w:val="22"/>
        </w:rPr>
        <w:t>The appropriateness of any filtering and monitoring systems are a matter for individual schools and colleges and will be informed in part, by the risk assessment required by the Prevent Duty.</w:t>
      </w:r>
    </w:p>
    <w:p w14:paraId="51F2CBF0" w14:textId="77777777" w:rsidR="008C5504" w:rsidRPr="00056F95" w:rsidRDefault="008C5504" w:rsidP="00AA1B83">
      <w:pPr>
        <w:ind w:left="567" w:hanging="567"/>
        <w:rPr>
          <w:rFonts w:asciiTheme="minorHAnsi" w:hAnsiTheme="minorHAnsi" w:cstheme="minorHAnsi"/>
          <w:sz w:val="22"/>
          <w:szCs w:val="22"/>
        </w:rPr>
      </w:pPr>
    </w:p>
    <w:p w14:paraId="6A869BF0" w14:textId="77777777" w:rsidR="008C5504" w:rsidRPr="00056F95" w:rsidRDefault="008C5504" w:rsidP="00AA1B83">
      <w:pPr>
        <w:ind w:left="567"/>
        <w:rPr>
          <w:rFonts w:asciiTheme="minorHAnsi" w:hAnsiTheme="minorHAnsi" w:cstheme="minorHAnsi"/>
          <w:sz w:val="22"/>
          <w:szCs w:val="22"/>
        </w:rPr>
      </w:pPr>
      <w:r w:rsidRPr="00056F95">
        <w:rPr>
          <w:rFonts w:asciiTheme="minorHAnsi" w:hAnsiTheme="minorHAnsi" w:cstheme="minorHAnsi"/>
          <w:sz w:val="22"/>
          <w:szCs w:val="22"/>
        </w:rPr>
        <w:t xml:space="preserve">To support schools and colleges to meet this duty, the Department for Education has published filtering and monitoring standards which set out that schools and colleges should: </w:t>
      </w:r>
    </w:p>
    <w:p w14:paraId="491939A7" w14:textId="6E5423A2" w:rsidR="008C5504" w:rsidRPr="00527182" w:rsidRDefault="008C5504" w:rsidP="00CC589D">
      <w:pPr>
        <w:pStyle w:val="ListParagraph"/>
        <w:numPr>
          <w:ilvl w:val="1"/>
          <w:numId w:val="5"/>
        </w:numPr>
        <w:rPr>
          <w:rFonts w:asciiTheme="minorHAnsi" w:hAnsiTheme="minorHAnsi" w:cstheme="minorHAnsi"/>
          <w:sz w:val="22"/>
          <w:szCs w:val="22"/>
        </w:rPr>
      </w:pPr>
      <w:r w:rsidRPr="5D8CE9F7">
        <w:rPr>
          <w:rFonts w:asciiTheme="minorHAnsi" w:hAnsiTheme="minorHAnsi" w:cstheme="minorBidi"/>
          <w:sz w:val="22"/>
          <w:szCs w:val="22"/>
        </w:rPr>
        <w:t xml:space="preserve">identify and assign roles and responsibilities to manage filtering and monitoring systems. </w:t>
      </w:r>
    </w:p>
    <w:p w14:paraId="67C591FC" w14:textId="3DBAF188" w:rsidR="008C5504" w:rsidRPr="00527182" w:rsidRDefault="008C5504" w:rsidP="00CC589D">
      <w:pPr>
        <w:pStyle w:val="ListParagraph"/>
        <w:numPr>
          <w:ilvl w:val="1"/>
          <w:numId w:val="5"/>
        </w:numPr>
        <w:rPr>
          <w:rFonts w:asciiTheme="minorHAnsi" w:hAnsiTheme="minorHAnsi" w:cstheme="minorHAnsi"/>
          <w:sz w:val="22"/>
          <w:szCs w:val="22"/>
        </w:rPr>
      </w:pPr>
      <w:r w:rsidRPr="5D8CE9F7">
        <w:rPr>
          <w:rFonts w:asciiTheme="minorHAnsi" w:hAnsiTheme="minorHAnsi" w:cstheme="minorBidi"/>
          <w:sz w:val="22"/>
          <w:szCs w:val="22"/>
        </w:rPr>
        <w:t xml:space="preserve">review filtering and monitoring provision at least annually. </w:t>
      </w:r>
    </w:p>
    <w:p w14:paraId="217E53FB" w14:textId="19205E30" w:rsidR="008C5504" w:rsidRPr="00527182" w:rsidRDefault="008C5504" w:rsidP="00CC589D">
      <w:pPr>
        <w:pStyle w:val="ListParagraph"/>
        <w:numPr>
          <w:ilvl w:val="1"/>
          <w:numId w:val="5"/>
        </w:numPr>
        <w:rPr>
          <w:rFonts w:asciiTheme="minorHAnsi" w:hAnsiTheme="minorHAnsi" w:cstheme="minorHAnsi"/>
          <w:sz w:val="22"/>
          <w:szCs w:val="22"/>
        </w:rPr>
      </w:pPr>
      <w:r w:rsidRPr="5D8CE9F7">
        <w:rPr>
          <w:rFonts w:asciiTheme="minorHAnsi" w:hAnsiTheme="minorHAnsi" w:cstheme="minorBidi"/>
          <w:sz w:val="22"/>
          <w:szCs w:val="22"/>
        </w:rPr>
        <w:t xml:space="preserve">block harmful and inappropriate content without unreasonably impacting teaching and learning. </w:t>
      </w:r>
    </w:p>
    <w:p w14:paraId="06687916" w14:textId="2D5E9E26" w:rsidR="008C5504" w:rsidRPr="00527182" w:rsidRDefault="008C5504" w:rsidP="00CC589D">
      <w:pPr>
        <w:pStyle w:val="ListParagraph"/>
        <w:numPr>
          <w:ilvl w:val="1"/>
          <w:numId w:val="5"/>
        </w:numPr>
        <w:rPr>
          <w:rFonts w:asciiTheme="minorHAnsi" w:hAnsiTheme="minorHAnsi" w:cstheme="minorHAnsi"/>
          <w:sz w:val="22"/>
          <w:szCs w:val="22"/>
        </w:rPr>
      </w:pPr>
      <w:r w:rsidRPr="5D8CE9F7">
        <w:rPr>
          <w:rFonts w:asciiTheme="minorHAnsi" w:hAnsiTheme="minorHAnsi" w:cstheme="minorBidi"/>
          <w:sz w:val="22"/>
          <w:szCs w:val="22"/>
        </w:rPr>
        <w:t xml:space="preserve">have effective monitoring strategies in place that meet their safeguarding needs </w:t>
      </w:r>
    </w:p>
    <w:p w14:paraId="70F9FD9B" w14:textId="77777777" w:rsidR="008C5504" w:rsidRPr="00056F95" w:rsidRDefault="008C5504" w:rsidP="00CC589D">
      <w:pPr>
        <w:rPr>
          <w:rFonts w:asciiTheme="minorHAnsi" w:hAnsiTheme="minorHAnsi" w:cstheme="minorHAnsi"/>
          <w:sz w:val="22"/>
          <w:szCs w:val="22"/>
        </w:rPr>
      </w:pPr>
    </w:p>
    <w:p w14:paraId="4183217D" w14:textId="77777777" w:rsidR="008C5504" w:rsidRPr="00056F95" w:rsidRDefault="008C5504" w:rsidP="00AA1B83">
      <w:pPr>
        <w:ind w:left="567"/>
        <w:rPr>
          <w:rFonts w:asciiTheme="minorHAnsi" w:hAnsiTheme="minorHAnsi" w:cstheme="minorHAnsi"/>
          <w:sz w:val="22"/>
          <w:szCs w:val="22"/>
        </w:rPr>
      </w:pPr>
      <w:r w:rsidRPr="00056F95">
        <w:rPr>
          <w:rFonts w:asciiTheme="minorHAnsi" w:hAnsiTheme="minorHAnsi" w:cstheme="minorHAnsi"/>
          <w:sz w:val="22"/>
          <w:szCs w:val="22"/>
        </w:rPr>
        <w:t>Governing bodies and proprietors should review the standards and discuss with IT staff and service providers what more needs to be done to support schools and colleges in meeting this standard.</w:t>
      </w:r>
    </w:p>
    <w:p w14:paraId="5EA88DC0" w14:textId="77777777" w:rsidR="008C5504" w:rsidRPr="00056F95" w:rsidRDefault="008C5504" w:rsidP="00AA1B83">
      <w:pPr>
        <w:ind w:left="567"/>
        <w:rPr>
          <w:rFonts w:asciiTheme="minorHAnsi" w:hAnsiTheme="minorHAnsi" w:cstheme="minorHAnsi"/>
          <w:sz w:val="22"/>
          <w:szCs w:val="22"/>
        </w:rPr>
      </w:pPr>
    </w:p>
    <w:p w14:paraId="26974AB0" w14:textId="77777777" w:rsidR="003F6721" w:rsidRPr="00056F95" w:rsidRDefault="006B3D80" w:rsidP="00AA1B83">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Online safety issues can be categorised into </w:t>
      </w:r>
      <w:r w:rsidR="00916EF4" w:rsidRPr="00056F95">
        <w:rPr>
          <w:rFonts w:asciiTheme="minorHAnsi" w:eastAsia="Calibri" w:hAnsiTheme="minorHAnsi" w:cstheme="minorHAnsi"/>
          <w:sz w:val="22"/>
          <w:szCs w:val="22"/>
          <w:lang w:eastAsia="en-US"/>
        </w:rPr>
        <w:t>four</w:t>
      </w:r>
      <w:r w:rsidRPr="00056F95">
        <w:rPr>
          <w:rFonts w:asciiTheme="minorHAnsi" w:eastAsia="Calibri" w:hAnsiTheme="minorHAnsi" w:cstheme="minorHAnsi"/>
          <w:sz w:val="22"/>
          <w:szCs w:val="22"/>
          <w:lang w:eastAsia="en-US"/>
        </w:rPr>
        <w:t xml:space="preserve"> areas </w:t>
      </w:r>
      <w:r w:rsidR="003F6721" w:rsidRPr="00056F95">
        <w:rPr>
          <w:rFonts w:asciiTheme="minorHAnsi" w:eastAsia="Calibri" w:hAnsiTheme="minorHAnsi" w:cstheme="minorHAnsi"/>
          <w:sz w:val="22"/>
          <w:szCs w:val="22"/>
          <w:lang w:eastAsia="en-US"/>
        </w:rPr>
        <w:t xml:space="preserve">of risk: </w:t>
      </w:r>
    </w:p>
    <w:p w14:paraId="151911D0" w14:textId="77777777" w:rsidR="003F6721" w:rsidRPr="00527182" w:rsidRDefault="003F6721" w:rsidP="00AA1B83">
      <w:pPr>
        <w:pStyle w:val="ListParagraph"/>
        <w:numPr>
          <w:ilvl w:val="0"/>
          <w:numId w:val="17"/>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Content: being exposed to illegal, inappropriate or harmful</w:t>
      </w:r>
      <w:r w:rsidR="00916EF4" w:rsidRPr="00527182">
        <w:rPr>
          <w:rFonts w:asciiTheme="minorHAnsi" w:eastAsia="Calibri" w:hAnsiTheme="minorHAnsi" w:cstheme="minorHAnsi"/>
          <w:sz w:val="22"/>
          <w:szCs w:val="22"/>
          <w:lang w:eastAsia="en-US"/>
        </w:rPr>
        <w:t xml:space="preserve"> content</w:t>
      </w:r>
      <w:r w:rsidR="00014A19" w:rsidRPr="00527182">
        <w:rPr>
          <w:rFonts w:asciiTheme="minorHAnsi" w:eastAsia="Calibri" w:hAnsiTheme="minorHAnsi" w:cstheme="minorHAnsi"/>
          <w:sz w:val="22"/>
          <w:szCs w:val="22"/>
          <w:lang w:eastAsia="en-US"/>
        </w:rPr>
        <w:t>, for example, pornography, fake news, racis</w:t>
      </w:r>
      <w:r w:rsidR="00916EF4" w:rsidRPr="00527182">
        <w:rPr>
          <w:rFonts w:asciiTheme="minorHAnsi" w:eastAsia="Calibri" w:hAnsiTheme="minorHAnsi" w:cstheme="minorHAnsi"/>
          <w:sz w:val="22"/>
          <w:szCs w:val="22"/>
          <w:lang w:eastAsia="en-US"/>
        </w:rPr>
        <w:t>m</w:t>
      </w:r>
      <w:r w:rsidR="00F43880" w:rsidRPr="00527182">
        <w:rPr>
          <w:rFonts w:asciiTheme="minorHAnsi" w:eastAsia="Calibri" w:hAnsiTheme="minorHAnsi" w:cstheme="minorHAnsi"/>
          <w:sz w:val="22"/>
          <w:szCs w:val="22"/>
          <w:lang w:eastAsia="en-US"/>
        </w:rPr>
        <w:t>, misogyn</w:t>
      </w:r>
      <w:r w:rsidR="00916EF4" w:rsidRPr="00527182">
        <w:rPr>
          <w:rFonts w:asciiTheme="minorHAnsi" w:eastAsia="Calibri" w:hAnsiTheme="minorHAnsi" w:cstheme="minorHAnsi"/>
          <w:sz w:val="22"/>
          <w:szCs w:val="22"/>
          <w:lang w:eastAsia="en-US"/>
        </w:rPr>
        <w:t>y</w:t>
      </w:r>
      <w:r w:rsidR="00F43880" w:rsidRPr="00527182">
        <w:rPr>
          <w:rFonts w:asciiTheme="minorHAnsi" w:eastAsia="Calibri" w:hAnsiTheme="minorHAnsi" w:cstheme="minorHAnsi"/>
          <w:sz w:val="22"/>
          <w:szCs w:val="22"/>
          <w:lang w:eastAsia="en-US"/>
        </w:rPr>
        <w:t xml:space="preserve">, self-harm, suicide, </w:t>
      </w:r>
      <w:r w:rsidR="00F5019E" w:rsidRPr="00527182">
        <w:rPr>
          <w:rFonts w:asciiTheme="minorHAnsi" w:eastAsia="Calibri" w:hAnsiTheme="minorHAnsi" w:cstheme="minorHAnsi"/>
          <w:sz w:val="22"/>
          <w:szCs w:val="22"/>
          <w:lang w:eastAsia="en-US"/>
        </w:rPr>
        <w:t>anti-Semiti</w:t>
      </w:r>
      <w:r w:rsidR="00916EF4" w:rsidRPr="00527182">
        <w:rPr>
          <w:rFonts w:asciiTheme="minorHAnsi" w:eastAsia="Calibri" w:hAnsiTheme="minorHAnsi" w:cstheme="minorHAnsi"/>
          <w:sz w:val="22"/>
          <w:szCs w:val="22"/>
          <w:lang w:eastAsia="en-US"/>
        </w:rPr>
        <w:t>sm</w:t>
      </w:r>
      <w:r w:rsidR="00F43880" w:rsidRPr="00527182">
        <w:rPr>
          <w:rFonts w:asciiTheme="minorHAnsi" w:eastAsia="Calibri" w:hAnsiTheme="minorHAnsi" w:cstheme="minorHAnsi"/>
          <w:sz w:val="22"/>
          <w:szCs w:val="22"/>
          <w:lang w:eastAsia="en-US"/>
        </w:rPr>
        <w:t>,</w:t>
      </w:r>
      <w:r w:rsidR="00014A19" w:rsidRPr="00527182">
        <w:rPr>
          <w:rFonts w:asciiTheme="minorHAnsi" w:eastAsia="Calibri" w:hAnsiTheme="minorHAnsi" w:cstheme="minorHAnsi"/>
          <w:sz w:val="22"/>
          <w:szCs w:val="22"/>
          <w:lang w:eastAsia="en-US"/>
        </w:rPr>
        <w:t xml:space="preserve"> or radical</w:t>
      </w:r>
      <w:r w:rsidR="00916EF4" w:rsidRPr="00527182">
        <w:rPr>
          <w:rFonts w:asciiTheme="minorHAnsi" w:eastAsia="Calibri" w:hAnsiTheme="minorHAnsi" w:cstheme="minorHAnsi"/>
          <w:sz w:val="22"/>
          <w:szCs w:val="22"/>
          <w:lang w:eastAsia="en-US"/>
        </w:rPr>
        <w:t>isation or</w:t>
      </w:r>
      <w:r w:rsidR="00014A19" w:rsidRPr="00527182">
        <w:rPr>
          <w:rFonts w:asciiTheme="minorHAnsi" w:eastAsia="Calibri" w:hAnsiTheme="minorHAnsi" w:cstheme="minorHAnsi"/>
          <w:sz w:val="22"/>
          <w:szCs w:val="22"/>
          <w:lang w:eastAsia="en-US"/>
        </w:rPr>
        <w:t xml:space="preserve"> extremis</w:t>
      </w:r>
      <w:r w:rsidR="00916EF4" w:rsidRPr="00527182">
        <w:rPr>
          <w:rFonts w:asciiTheme="minorHAnsi" w:eastAsia="Calibri" w:hAnsiTheme="minorHAnsi" w:cstheme="minorHAnsi"/>
          <w:sz w:val="22"/>
          <w:szCs w:val="22"/>
          <w:lang w:eastAsia="en-US"/>
        </w:rPr>
        <w:t>m</w:t>
      </w:r>
      <w:r w:rsidRPr="00527182">
        <w:rPr>
          <w:rFonts w:asciiTheme="minorHAnsi" w:eastAsia="Calibri" w:hAnsiTheme="minorHAnsi" w:cstheme="minorHAnsi"/>
          <w:sz w:val="22"/>
          <w:szCs w:val="22"/>
          <w:lang w:eastAsia="en-US"/>
        </w:rPr>
        <w:t>;</w:t>
      </w:r>
    </w:p>
    <w:p w14:paraId="7DCD2429" w14:textId="77777777" w:rsidR="003F6721" w:rsidRPr="00527182" w:rsidRDefault="003F6721" w:rsidP="00AA1B83">
      <w:pPr>
        <w:pStyle w:val="ListParagraph"/>
        <w:numPr>
          <w:ilvl w:val="0"/>
          <w:numId w:val="17"/>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Contact: being exposed to harmful online interaction with other users</w:t>
      </w:r>
      <w:r w:rsidR="00014A19" w:rsidRPr="00527182">
        <w:rPr>
          <w:rFonts w:asciiTheme="minorHAnsi" w:eastAsia="Calibri" w:hAnsiTheme="minorHAnsi" w:cstheme="minorHAnsi"/>
          <w:sz w:val="22"/>
          <w:szCs w:val="22"/>
          <w:lang w:eastAsia="en-US"/>
        </w:rPr>
        <w:t xml:space="preserve">, for example, </w:t>
      </w:r>
      <w:r w:rsidR="00F43880" w:rsidRPr="00527182">
        <w:rPr>
          <w:rFonts w:asciiTheme="minorHAnsi" w:eastAsia="Calibri" w:hAnsiTheme="minorHAnsi" w:cstheme="minorHAnsi"/>
          <w:sz w:val="22"/>
          <w:szCs w:val="22"/>
          <w:lang w:eastAsia="en-US"/>
        </w:rPr>
        <w:t xml:space="preserve">peer to peer pressure, </w:t>
      </w:r>
      <w:r w:rsidR="00014A19" w:rsidRPr="00527182">
        <w:rPr>
          <w:rFonts w:asciiTheme="minorHAnsi" w:eastAsia="Calibri" w:hAnsiTheme="minorHAnsi" w:cstheme="minorHAnsi"/>
          <w:sz w:val="22"/>
          <w:szCs w:val="22"/>
          <w:lang w:eastAsia="en-US"/>
        </w:rPr>
        <w:t>commercial advertising</w:t>
      </w:r>
      <w:r w:rsidR="00F43880" w:rsidRPr="00527182">
        <w:rPr>
          <w:rFonts w:asciiTheme="minorHAnsi" w:eastAsia="Calibri" w:hAnsiTheme="minorHAnsi" w:cstheme="minorHAnsi"/>
          <w:sz w:val="22"/>
          <w:szCs w:val="22"/>
          <w:lang w:eastAsia="en-US"/>
        </w:rPr>
        <w:t>,</w:t>
      </w:r>
      <w:r w:rsidR="00014A19" w:rsidRPr="00527182">
        <w:rPr>
          <w:rFonts w:asciiTheme="minorHAnsi" w:eastAsia="Calibri" w:hAnsiTheme="minorHAnsi" w:cstheme="minorHAnsi"/>
          <w:sz w:val="22"/>
          <w:szCs w:val="22"/>
          <w:lang w:eastAsia="en-US"/>
        </w:rPr>
        <w:t xml:space="preserve"> a</w:t>
      </w:r>
      <w:r w:rsidR="00916EF4" w:rsidRPr="00527182">
        <w:rPr>
          <w:rFonts w:asciiTheme="minorHAnsi" w:eastAsia="Calibri" w:hAnsiTheme="minorHAnsi" w:cstheme="minorHAnsi"/>
          <w:sz w:val="22"/>
          <w:szCs w:val="22"/>
          <w:lang w:eastAsia="en-US"/>
        </w:rPr>
        <w:t>nd</w:t>
      </w:r>
      <w:r w:rsidR="00014A19" w:rsidRPr="00527182">
        <w:rPr>
          <w:rFonts w:asciiTheme="minorHAnsi" w:eastAsia="Calibri" w:hAnsiTheme="minorHAnsi" w:cstheme="minorHAnsi"/>
          <w:sz w:val="22"/>
          <w:szCs w:val="22"/>
          <w:lang w:eastAsia="en-US"/>
        </w:rPr>
        <w:t xml:space="preserve"> adults posing as children or young adults</w:t>
      </w:r>
      <w:r w:rsidR="00916EF4" w:rsidRPr="00527182">
        <w:rPr>
          <w:rFonts w:asciiTheme="minorHAnsi" w:eastAsia="Calibri" w:hAnsiTheme="minorHAnsi" w:cstheme="minorHAnsi"/>
          <w:sz w:val="22"/>
          <w:szCs w:val="22"/>
          <w:lang w:eastAsia="en-US"/>
        </w:rPr>
        <w:t xml:space="preserve"> with the intention to groom or exploit them for sexual, criminal, financial or other purposes;</w:t>
      </w:r>
    </w:p>
    <w:p w14:paraId="41F143A9" w14:textId="77777777" w:rsidR="003F6721" w:rsidRPr="00527182" w:rsidRDefault="003F6721" w:rsidP="00AA1B83">
      <w:pPr>
        <w:pStyle w:val="ListParagraph"/>
        <w:numPr>
          <w:ilvl w:val="0"/>
          <w:numId w:val="17"/>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Conduct: personal online behaviour that increases the likelihood of, or causes, harm</w:t>
      </w:r>
      <w:r w:rsidR="00014A19" w:rsidRPr="00527182">
        <w:rPr>
          <w:rFonts w:asciiTheme="minorHAnsi" w:eastAsia="Calibri" w:hAnsiTheme="minorHAnsi" w:cstheme="minorHAnsi"/>
          <w:sz w:val="22"/>
          <w:szCs w:val="22"/>
          <w:lang w:eastAsia="en-US"/>
        </w:rPr>
        <w:t xml:space="preserve">, for example, </w:t>
      </w:r>
      <w:r w:rsidR="00EC4C79" w:rsidRPr="00527182">
        <w:rPr>
          <w:rFonts w:asciiTheme="minorHAnsi" w:eastAsia="Calibri" w:hAnsiTheme="minorHAnsi" w:cstheme="minorHAnsi"/>
          <w:sz w:val="22"/>
          <w:szCs w:val="22"/>
          <w:lang w:eastAsia="en-US"/>
        </w:rPr>
        <w:t>making, sending and receiving explicit images</w:t>
      </w:r>
      <w:r w:rsidR="00916EF4" w:rsidRPr="00527182">
        <w:rPr>
          <w:rFonts w:asciiTheme="minorHAnsi" w:eastAsia="Calibri" w:hAnsiTheme="minorHAnsi" w:cstheme="minorHAnsi"/>
          <w:sz w:val="22"/>
          <w:szCs w:val="22"/>
          <w:lang w:eastAsia="en-US"/>
        </w:rPr>
        <w:t xml:space="preserve"> (e</w:t>
      </w:r>
      <w:r w:rsidR="00BD3845" w:rsidRPr="00527182">
        <w:rPr>
          <w:rFonts w:asciiTheme="minorHAnsi" w:eastAsia="Calibri" w:hAnsiTheme="minorHAnsi" w:cstheme="minorHAnsi"/>
          <w:sz w:val="22"/>
          <w:szCs w:val="22"/>
          <w:lang w:eastAsia="en-US"/>
        </w:rPr>
        <w:t>.g</w:t>
      </w:r>
      <w:r w:rsidR="00916EF4" w:rsidRPr="00527182">
        <w:rPr>
          <w:rFonts w:asciiTheme="minorHAnsi" w:eastAsia="Calibri" w:hAnsiTheme="minorHAnsi" w:cstheme="minorHAnsi"/>
          <w:sz w:val="22"/>
          <w:szCs w:val="22"/>
          <w:lang w:eastAsia="en-US"/>
        </w:rPr>
        <w:t xml:space="preserve">. consensual and non-consensual </w:t>
      </w:r>
      <w:r w:rsidR="00916EF4" w:rsidRPr="00527182">
        <w:rPr>
          <w:rFonts w:asciiTheme="minorHAnsi" w:eastAsia="Calibri" w:hAnsiTheme="minorHAnsi" w:cstheme="minorHAnsi"/>
          <w:sz w:val="22"/>
          <w:szCs w:val="22"/>
          <w:lang w:eastAsia="en-US"/>
        </w:rPr>
        <w:lastRenderedPageBreak/>
        <w:t>sharing of nudes and semi-nudes and</w:t>
      </w:r>
      <w:r w:rsidR="00BD3845" w:rsidRPr="00527182">
        <w:rPr>
          <w:rFonts w:asciiTheme="minorHAnsi" w:eastAsia="Calibri" w:hAnsiTheme="minorHAnsi" w:cstheme="minorHAnsi"/>
          <w:sz w:val="22"/>
          <w:szCs w:val="22"/>
          <w:lang w:eastAsia="en-US"/>
        </w:rPr>
        <w:t>/or pornography</w:t>
      </w:r>
      <w:r w:rsidR="00EC4C79" w:rsidRPr="00527182">
        <w:rPr>
          <w:rFonts w:asciiTheme="minorHAnsi" w:eastAsia="Calibri" w:hAnsiTheme="minorHAnsi" w:cstheme="minorHAnsi"/>
          <w:sz w:val="22"/>
          <w:szCs w:val="22"/>
          <w:lang w:eastAsia="en-US"/>
        </w:rPr>
        <w:t>,</w:t>
      </w:r>
      <w:r w:rsidR="00F43880" w:rsidRPr="00527182">
        <w:rPr>
          <w:rFonts w:asciiTheme="minorHAnsi" w:eastAsia="Calibri" w:hAnsiTheme="minorHAnsi" w:cstheme="minorHAnsi"/>
          <w:sz w:val="22"/>
          <w:szCs w:val="22"/>
          <w:lang w:eastAsia="en-US"/>
        </w:rPr>
        <w:t xml:space="preserve"> sharing other explicit images,</w:t>
      </w:r>
      <w:r w:rsidR="00EC4C79" w:rsidRPr="00527182">
        <w:rPr>
          <w:rFonts w:asciiTheme="minorHAnsi" w:eastAsia="Calibri" w:hAnsiTheme="minorHAnsi" w:cstheme="minorHAnsi"/>
          <w:sz w:val="22"/>
          <w:szCs w:val="22"/>
          <w:lang w:eastAsia="en-US"/>
        </w:rPr>
        <w:t xml:space="preserve"> </w:t>
      </w:r>
      <w:r w:rsidR="00BD3845" w:rsidRPr="00527182">
        <w:rPr>
          <w:rFonts w:asciiTheme="minorHAnsi" w:eastAsia="Calibri" w:hAnsiTheme="minorHAnsi" w:cstheme="minorHAnsi"/>
          <w:sz w:val="22"/>
          <w:szCs w:val="22"/>
          <w:lang w:eastAsia="en-US"/>
        </w:rPr>
        <w:t>and</w:t>
      </w:r>
      <w:r w:rsidR="00EC4C79" w:rsidRPr="00527182">
        <w:rPr>
          <w:rFonts w:asciiTheme="minorHAnsi" w:eastAsia="Calibri" w:hAnsiTheme="minorHAnsi" w:cstheme="minorHAnsi"/>
          <w:sz w:val="22"/>
          <w:szCs w:val="22"/>
          <w:lang w:eastAsia="en-US"/>
        </w:rPr>
        <w:t xml:space="preserve"> online bullying</w:t>
      </w:r>
      <w:r w:rsidR="00BD3845" w:rsidRPr="00527182">
        <w:rPr>
          <w:rFonts w:asciiTheme="minorHAnsi" w:eastAsia="Calibri" w:hAnsiTheme="minorHAnsi" w:cstheme="minorHAnsi"/>
          <w:sz w:val="22"/>
          <w:szCs w:val="22"/>
          <w:lang w:eastAsia="en-US"/>
        </w:rPr>
        <w:t>); and</w:t>
      </w:r>
    </w:p>
    <w:p w14:paraId="5FBD9384" w14:textId="77777777" w:rsidR="00BD3845" w:rsidRPr="00527182" w:rsidRDefault="00BD3845" w:rsidP="00AA1B83">
      <w:pPr>
        <w:pStyle w:val="ListParagraph"/>
        <w:numPr>
          <w:ilvl w:val="0"/>
          <w:numId w:val="17"/>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Commerce: risks such as online gambling, inappropriate advertising, phishing and/or financial scams. If staff feel that either they or pupils are at risk this should be reported to the Anti-Phishing Working Group (https://apwg.org/).</w:t>
      </w:r>
    </w:p>
    <w:p w14:paraId="06D12917" w14:textId="77777777" w:rsidR="00BD3845" w:rsidRPr="00056F95" w:rsidRDefault="00BD3845" w:rsidP="00CC589D">
      <w:pPr>
        <w:rPr>
          <w:rFonts w:asciiTheme="minorHAnsi" w:eastAsia="Calibri" w:hAnsiTheme="minorHAnsi" w:cstheme="minorHAnsi"/>
          <w:sz w:val="22"/>
          <w:szCs w:val="22"/>
          <w:lang w:eastAsia="en-US"/>
        </w:rPr>
      </w:pPr>
    </w:p>
    <w:p w14:paraId="21220DAE" w14:textId="77777777" w:rsidR="00886479" w:rsidRPr="00056F95" w:rsidRDefault="00886479" w:rsidP="00AA1B83">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w:t>
      </w:r>
      <w:r w:rsidR="00001ABC" w:rsidRPr="00056F95">
        <w:rPr>
          <w:rFonts w:asciiTheme="minorHAnsi" w:eastAsia="Calibri" w:hAnsiTheme="minorHAnsi" w:cstheme="minorHAnsi"/>
          <w:sz w:val="22"/>
          <w:szCs w:val="22"/>
          <w:lang w:eastAsia="en-US"/>
        </w:rPr>
        <w:t>Trust Board</w:t>
      </w:r>
      <w:r w:rsidRPr="00056F95">
        <w:rPr>
          <w:rFonts w:asciiTheme="minorHAnsi" w:eastAsia="Calibri" w:hAnsiTheme="minorHAnsi" w:cstheme="minorHAnsi"/>
          <w:sz w:val="22"/>
          <w:szCs w:val="22"/>
          <w:lang w:eastAsia="en-US"/>
        </w:rPr>
        <w:t xml:space="preserve"> will ensure that an annual review is undertaken of the school’s approach to online safety, supported by an annual risk assessment that considers and reflects the risks pupils face online.</w:t>
      </w:r>
    </w:p>
    <w:p w14:paraId="32739A23" w14:textId="77777777" w:rsidR="00384FAD" w:rsidRPr="00056F95" w:rsidRDefault="00384FAD" w:rsidP="00AA1B83">
      <w:pPr>
        <w:ind w:left="567"/>
        <w:rPr>
          <w:rFonts w:asciiTheme="minorHAnsi" w:eastAsia="Calibri" w:hAnsiTheme="minorHAnsi" w:cstheme="minorHAnsi"/>
          <w:sz w:val="22"/>
          <w:szCs w:val="22"/>
          <w:lang w:eastAsia="en-US"/>
        </w:rPr>
      </w:pPr>
    </w:p>
    <w:p w14:paraId="17ED06F6" w14:textId="77777777" w:rsidR="00FE2E83" w:rsidRPr="00056F95" w:rsidRDefault="00FE2E83" w:rsidP="00AA1B83">
      <w:pPr>
        <w:ind w:left="567"/>
        <w:rPr>
          <w:rFonts w:asciiTheme="minorHAnsi" w:hAnsiTheme="minorHAnsi" w:cstheme="minorHAnsi"/>
          <w:sz w:val="22"/>
          <w:szCs w:val="22"/>
        </w:rPr>
      </w:pPr>
      <w:r w:rsidRPr="00056F95">
        <w:rPr>
          <w:rFonts w:asciiTheme="minorHAnsi" w:hAnsiTheme="minorHAnsi" w:cstheme="minorHAnsi"/>
          <w:sz w:val="22"/>
          <w:szCs w:val="22"/>
        </w:rPr>
        <w:t xml:space="preserve">The following resources, plus many more listed in Annex B, may also help schools and colleges understand and teach about safeguarding: </w:t>
      </w:r>
    </w:p>
    <w:p w14:paraId="7B30C176" w14:textId="63CB0D0E" w:rsidR="004E7594" w:rsidRPr="00527182" w:rsidRDefault="00FE2E83" w:rsidP="00AA1B83">
      <w:pPr>
        <w:pStyle w:val="ListParagraph"/>
        <w:numPr>
          <w:ilvl w:val="1"/>
          <w:numId w:val="5"/>
        </w:numPr>
        <w:ind w:left="1418" w:hanging="284"/>
        <w:rPr>
          <w:rFonts w:asciiTheme="minorHAnsi" w:hAnsiTheme="minorHAnsi" w:cstheme="minorHAnsi"/>
          <w:sz w:val="22"/>
          <w:szCs w:val="22"/>
        </w:rPr>
      </w:pPr>
      <w:r w:rsidRPr="5D8CE9F7">
        <w:rPr>
          <w:rFonts w:asciiTheme="minorHAnsi" w:hAnsiTheme="minorHAnsi" w:cstheme="minorBidi"/>
          <w:sz w:val="22"/>
          <w:szCs w:val="22"/>
        </w:rPr>
        <w:t xml:space="preserve">DfE advice for schools: </w:t>
      </w:r>
      <w:hyperlink r:id="rId39">
        <w:r w:rsidR="004E7594" w:rsidRPr="5D8CE9F7">
          <w:rPr>
            <w:rStyle w:val="Hyperlink"/>
            <w:rFonts w:asciiTheme="minorHAnsi" w:hAnsiTheme="minorHAnsi" w:cstheme="minorBidi"/>
            <w:sz w:val="22"/>
            <w:szCs w:val="22"/>
          </w:rPr>
          <w:t>teaching online safety in schools</w:t>
        </w:r>
      </w:hyperlink>
    </w:p>
    <w:p w14:paraId="187AD19E" w14:textId="62FC1573" w:rsidR="00FE2E83" w:rsidRPr="00527182" w:rsidRDefault="00FE2E83" w:rsidP="00AA1B83">
      <w:pPr>
        <w:pStyle w:val="ListParagraph"/>
        <w:numPr>
          <w:ilvl w:val="1"/>
          <w:numId w:val="5"/>
        </w:numPr>
        <w:ind w:left="1418" w:hanging="284"/>
        <w:rPr>
          <w:rFonts w:asciiTheme="minorHAnsi" w:hAnsiTheme="minorHAnsi" w:cstheme="minorHAnsi"/>
          <w:sz w:val="22"/>
          <w:szCs w:val="22"/>
        </w:rPr>
      </w:pPr>
      <w:r w:rsidRPr="5D8CE9F7">
        <w:rPr>
          <w:rFonts w:asciiTheme="minorHAnsi" w:hAnsiTheme="minorHAnsi" w:cstheme="minorBidi"/>
          <w:sz w:val="22"/>
          <w:szCs w:val="22"/>
        </w:rPr>
        <w:t xml:space="preserve">UK Council for Internet Safety (UKCIS) guidance: </w:t>
      </w:r>
      <w:hyperlink r:id="rId40">
        <w:r w:rsidR="004E7594" w:rsidRPr="5D8CE9F7">
          <w:rPr>
            <w:rStyle w:val="Hyperlink"/>
            <w:rFonts w:asciiTheme="minorHAnsi" w:hAnsiTheme="minorHAnsi" w:cstheme="minorBidi"/>
            <w:sz w:val="22"/>
            <w:szCs w:val="22"/>
          </w:rPr>
          <w:t>Education for a connected</w:t>
        </w:r>
      </w:hyperlink>
    </w:p>
    <w:p w14:paraId="3AC856B7" w14:textId="2552EF3C" w:rsidR="00FE2E83" w:rsidRPr="00527182" w:rsidRDefault="00FE2E83" w:rsidP="00AA1B83">
      <w:pPr>
        <w:pStyle w:val="ListParagraph"/>
        <w:numPr>
          <w:ilvl w:val="1"/>
          <w:numId w:val="5"/>
        </w:numPr>
        <w:ind w:left="1418" w:hanging="284"/>
        <w:rPr>
          <w:rFonts w:asciiTheme="minorHAnsi" w:hAnsiTheme="minorHAnsi" w:cstheme="minorHAnsi"/>
          <w:sz w:val="22"/>
          <w:szCs w:val="22"/>
        </w:rPr>
      </w:pPr>
      <w:r w:rsidRPr="5D8CE9F7">
        <w:rPr>
          <w:rFonts w:asciiTheme="minorHAnsi" w:hAnsiTheme="minorHAnsi" w:cstheme="minorBidi"/>
          <w:sz w:val="22"/>
          <w:szCs w:val="22"/>
        </w:rPr>
        <w:t xml:space="preserve">UKCIS guidance: </w:t>
      </w:r>
      <w:hyperlink r:id="rId41">
        <w:r w:rsidR="004E7594" w:rsidRPr="5D8CE9F7">
          <w:rPr>
            <w:rStyle w:val="Hyperlink"/>
            <w:rFonts w:asciiTheme="minorHAnsi" w:hAnsiTheme="minorHAnsi" w:cstheme="minorBidi"/>
            <w:sz w:val="22"/>
            <w:szCs w:val="22"/>
          </w:rPr>
          <w:t>Sharing nudes and semi-nudes: advice for education settings working with children and young people</w:t>
        </w:r>
      </w:hyperlink>
      <w:r w:rsidR="004E7594" w:rsidRPr="5D8CE9F7">
        <w:rPr>
          <w:rFonts w:asciiTheme="minorHAnsi" w:hAnsiTheme="minorHAnsi" w:cstheme="minorBidi"/>
          <w:sz w:val="22"/>
          <w:szCs w:val="22"/>
        </w:rPr>
        <w:t xml:space="preserve"> </w:t>
      </w:r>
    </w:p>
    <w:p w14:paraId="32B38CCA" w14:textId="3FA350EB" w:rsidR="00FE2E83" w:rsidRPr="00527182" w:rsidRDefault="00FE2E83" w:rsidP="00AA1B83">
      <w:pPr>
        <w:pStyle w:val="ListParagraph"/>
        <w:numPr>
          <w:ilvl w:val="1"/>
          <w:numId w:val="5"/>
        </w:numPr>
        <w:ind w:left="1418" w:hanging="284"/>
        <w:rPr>
          <w:rFonts w:asciiTheme="minorHAnsi" w:hAnsiTheme="minorHAnsi" w:cstheme="minorHAnsi"/>
          <w:sz w:val="22"/>
          <w:szCs w:val="22"/>
        </w:rPr>
      </w:pPr>
      <w:r w:rsidRPr="5D8CE9F7">
        <w:rPr>
          <w:rFonts w:asciiTheme="minorHAnsi" w:hAnsiTheme="minorHAnsi" w:cstheme="minorBidi"/>
          <w:sz w:val="22"/>
          <w:szCs w:val="22"/>
        </w:rPr>
        <w:t xml:space="preserve">The UKCIS </w:t>
      </w:r>
      <w:hyperlink r:id="rId42">
        <w:r w:rsidR="004E7594" w:rsidRPr="5D8CE9F7">
          <w:rPr>
            <w:rStyle w:val="Hyperlink"/>
            <w:rFonts w:asciiTheme="minorHAnsi" w:hAnsiTheme="minorHAnsi" w:cstheme="minorBidi"/>
            <w:sz w:val="22"/>
            <w:szCs w:val="22"/>
          </w:rPr>
          <w:t>external visitors guidance</w:t>
        </w:r>
      </w:hyperlink>
      <w:r w:rsidR="004E7594" w:rsidRPr="5D8CE9F7">
        <w:rPr>
          <w:rFonts w:asciiTheme="minorHAnsi" w:hAnsiTheme="minorHAnsi" w:cstheme="minorBidi"/>
          <w:sz w:val="22"/>
          <w:szCs w:val="22"/>
        </w:rPr>
        <w:t xml:space="preserve"> </w:t>
      </w:r>
      <w:r w:rsidRPr="5D8CE9F7">
        <w:rPr>
          <w:rFonts w:asciiTheme="minorHAnsi" w:hAnsiTheme="minorHAnsi" w:cstheme="minorBidi"/>
          <w:sz w:val="22"/>
          <w:szCs w:val="22"/>
        </w:rPr>
        <w:t xml:space="preserve">will help schools and colleges to ensure the maximum impact of any online safety sessions delivered by external visitors </w:t>
      </w:r>
    </w:p>
    <w:p w14:paraId="2D2CE0D9" w14:textId="5DE6BE65" w:rsidR="00FE2E83" w:rsidRPr="00527182" w:rsidRDefault="00FE2E83" w:rsidP="00AA1B83">
      <w:pPr>
        <w:pStyle w:val="ListParagraph"/>
        <w:numPr>
          <w:ilvl w:val="1"/>
          <w:numId w:val="5"/>
        </w:numPr>
        <w:ind w:left="1418" w:hanging="284"/>
        <w:rPr>
          <w:rFonts w:asciiTheme="minorHAnsi" w:hAnsiTheme="minorHAnsi" w:cstheme="minorHAnsi"/>
          <w:sz w:val="22"/>
          <w:szCs w:val="22"/>
        </w:rPr>
      </w:pPr>
      <w:r w:rsidRPr="5D8CE9F7">
        <w:rPr>
          <w:rFonts w:asciiTheme="minorHAnsi" w:hAnsiTheme="minorHAnsi" w:cstheme="minorBidi"/>
          <w:sz w:val="22"/>
          <w:szCs w:val="22"/>
        </w:rPr>
        <w:t xml:space="preserve">National Crime Agency's CEOP education programme: </w:t>
      </w:r>
      <w:hyperlink r:id="rId43">
        <w:proofErr w:type="spellStart"/>
        <w:r w:rsidR="004E7594" w:rsidRPr="5D8CE9F7">
          <w:rPr>
            <w:rStyle w:val="Hyperlink"/>
            <w:rFonts w:asciiTheme="minorHAnsi" w:hAnsiTheme="minorHAnsi" w:cstheme="minorBidi"/>
            <w:sz w:val="22"/>
            <w:szCs w:val="22"/>
          </w:rPr>
          <w:t>Thinkuknow</w:t>
        </w:r>
        <w:proofErr w:type="spellEnd"/>
      </w:hyperlink>
    </w:p>
    <w:p w14:paraId="2DBAB8E7" w14:textId="73DB1D8A" w:rsidR="00FE2E83" w:rsidRPr="00527182" w:rsidRDefault="00FE2E83" w:rsidP="00AA1B83">
      <w:pPr>
        <w:pStyle w:val="ListParagraph"/>
        <w:numPr>
          <w:ilvl w:val="1"/>
          <w:numId w:val="5"/>
        </w:numPr>
        <w:ind w:left="1418" w:hanging="284"/>
        <w:rPr>
          <w:rFonts w:asciiTheme="minorHAnsi" w:hAnsiTheme="minorHAnsi" w:cstheme="minorHAnsi"/>
          <w:sz w:val="22"/>
          <w:szCs w:val="22"/>
        </w:rPr>
      </w:pPr>
      <w:r w:rsidRPr="5D8CE9F7">
        <w:rPr>
          <w:rFonts w:asciiTheme="minorHAnsi" w:hAnsiTheme="minorHAnsi" w:cstheme="minorBidi"/>
          <w:sz w:val="22"/>
          <w:szCs w:val="22"/>
        </w:rPr>
        <w:t xml:space="preserve">Public Health England: </w:t>
      </w:r>
      <w:hyperlink r:id="rId44">
        <w:r w:rsidR="0049559A" w:rsidRPr="5D8CE9F7">
          <w:rPr>
            <w:rStyle w:val="Hyperlink"/>
            <w:rFonts w:asciiTheme="minorHAnsi" w:hAnsiTheme="minorHAnsi" w:cstheme="minorBidi"/>
            <w:sz w:val="22"/>
            <w:szCs w:val="22"/>
          </w:rPr>
          <w:t xml:space="preserve"> Every Mind Matters</w:t>
        </w:r>
      </w:hyperlink>
    </w:p>
    <w:p w14:paraId="6F54481D" w14:textId="4E9FF7BD" w:rsidR="00021B62" w:rsidRPr="00527182" w:rsidRDefault="0049559A" w:rsidP="00AA1B83">
      <w:pPr>
        <w:pStyle w:val="ListParagraph"/>
        <w:numPr>
          <w:ilvl w:val="1"/>
          <w:numId w:val="5"/>
        </w:numPr>
        <w:ind w:left="1418" w:hanging="284"/>
        <w:rPr>
          <w:rFonts w:asciiTheme="minorHAnsi" w:hAnsiTheme="minorHAnsi" w:cstheme="minorHAnsi"/>
          <w:sz w:val="22"/>
          <w:szCs w:val="22"/>
        </w:rPr>
      </w:pPr>
      <w:hyperlink r:id="rId45">
        <w:r w:rsidRPr="5D8CE9F7">
          <w:rPr>
            <w:rStyle w:val="Hyperlink"/>
            <w:rFonts w:asciiTheme="minorHAnsi" w:hAnsiTheme="minorHAnsi" w:cstheme="minorBidi"/>
            <w:sz w:val="22"/>
            <w:szCs w:val="22"/>
          </w:rPr>
          <w:t>Harmful online challenges and online hoaxes</w:t>
        </w:r>
      </w:hyperlink>
      <w:r w:rsidRPr="5D8CE9F7">
        <w:rPr>
          <w:rFonts w:asciiTheme="minorHAnsi" w:hAnsiTheme="minorHAnsi" w:cstheme="minorBidi"/>
          <w:sz w:val="22"/>
          <w:szCs w:val="22"/>
        </w:rPr>
        <w:t xml:space="preserve"> </w:t>
      </w:r>
      <w:r w:rsidR="00FE2E83" w:rsidRPr="5D8CE9F7">
        <w:rPr>
          <w:rFonts w:asciiTheme="minorHAnsi" w:hAnsiTheme="minorHAnsi" w:cstheme="minorBidi"/>
          <w:sz w:val="22"/>
          <w:szCs w:val="22"/>
        </w:rPr>
        <w:t xml:space="preserve">- this includes advice on preparing for any online challenges and hoaxes, sharing information with parents and carers and where to get help and support. </w:t>
      </w:r>
    </w:p>
    <w:p w14:paraId="0F5F6458" w14:textId="77777777" w:rsidR="008C5504" w:rsidRPr="00056F95" w:rsidRDefault="008C5504" w:rsidP="00CC589D">
      <w:pPr>
        <w:rPr>
          <w:rFonts w:asciiTheme="minorHAnsi" w:hAnsiTheme="minorHAnsi" w:cstheme="minorHAnsi"/>
          <w:sz w:val="22"/>
          <w:szCs w:val="22"/>
        </w:rPr>
      </w:pPr>
    </w:p>
    <w:p w14:paraId="59993558" w14:textId="77777777" w:rsidR="008C5504" w:rsidRDefault="008C5504" w:rsidP="00AA1B83">
      <w:pPr>
        <w:ind w:left="567"/>
      </w:pPr>
      <w:r w:rsidRPr="00056F95">
        <w:rPr>
          <w:rFonts w:asciiTheme="minorHAnsi" w:hAnsiTheme="minorHAnsi" w:cstheme="minorHAnsi"/>
          <w:sz w:val="22"/>
          <w:szCs w:val="22"/>
        </w:rPr>
        <w:t xml:space="preserve">Guidance on e-security is available from the </w:t>
      </w:r>
      <w:hyperlink r:id="rId46" w:history="1">
        <w:r w:rsidRPr="00056F95">
          <w:rPr>
            <w:rStyle w:val="Hyperlink"/>
            <w:rFonts w:asciiTheme="minorHAnsi" w:hAnsiTheme="minorHAnsi" w:cstheme="minorHAnsi"/>
            <w:sz w:val="22"/>
            <w:szCs w:val="22"/>
          </w:rPr>
          <w:t>National Education Network</w:t>
        </w:r>
      </w:hyperlink>
      <w:r w:rsidRPr="00056F95">
        <w:rPr>
          <w:rFonts w:asciiTheme="minorHAnsi" w:hAnsiTheme="minorHAnsi" w:cstheme="minorHAnsi"/>
          <w:sz w:val="22"/>
          <w:szCs w:val="22"/>
        </w:rPr>
        <w:t xml:space="preserve">. In addition, schools and colleges should consider meeting the </w:t>
      </w:r>
      <w:hyperlink r:id="rId47" w:history="1">
        <w:r w:rsidRPr="00056F95">
          <w:rPr>
            <w:rStyle w:val="Hyperlink"/>
            <w:rFonts w:asciiTheme="minorHAnsi" w:hAnsiTheme="minorHAnsi" w:cstheme="minorHAnsi"/>
            <w:sz w:val="22"/>
            <w:szCs w:val="22"/>
          </w:rPr>
          <w:t>Cyber security standards for schools and colleges.GOV.UK</w:t>
        </w:r>
      </w:hyperlink>
      <w:r w:rsidRPr="00056F95">
        <w:rPr>
          <w:rFonts w:asciiTheme="minorHAnsi" w:hAnsiTheme="minorHAnsi" w:cstheme="minorHAnsi"/>
          <w:sz w:val="22"/>
          <w:szCs w:val="22"/>
        </w:rPr>
        <w:t xml:space="preserve">. Broader guidance on cyber security including considerations for governors and trustees can be found at </w:t>
      </w:r>
      <w:hyperlink r:id="rId48" w:history="1">
        <w:r w:rsidRPr="00056F95">
          <w:rPr>
            <w:rStyle w:val="Hyperlink"/>
            <w:rFonts w:asciiTheme="minorHAnsi" w:hAnsiTheme="minorHAnsi" w:cstheme="minorHAnsi"/>
            <w:sz w:val="22"/>
            <w:szCs w:val="22"/>
          </w:rPr>
          <w:t>Cyber security training for school staff - NCSC.GOV.UK.</w:t>
        </w:r>
      </w:hyperlink>
    </w:p>
    <w:p w14:paraId="0A66EEB7" w14:textId="77777777" w:rsidR="00D823B8" w:rsidRDefault="00D823B8" w:rsidP="00AA1B83">
      <w:pPr>
        <w:ind w:left="567"/>
      </w:pPr>
    </w:p>
    <w:p w14:paraId="445048C9" w14:textId="77777777" w:rsidR="00D823B8" w:rsidRPr="00D823B8" w:rsidRDefault="00D823B8" w:rsidP="00AA1B83">
      <w:pPr>
        <w:ind w:left="567"/>
        <w:rPr>
          <w:rFonts w:ascii="Calibri" w:eastAsia="Aptos" w:hAnsi="Calibri" w:cs="Calibri"/>
          <w:kern w:val="2"/>
          <w:sz w:val="22"/>
          <w:szCs w:val="22"/>
          <w:lang w:eastAsia="en-US"/>
          <w14:ligatures w14:val="standardContextual"/>
        </w:rPr>
      </w:pPr>
      <w:r w:rsidRPr="00D823B8">
        <w:rPr>
          <w:rFonts w:ascii="Calibri" w:eastAsia="Aptos" w:hAnsi="Calibri" w:cs="Calibri"/>
          <w:b/>
          <w:bCs/>
          <w:kern w:val="2"/>
          <w:sz w:val="22"/>
          <w:szCs w:val="22"/>
          <w:lang w:eastAsia="en-US"/>
          <w14:ligatures w14:val="standardContextual"/>
        </w:rPr>
        <w:t>Use of Artificial Intelligence (AI) in Safeguarding</w:t>
      </w:r>
    </w:p>
    <w:p w14:paraId="7C799631" w14:textId="77777777" w:rsidR="00D823B8" w:rsidRPr="00D823B8" w:rsidRDefault="00D823B8" w:rsidP="00AA1B83">
      <w:pPr>
        <w:ind w:left="567"/>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t>The Trust recognises the growing role of Artificial Intelligence (AI) in education and is committed to using such technologies responsibly, ethically, and in line with our statutory safeguarding duties. AI tools may be used to support teaching, learning, administration, and safeguarding processes; however, their use will always prioritise the safety, privacy, and wellbeing of pupils, staff, and the wider school community.</w:t>
      </w:r>
    </w:p>
    <w:p w14:paraId="25387523" w14:textId="77777777" w:rsidR="00D823B8" w:rsidRDefault="00D823B8" w:rsidP="00AA1B83">
      <w:pPr>
        <w:ind w:left="567"/>
        <w:rPr>
          <w:rFonts w:ascii="Calibri" w:eastAsia="Aptos" w:hAnsi="Calibri" w:cs="Calibri"/>
          <w:kern w:val="2"/>
          <w:sz w:val="22"/>
          <w:szCs w:val="22"/>
          <w:lang w:eastAsia="en-US"/>
          <w14:ligatures w14:val="standardContextual"/>
        </w:rPr>
      </w:pPr>
    </w:p>
    <w:p w14:paraId="5F83D135" w14:textId="3DE56AA1" w:rsidR="00D823B8" w:rsidRPr="00D823B8" w:rsidRDefault="00D823B8" w:rsidP="00AA1B83">
      <w:pPr>
        <w:ind w:left="567"/>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t>When AI systems are used—for example, to assist in monitoring online activity, managing data, or identifying potential safeguarding concerns—the school will ensure that:</w:t>
      </w:r>
    </w:p>
    <w:p w14:paraId="5EFDBE63" w14:textId="77777777" w:rsidR="00D823B8" w:rsidRPr="00D823B8" w:rsidRDefault="00D823B8" w:rsidP="00AA1B83">
      <w:pPr>
        <w:numPr>
          <w:ilvl w:val="0"/>
          <w:numId w:val="21"/>
        </w:numPr>
        <w:tabs>
          <w:tab w:val="clear" w:pos="720"/>
        </w:tabs>
        <w:ind w:left="1418" w:hanging="284"/>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t>Human oversight is maintained at all times; decisions relating to pupil welfare will never be made solely by an automated system.</w:t>
      </w:r>
    </w:p>
    <w:p w14:paraId="477DB787" w14:textId="77777777" w:rsidR="00D823B8" w:rsidRPr="00D823B8" w:rsidRDefault="00D823B8" w:rsidP="00AA1B83">
      <w:pPr>
        <w:numPr>
          <w:ilvl w:val="0"/>
          <w:numId w:val="21"/>
        </w:numPr>
        <w:tabs>
          <w:tab w:val="clear" w:pos="720"/>
        </w:tabs>
        <w:ind w:left="1418" w:hanging="284"/>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t>Data protection laws (including the UK GDPR and Data Protection Act 2018) are strictly observed, ensuring that personal data is collected, processed, and stored securely and transparently.</w:t>
      </w:r>
    </w:p>
    <w:p w14:paraId="3CF68E89" w14:textId="77777777" w:rsidR="00D823B8" w:rsidRPr="00D823B8" w:rsidRDefault="00D823B8" w:rsidP="00AA1B83">
      <w:pPr>
        <w:numPr>
          <w:ilvl w:val="0"/>
          <w:numId w:val="21"/>
        </w:numPr>
        <w:tabs>
          <w:tab w:val="clear" w:pos="720"/>
        </w:tabs>
        <w:ind w:left="1418" w:hanging="284"/>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t>Bias and fairness are considered in the evaluation and use of AI tools to prevent discrimination or inequitable treatment of any individual or group.</w:t>
      </w:r>
    </w:p>
    <w:p w14:paraId="59C6E51A" w14:textId="77777777" w:rsidR="00D823B8" w:rsidRPr="00D823B8" w:rsidRDefault="00D823B8" w:rsidP="00AA1B83">
      <w:pPr>
        <w:numPr>
          <w:ilvl w:val="0"/>
          <w:numId w:val="21"/>
        </w:numPr>
        <w:tabs>
          <w:tab w:val="clear" w:pos="720"/>
        </w:tabs>
        <w:ind w:left="1418" w:hanging="284"/>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t>Staff are trained in the appropriate and ethical use of AI technologies, understanding both their potential benefits and limitations.</w:t>
      </w:r>
    </w:p>
    <w:p w14:paraId="3E4FED4A" w14:textId="77777777" w:rsidR="00D823B8" w:rsidRPr="00D823B8" w:rsidRDefault="00D823B8" w:rsidP="00AA1B83">
      <w:pPr>
        <w:numPr>
          <w:ilvl w:val="0"/>
          <w:numId w:val="21"/>
        </w:numPr>
        <w:tabs>
          <w:tab w:val="clear" w:pos="720"/>
        </w:tabs>
        <w:ind w:left="1418" w:hanging="284"/>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t>Pupils and parents are informed, where appropriate, about how AI may be used to support safeguarding and educational outcomes.</w:t>
      </w:r>
    </w:p>
    <w:p w14:paraId="4F3C7953" w14:textId="77777777" w:rsidR="00D823B8" w:rsidRDefault="00D823B8" w:rsidP="00AA1B83">
      <w:pPr>
        <w:ind w:left="1418" w:hanging="284"/>
        <w:rPr>
          <w:rFonts w:ascii="Calibri" w:eastAsia="Aptos" w:hAnsi="Calibri" w:cs="Calibri"/>
          <w:kern w:val="2"/>
          <w:sz w:val="22"/>
          <w:szCs w:val="22"/>
          <w:lang w:eastAsia="en-US"/>
          <w14:ligatures w14:val="standardContextual"/>
        </w:rPr>
      </w:pPr>
    </w:p>
    <w:p w14:paraId="1B4EF75E" w14:textId="01F2809B" w:rsidR="00D823B8" w:rsidRDefault="00D823B8" w:rsidP="00AA1B83">
      <w:pPr>
        <w:ind w:left="567"/>
        <w:rPr>
          <w:rFonts w:ascii="Calibri" w:eastAsia="Aptos" w:hAnsi="Calibri" w:cs="Calibri"/>
          <w:kern w:val="2"/>
          <w:sz w:val="22"/>
          <w:szCs w:val="22"/>
          <w:lang w:eastAsia="en-US"/>
          <w14:ligatures w14:val="standardContextual"/>
        </w:rPr>
      </w:pPr>
      <w:r w:rsidRPr="00D823B8">
        <w:rPr>
          <w:rFonts w:ascii="Calibri" w:eastAsia="Aptos" w:hAnsi="Calibri" w:cs="Calibri"/>
          <w:kern w:val="2"/>
          <w:sz w:val="22"/>
          <w:szCs w:val="22"/>
          <w:lang w:eastAsia="en-US"/>
          <w14:ligatures w14:val="standardContextual"/>
        </w:rPr>
        <w:lastRenderedPageBreak/>
        <w:t>The Trust will regularly review the use of AI systems as part of its safeguarding and data protection audits to ensure continued compliance with legal and ethical standards. Any concerns arising from the use of AI will be addressed in line with the Trust’s safeguarding and data protection procedures.</w:t>
      </w:r>
    </w:p>
    <w:p w14:paraId="1AECFC64" w14:textId="77777777" w:rsidR="00AA1B83" w:rsidRDefault="00AA1B83" w:rsidP="00AA1B83">
      <w:pPr>
        <w:ind w:left="567"/>
        <w:rPr>
          <w:rFonts w:ascii="Calibri" w:eastAsia="Aptos" w:hAnsi="Calibri" w:cs="Calibri"/>
          <w:kern w:val="2"/>
          <w:sz w:val="22"/>
          <w:szCs w:val="22"/>
          <w:lang w:eastAsia="en-US"/>
          <w14:ligatures w14:val="standardContextual"/>
        </w:rPr>
      </w:pPr>
    </w:p>
    <w:p w14:paraId="280F48E1" w14:textId="77777777" w:rsidR="00DB76F8" w:rsidRPr="0004790A" w:rsidRDefault="00DB76F8" w:rsidP="00AA1B83">
      <w:pPr>
        <w:pStyle w:val="Heading3"/>
        <w:spacing w:before="0"/>
        <w:ind w:left="567" w:right="-35"/>
        <w:rPr>
          <w:rFonts w:asciiTheme="minorHAnsi" w:hAnsiTheme="minorHAnsi" w:cstheme="minorHAnsi"/>
          <w:b/>
          <w:bCs/>
          <w:color w:val="auto"/>
          <w:sz w:val="22"/>
          <w:szCs w:val="22"/>
        </w:rPr>
      </w:pPr>
      <w:r w:rsidRPr="0004790A">
        <w:rPr>
          <w:rFonts w:asciiTheme="minorHAnsi" w:hAnsiTheme="minorHAnsi" w:cstheme="minorHAnsi"/>
          <w:b/>
          <w:bCs/>
          <w:color w:val="auto"/>
          <w:sz w:val="22"/>
          <w:szCs w:val="22"/>
        </w:rPr>
        <w:t xml:space="preserve">Mobile phone policy  </w:t>
      </w:r>
    </w:p>
    <w:p w14:paraId="15AD15AE" w14:textId="078BF5FE" w:rsidR="00DB76F8" w:rsidRDefault="00DB76F8" w:rsidP="00AA1B83">
      <w:pPr>
        <w:ind w:left="567" w:right="-35"/>
        <w:rPr>
          <w:rFonts w:asciiTheme="minorHAnsi" w:hAnsiTheme="minorHAnsi" w:cstheme="minorHAnsi"/>
          <w:sz w:val="22"/>
          <w:szCs w:val="22"/>
        </w:rPr>
      </w:pPr>
      <w:r w:rsidRPr="0004790A">
        <w:rPr>
          <w:rFonts w:asciiTheme="minorHAnsi" w:hAnsiTheme="minorHAnsi" w:cstheme="minorHAnsi"/>
          <w:sz w:val="22"/>
          <w:szCs w:val="22"/>
        </w:rPr>
        <w:t xml:space="preserve">All schools in the Trust are mobile-free environments. Children and vulnerable young people will not have access to their mobile phone throughout the school day including during lessons, the time between lessons, breaktimes and lunchtime. </w:t>
      </w:r>
    </w:p>
    <w:p w14:paraId="73F458E9" w14:textId="77777777" w:rsidR="0004790A" w:rsidRPr="0004790A" w:rsidRDefault="0004790A" w:rsidP="00AA1B83">
      <w:pPr>
        <w:ind w:left="567" w:right="-35"/>
        <w:rPr>
          <w:rFonts w:asciiTheme="minorHAnsi" w:hAnsiTheme="minorHAnsi" w:cstheme="minorHAnsi"/>
          <w:sz w:val="22"/>
          <w:szCs w:val="22"/>
        </w:rPr>
      </w:pPr>
    </w:p>
    <w:p w14:paraId="64225016" w14:textId="6BA3660D" w:rsidR="00DB76F8" w:rsidRPr="0004790A" w:rsidRDefault="00DB76F8" w:rsidP="00AA1B83">
      <w:pPr>
        <w:ind w:left="567" w:right="-35"/>
        <w:rPr>
          <w:rFonts w:asciiTheme="minorHAnsi" w:hAnsiTheme="minorHAnsi" w:cstheme="minorHAnsi"/>
          <w:sz w:val="22"/>
          <w:szCs w:val="22"/>
        </w:rPr>
      </w:pPr>
      <w:r w:rsidRPr="0004790A">
        <w:rPr>
          <w:rFonts w:asciiTheme="minorHAnsi" w:hAnsiTheme="minorHAnsi" w:cstheme="minorHAnsi"/>
          <w:sz w:val="22"/>
          <w:szCs w:val="22"/>
        </w:rPr>
        <w:t>Understanding is given to children, and vulnerable young people may have access to their mobile phones on their way to and from school. Individual schools or settings will implement a system to ensure that these are handed in and secured safely during the school day.</w:t>
      </w:r>
    </w:p>
    <w:p w14:paraId="2994D647" w14:textId="77777777" w:rsidR="00D823B8" w:rsidRPr="0004790A" w:rsidRDefault="00D823B8" w:rsidP="00CC589D">
      <w:pPr>
        <w:rPr>
          <w:rStyle w:val="Hyperlink"/>
          <w:rFonts w:ascii="Calibri" w:hAnsi="Calibri" w:cs="Calibri"/>
          <w:color w:val="auto"/>
          <w:sz w:val="22"/>
          <w:szCs w:val="22"/>
        </w:rPr>
      </w:pPr>
    </w:p>
    <w:p w14:paraId="556AAA71" w14:textId="31019AB8" w:rsidR="00CC7C6B" w:rsidRPr="00056F95" w:rsidRDefault="00CC7C6B" w:rsidP="00AA1B83">
      <w:pPr>
        <w:pStyle w:val="Heading1"/>
        <w:numPr>
          <w:ilvl w:val="0"/>
          <w:numId w:val="40"/>
        </w:numPr>
        <w:tabs>
          <w:tab w:val="left" w:pos="567"/>
        </w:tabs>
        <w:ind w:left="567" w:hanging="567"/>
        <w:rPr>
          <w:rFonts w:asciiTheme="minorHAnsi" w:eastAsia="Calibri" w:hAnsiTheme="minorHAnsi" w:cstheme="minorHAnsi"/>
          <w:sz w:val="22"/>
          <w:szCs w:val="22"/>
        </w:rPr>
      </w:pPr>
      <w:r w:rsidRPr="00056F95">
        <w:rPr>
          <w:rFonts w:asciiTheme="minorHAnsi" w:eastAsia="Calibri" w:hAnsiTheme="minorHAnsi" w:cstheme="minorHAnsi"/>
          <w:sz w:val="22"/>
          <w:szCs w:val="22"/>
        </w:rPr>
        <w:t>Procedures</w:t>
      </w:r>
    </w:p>
    <w:p w14:paraId="78199B25" w14:textId="38092ECB" w:rsidR="00D75CC8" w:rsidRPr="00056F95" w:rsidRDefault="00D75CC8" w:rsidP="00AA1B83">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Trust uses an online system to record, investigate and monitor all aspects of Safeguarding within Trust schools. This online system is called </w:t>
      </w:r>
      <w:proofErr w:type="spellStart"/>
      <w:r w:rsidR="00580690">
        <w:rPr>
          <w:rFonts w:asciiTheme="minorHAnsi" w:eastAsia="Calibri" w:hAnsiTheme="minorHAnsi" w:cstheme="minorHAnsi"/>
          <w:sz w:val="22"/>
          <w:szCs w:val="22"/>
          <w:lang w:eastAsia="en-US"/>
        </w:rPr>
        <w:t>MyConcern</w:t>
      </w:r>
      <w:proofErr w:type="spellEnd"/>
      <w:r w:rsidR="00580690">
        <w:rPr>
          <w:rFonts w:asciiTheme="minorHAnsi" w:eastAsia="Calibri" w:hAnsiTheme="minorHAnsi" w:cstheme="minorHAnsi"/>
          <w:sz w:val="22"/>
          <w:szCs w:val="22"/>
          <w:lang w:eastAsia="en-US"/>
        </w:rPr>
        <w:t xml:space="preserve"> (or CPOMS)</w:t>
      </w:r>
      <w:r w:rsidRPr="00056F95">
        <w:rPr>
          <w:rFonts w:asciiTheme="minorHAnsi" w:eastAsia="Calibri" w:hAnsiTheme="minorHAnsi" w:cstheme="minorHAnsi"/>
          <w:sz w:val="22"/>
          <w:szCs w:val="22"/>
          <w:lang w:eastAsia="en-US"/>
        </w:rPr>
        <w:t xml:space="preserve"> and all school staff have received training and have appropriate access to this system.</w:t>
      </w:r>
    </w:p>
    <w:p w14:paraId="0961E271" w14:textId="77777777" w:rsidR="00D75CC8" w:rsidRPr="00056F95" w:rsidRDefault="00D75CC8" w:rsidP="00AA1B83">
      <w:pPr>
        <w:ind w:left="567"/>
        <w:rPr>
          <w:rFonts w:asciiTheme="minorHAnsi" w:eastAsia="Calibri" w:hAnsiTheme="minorHAnsi" w:cstheme="minorHAnsi"/>
          <w:sz w:val="22"/>
          <w:szCs w:val="22"/>
          <w:lang w:eastAsia="en-US"/>
        </w:rPr>
      </w:pPr>
    </w:p>
    <w:p w14:paraId="0B38B03E" w14:textId="77777777" w:rsidR="00D75CC8" w:rsidRPr="00056F95" w:rsidRDefault="00D75CC8" w:rsidP="00AA1B83">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All concerns should be recorded as soon as possible after a disclosure (by 5pm same day is best practice).</w:t>
      </w:r>
    </w:p>
    <w:p w14:paraId="18CDEDED" w14:textId="77777777" w:rsidR="00D75CC8" w:rsidRPr="00056F95" w:rsidRDefault="00D75CC8" w:rsidP="00AA1B83">
      <w:pPr>
        <w:ind w:left="567"/>
        <w:rPr>
          <w:rFonts w:asciiTheme="minorHAnsi" w:eastAsia="Calibri" w:hAnsiTheme="minorHAnsi" w:cstheme="minorHAnsi"/>
          <w:sz w:val="22"/>
          <w:szCs w:val="22"/>
          <w:lang w:eastAsia="en-US"/>
        </w:rPr>
      </w:pPr>
    </w:p>
    <w:p w14:paraId="2F2D67CD" w14:textId="23724FBB" w:rsidR="00A20B2E" w:rsidRPr="00056F95" w:rsidRDefault="00D75CC8" w:rsidP="00AA1B83">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Should any disclosures relate to ANY Trust DSLs, these concerns should not be recorded onto </w:t>
      </w:r>
      <w:r w:rsidR="00BE0DEB">
        <w:rPr>
          <w:rFonts w:asciiTheme="minorHAnsi" w:eastAsia="Calibri" w:hAnsiTheme="minorHAnsi" w:cstheme="minorHAnsi"/>
          <w:sz w:val="22"/>
          <w:szCs w:val="22"/>
          <w:lang w:eastAsia="en-US"/>
        </w:rPr>
        <w:t>Confide</w:t>
      </w:r>
      <w:r w:rsidRPr="00056F95">
        <w:rPr>
          <w:rFonts w:asciiTheme="minorHAnsi" w:eastAsia="Calibri" w:hAnsiTheme="minorHAnsi" w:cstheme="minorHAnsi"/>
          <w:sz w:val="22"/>
          <w:szCs w:val="22"/>
          <w:lang w:eastAsia="en-US"/>
        </w:rPr>
        <w:t xml:space="preserve"> but should be emailed directly to Senior Trust DSLs Andrew Aalders-Dunthorne and </w:t>
      </w:r>
      <w:r w:rsidR="00A20FB5">
        <w:rPr>
          <w:rFonts w:asciiTheme="minorHAnsi" w:eastAsia="Calibri" w:hAnsiTheme="minorHAnsi" w:cstheme="minorHAnsi"/>
          <w:sz w:val="22"/>
          <w:szCs w:val="22"/>
          <w:lang w:eastAsia="en-US"/>
        </w:rPr>
        <w:t>Jo Lawrence</w:t>
      </w:r>
      <w:r w:rsidRPr="00056F95">
        <w:rPr>
          <w:rFonts w:asciiTheme="minorHAnsi" w:eastAsia="Calibri" w:hAnsiTheme="minorHAnsi" w:cstheme="minorHAnsi"/>
          <w:sz w:val="22"/>
          <w:szCs w:val="22"/>
          <w:lang w:eastAsia="en-US"/>
        </w:rPr>
        <w:t xml:space="preserve"> to avoid any familial conflicts of interest.</w:t>
      </w:r>
    </w:p>
    <w:p w14:paraId="7BF400FB" w14:textId="77777777" w:rsidR="00D75CC8" w:rsidRPr="00056F95" w:rsidRDefault="00D75CC8" w:rsidP="00AA1B83">
      <w:pPr>
        <w:ind w:left="567"/>
        <w:rPr>
          <w:rFonts w:asciiTheme="minorHAnsi" w:eastAsia="Calibri" w:hAnsiTheme="minorHAnsi" w:cstheme="minorHAnsi"/>
          <w:sz w:val="22"/>
          <w:szCs w:val="22"/>
          <w:lang w:eastAsia="en-US"/>
        </w:rPr>
      </w:pPr>
    </w:p>
    <w:p w14:paraId="5AD69165" w14:textId="77777777" w:rsidR="006933E6" w:rsidRPr="00056F95" w:rsidRDefault="001A4548" w:rsidP="00AA1B83">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If </w:t>
      </w:r>
      <w:r w:rsidR="00262175" w:rsidRPr="00056F95">
        <w:rPr>
          <w:rFonts w:asciiTheme="minorHAnsi" w:eastAsia="Calibri" w:hAnsiTheme="minorHAnsi" w:cstheme="minorHAnsi"/>
          <w:sz w:val="22"/>
          <w:szCs w:val="22"/>
          <w:lang w:eastAsia="en-US"/>
        </w:rPr>
        <w:t xml:space="preserve">Supply </w:t>
      </w:r>
      <w:r w:rsidRPr="00056F95">
        <w:rPr>
          <w:rFonts w:asciiTheme="minorHAnsi" w:eastAsia="Calibri" w:hAnsiTheme="minorHAnsi" w:cstheme="minorHAnsi"/>
          <w:sz w:val="22"/>
          <w:szCs w:val="22"/>
          <w:lang w:eastAsia="en-US"/>
        </w:rPr>
        <w:t>staff</w:t>
      </w:r>
      <w:r w:rsidR="00262175" w:rsidRPr="00056F95">
        <w:rPr>
          <w:rFonts w:asciiTheme="minorHAnsi" w:eastAsia="Calibri" w:hAnsiTheme="minorHAnsi" w:cstheme="minorHAnsi"/>
          <w:sz w:val="22"/>
          <w:szCs w:val="22"/>
          <w:lang w:eastAsia="en-US"/>
        </w:rPr>
        <w:t xml:space="preserve"> or visitors</w:t>
      </w:r>
      <w:r w:rsidRPr="00056F95">
        <w:rPr>
          <w:rFonts w:asciiTheme="minorHAnsi" w:eastAsia="Calibri" w:hAnsiTheme="minorHAnsi" w:cstheme="minorHAnsi"/>
          <w:sz w:val="22"/>
          <w:szCs w:val="22"/>
          <w:lang w:eastAsia="en-US"/>
        </w:rPr>
        <w:t xml:space="preserve"> notice any indicators of abuse/neglect or signs that a child or young person may be experiencing a safeguarding issue they should record their concerns on a school recording form for safeguarding concerns and pass it to the DSL without delay.</w:t>
      </w:r>
    </w:p>
    <w:p w14:paraId="7494C567" w14:textId="77777777" w:rsidR="0009454C" w:rsidRPr="00056F95" w:rsidRDefault="0009454C" w:rsidP="00AA1B83">
      <w:pPr>
        <w:ind w:left="567"/>
        <w:rPr>
          <w:rFonts w:asciiTheme="minorHAnsi" w:eastAsia="Calibri" w:hAnsiTheme="minorHAnsi" w:cstheme="minorHAnsi"/>
          <w:sz w:val="22"/>
          <w:szCs w:val="22"/>
          <w:lang w:eastAsia="en-US"/>
        </w:rPr>
      </w:pPr>
    </w:p>
    <w:p w14:paraId="0A65E7F9" w14:textId="5354FEBB" w:rsidR="001A4548" w:rsidRPr="00056F95" w:rsidRDefault="00DD259F" w:rsidP="00AA1B83">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 suggested recording form is included at Appendix B</w:t>
      </w:r>
      <w:r w:rsidR="00A20B2E" w:rsidRPr="00056F95">
        <w:rPr>
          <w:rFonts w:asciiTheme="minorHAnsi" w:eastAsia="Calibri" w:hAnsiTheme="minorHAnsi" w:cstheme="minorHAnsi"/>
          <w:sz w:val="22"/>
          <w:szCs w:val="22"/>
          <w:lang w:eastAsia="en-US"/>
        </w:rPr>
        <w:t xml:space="preserve"> for all those staff who may not have access to the </w:t>
      </w:r>
      <w:proofErr w:type="spellStart"/>
      <w:r w:rsidR="00580690">
        <w:rPr>
          <w:rFonts w:asciiTheme="minorHAnsi" w:eastAsia="Calibri" w:hAnsiTheme="minorHAnsi" w:cstheme="minorHAnsi"/>
          <w:sz w:val="22"/>
          <w:szCs w:val="22"/>
          <w:lang w:eastAsia="en-US"/>
        </w:rPr>
        <w:t>MyConcern</w:t>
      </w:r>
      <w:proofErr w:type="spellEnd"/>
      <w:r w:rsidR="00580690">
        <w:rPr>
          <w:rFonts w:asciiTheme="minorHAnsi" w:eastAsia="Calibri" w:hAnsiTheme="minorHAnsi" w:cstheme="minorHAnsi"/>
          <w:sz w:val="22"/>
          <w:szCs w:val="22"/>
          <w:lang w:eastAsia="en-US"/>
        </w:rPr>
        <w:t xml:space="preserve"> (or CPOMS)</w:t>
      </w:r>
      <w:r w:rsidR="00B40896">
        <w:rPr>
          <w:rFonts w:asciiTheme="minorHAnsi" w:eastAsia="Calibri" w:hAnsiTheme="minorHAnsi" w:cstheme="minorHAnsi"/>
          <w:sz w:val="22"/>
          <w:szCs w:val="22"/>
          <w:lang w:eastAsia="en-US"/>
        </w:rPr>
        <w:t>/Confide</w:t>
      </w:r>
      <w:r w:rsidR="00A20B2E" w:rsidRPr="00056F95">
        <w:rPr>
          <w:rFonts w:asciiTheme="minorHAnsi" w:eastAsia="Calibri" w:hAnsiTheme="minorHAnsi" w:cstheme="minorHAnsi"/>
          <w:sz w:val="22"/>
          <w:szCs w:val="22"/>
          <w:lang w:eastAsia="en-US"/>
        </w:rPr>
        <w:t xml:space="preserve"> system (Supply staff or Visitors) or in the event of malfunction </w:t>
      </w:r>
    </w:p>
    <w:p w14:paraId="0280F023" w14:textId="77777777" w:rsidR="001A4548" w:rsidRPr="00056F95" w:rsidRDefault="001A4548" w:rsidP="00AA1B83">
      <w:pPr>
        <w:ind w:left="567"/>
        <w:rPr>
          <w:rFonts w:asciiTheme="minorHAnsi" w:eastAsia="Calibri" w:hAnsiTheme="minorHAnsi" w:cstheme="minorHAnsi"/>
          <w:sz w:val="22"/>
          <w:szCs w:val="22"/>
          <w:lang w:eastAsia="en-US"/>
        </w:rPr>
      </w:pPr>
    </w:p>
    <w:p w14:paraId="2789166E" w14:textId="77777777" w:rsidR="003B308F" w:rsidRDefault="003B308F" w:rsidP="00AA1B83">
      <w:pPr>
        <w:pStyle w:val="Heading1"/>
        <w:ind w:left="567"/>
        <w:rPr>
          <w:rFonts w:asciiTheme="minorHAnsi" w:eastAsia="Calibri" w:hAnsiTheme="minorHAnsi" w:cstheme="minorHAnsi"/>
          <w:sz w:val="22"/>
          <w:szCs w:val="22"/>
        </w:rPr>
      </w:pPr>
      <w:r w:rsidRPr="00056F95">
        <w:rPr>
          <w:rFonts w:asciiTheme="minorHAnsi" w:eastAsia="Calibri" w:hAnsiTheme="minorHAnsi" w:cstheme="minorHAnsi"/>
          <w:sz w:val="22"/>
          <w:szCs w:val="22"/>
        </w:rPr>
        <w:t>What to do if you are concerned.</w:t>
      </w:r>
    </w:p>
    <w:p w14:paraId="69ED3BF0" w14:textId="77777777" w:rsidR="00D80E79" w:rsidRDefault="00D80E79" w:rsidP="00AA1B83">
      <w:pPr>
        <w:ind w:left="567"/>
        <w:rPr>
          <w:rFonts w:eastAsia="Calibri"/>
          <w:lang w:eastAsia="en-US"/>
        </w:rPr>
      </w:pPr>
    </w:p>
    <w:p w14:paraId="350776DC" w14:textId="46B260E6" w:rsidR="00D80E79" w:rsidRPr="001874C2" w:rsidRDefault="00D80E79" w:rsidP="00AA1B83">
      <w:pPr>
        <w:ind w:left="567"/>
        <w:rPr>
          <w:rFonts w:asciiTheme="minorHAnsi" w:eastAsia="Calibri" w:hAnsiTheme="minorHAnsi" w:cstheme="minorHAnsi"/>
          <w:sz w:val="22"/>
          <w:szCs w:val="22"/>
          <w:lang w:eastAsia="en-US"/>
        </w:rPr>
      </w:pPr>
      <w:r w:rsidRPr="001874C2">
        <w:rPr>
          <w:rFonts w:asciiTheme="minorHAnsi" w:eastAsia="Calibri" w:hAnsiTheme="minorHAnsi" w:cstheme="minorHAnsi"/>
          <w:sz w:val="22"/>
          <w:szCs w:val="22"/>
          <w:lang w:eastAsia="en-US"/>
        </w:rPr>
        <w:t>Staff working with children are advised to maintain an attitude of ‘it could happen here’ where safeguarding is concerned. When concerned about the welfare of a child, staff should always act in the best interests of the child.</w:t>
      </w:r>
    </w:p>
    <w:p w14:paraId="2B76C208" w14:textId="77777777" w:rsidR="00D80E79" w:rsidRPr="001874C2" w:rsidRDefault="00D80E79" w:rsidP="00AA1B83">
      <w:pPr>
        <w:ind w:left="567"/>
        <w:rPr>
          <w:rFonts w:eastAsia="Calibri"/>
        </w:rPr>
      </w:pPr>
    </w:p>
    <w:p w14:paraId="512E37C7" w14:textId="77777777" w:rsidR="003B308F" w:rsidRPr="00056F95" w:rsidRDefault="003B308F" w:rsidP="00AA1B83">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If a child makes an allegation or disclosure of abuse against an adult or other child or young person, it is important that you: </w:t>
      </w:r>
    </w:p>
    <w:p w14:paraId="751EB883" w14:textId="77777777" w:rsidR="003B308F" w:rsidRPr="00527182" w:rsidRDefault="003B308F" w:rsidP="00AA1B83">
      <w:pPr>
        <w:pStyle w:val="ListParagraph"/>
        <w:numPr>
          <w:ilvl w:val="0"/>
          <w:numId w:val="18"/>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Stay calm and listen carefully;</w:t>
      </w:r>
    </w:p>
    <w:p w14:paraId="36997705" w14:textId="77777777" w:rsidR="003B308F" w:rsidRPr="00527182" w:rsidRDefault="003B308F" w:rsidP="00AA1B83">
      <w:pPr>
        <w:pStyle w:val="ListParagraph"/>
        <w:numPr>
          <w:ilvl w:val="0"/>
          <w:numId w:val="18"/>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Accept what is being said;</w:t>
      </w:r>
    </w:p>
    <w:p w14:paraId="3877D75B" w14:textId="77777777" w:rsidR="003B308F" w:rsidRPr="00527182" w:rsidRDefault="003B308F" w:rsidP="00AA1B83">
      <w:pPr>
        <w:pStyle w:val="ListParagraph"/>
        <w:numPr>
          <w:ilvl w:val="0"/>
          <w:numId w:val="18"/>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Allow the child/young person to talk freely – do not interrupt or put words in the child/young person’s mouth;</w:t>
      </w:r>
    </w:p>
    <w:p w14:paraId="688D7E0C" w14:textId="77777777" w:rsidR="003B308F" w:rsidRPr="00527182" w:rsidRDefault="003B308F" w:rsidP="00AA1B83">
      <w:pPr>
        <w:pStyle w:val="ListParagraph"/>
        <w:numPr>
          <w:ilvl w:val="0"/>
          <w:numId w:val="18"/>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Only ask questions when necessary to clarify, do not investigate or ask leading questions;</w:t>
      </w:r>
    </w:p>
    <w:p w14:paraId="172970D9" w14:textId="77777777" w:rsidR="003B308F" w:rsidRPr="00527182" w:rsidRDefault="003B308F" w:rsidP="00AA1B83">
      <w:pPr>
        <w:pStyle w:val="ListParagraph"/>
        <w:numPr>
          <w:ilvl w:val="0"/>
          <w:numId w:val="18"/>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Reassure the child, but don’t make promises which it might not be possible to keep;</w:t>
      </w:r>
    </w:p>
    <w:p w14:paraId="2BDAEA2F" w14:textId="77777777" w:rsidR="003B308F" w:rsidRPr="00527182" w:rsidRDefault="003B308F" w:rsidP="00AA1B83">
      <w:pPr>
        <w:pStyle w:val="ListParagraph"/>
        <w:numPr>
          <w:ilvl w:val="0"/>
          <w:numId w:val="18"/>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Do not promise confidentiality;</w:t>
      </w:r>
    </w:p>
    <w:p w14:paraId="0856CD24" w14:textId="77777777" w:rsidR="003B308F" w:rsidRPr="00527182" w:rsidRDefault="003B308F" w:rsidP="00AA1B83">
      <w:pPr>
        <w:pStyle w:val="ListParagraph"/>
        <w:numPr>
          <w:ilvl w:val="0"/>
          <w:numId w:val="18"/>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Emphasise that it was the right thing to tell someone;</w:t>
      </w:r>
    </w:p>
    <w:p w14:paraId="05089D2C" w14:textId="77777777" w:rsidR="003B308F" w:rsidRPr="00527182" w:rsidRDefault="003B308F" w:rsidP="00AA1B83">
      <w:pPr>
        <w:pStyle w:val="ListParagraph"/>
        <w:numPr>
          <w:ilvl w:val="0"/>
          <w:numId w:val="18"/>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Reassure them that what has happened is not their fault;</w:t>
      </w:r>
    </w:p>
    <w:p w14:paraId="36825237" w14:textId="77777777" w:rsidR="003B308F" w:rsidRPr="00527182" w:rsidRDefault="003B308F" w:rsidP="00AA1B83">
      <w:pPr>
        <w:pStyle w:val="ListParagraph"/>
        <w:numPr>
          <w:ilvl w:val="0"/>
          <w:numId w:val="18"/>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lastRenderedPageBreak/>
        <w:t>Do not criticise the perpetrator;</w:t>
      </w:r>
    </w:p>
    <w:p w14:paraId="4098C86B" w14:textId="77777777" w:rsidR="003B308F" w:rsidRPr="00527182" w:rsidRDefault="003B308F" w:rsidP="00AA1B83">
      <w:pPr>
        <w:pStyle w:val="ListParagraph"/>
        <w:numPr>
          <w:ilvl w:val="0"/>
          <w:numId w:val="18"/>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Explain what has to be done next and who has to be told;</w:t>
      </w:r>
    </w:p>
    <w:p w14:paraId="404D92CD" w14:textId="77777777" w:rsidR="003B308F" w:rsidRPr="00527182" w:rsidRDefault="003B308F" w:rsidP="00AA1B83">
      <w:pPr>
        <w:pStyle w:val="ListParagraph"/>
        <w:numPr>
          <w:ilvl w:val="0"/>
          <w:numId w:val="18"/>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Make a written record, which should be signed and include the time, date and your position in school;</w:t>
      </w:r>
    </w:p>
    <w:p w14:paraId="7B05ABD2" w14:textId="77777777" w:rsidR="003B308F" w:rsidRPr="00527182" w:rsidRDefault="003B308F" w:rsidP="00AA1B83">
      <w:pPr>
        <w:pStyle w:val="ListParagraph"/>
        <w:numPr>
          <w:ilvl w:val="0"/>
          <w:numId w:val="18"/>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Do not include your opinion without stating it is your opinion;</w:t>
      </w:r>
    </w:p>
    <w:p w14:paraId="239D7FF7" w14:textId="77777777" w:rsidR="003B308F" w:rsidRPr="00527182" w:rsidRDefault="003B308F" w:rsidP="00AA1B83">
      <w:pPr>
        <w:pStyle w:val="ListParagraph"/>
        <w:numPr>
          <w:ilvl w:val="0"/>
          <w:numId w:val="18"/>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Pass the information to the DSL or alternate without delay</w:t>
      </w:r>
    </w:p>
    <w:p w14:paraId="6C42F720" w14:textId="77777777" w:rsidR="003B308F" w:rsidRPr="00527182" w:rsidRDefault="003B308F" w:rsidP="00AA1B83">
      <w:pPr>
        <w:pStyle w:val="ListParagraph"/>
        <w:numPr>
          <w:ilvl w:val="0"/>
          <w:numId w:val="18"/>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Consider seeking support for yourself and discuss this with the DSL as dealing with a disclosure can be distressing.</w:t>
      </w:r>
    </w:p>
    <w:p w14:paraId="600F8301" w14:textId="77777777" w:rsidR="00492B9C" w:rsidRPr="00527182" w:rsidRDefault="00492B9C" w:rsidP="00AA1B83">
      <w:pPr>
        <w:pStyle w:val="ListParagraph"/>
        <w:numPr>
          <w:ilvl w:val="0"/>
          <w:numId w:val="18"/>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Understand the importance of intra familial harms and consider any necessary support for siblings following incidents;</w:t>
      </w:r>
    </w:p>
    <w:p w14:paraId="4E21AB48" w14:textId="77777777" w:rsidR="003B308F" w:rsidRPr="00056F95" w:rsidRDefault="003B308F" w:rsidP="00CC589D">
      <w:pPr>
        <w:rPr>
          <w:rFonts w:asciiTheme="minorHAnsi" w:eastAsia="Calibri" w:hAnsiTheme="minorHAnsi" w:cstheme="minorHAnsi"/>
          <w:sz w:val="22"/>
          <w:szCs w:val="22"/>
          <w:lang w:eastAsia="en-US"/>
        </w:rPr>
      </w:pPr>
    </w:p>
    <w:p w14:paraId="7CB4D4E6" w14:textId="77777777" w:rsidR="001F1E0E" w:rsidRPr="00056F95" w:rsidRDefault="001A4548" w:rsidP="00AA1B83">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When a record of a safeguarding concern is passed to the DSL</w:t>
      </w:r>
      <w:r w:rsidR="00BF3660"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xml:space="preserve"> the DSL will record the time and date the record of concern was received. The DSL will</w:t>
      </w:r>
      <w:r w:rsidR="00BF3660" w:rsidRPr="00056F95">
        <w:rPr>
          <w:rFonts w:asciiTheme="minorHAnsi" w:eastAsia="Calibri" w:hAnsiTheme="minorHAnsi" w:cstheme="minorHAnsi"/>
          <w:sz w:val="22"/>
          <w:szCs w:val="22"/>
          <w:lang w:eastAsia="en-US"/>
        </w:rPr>
        <w:t xml:space="preserve"> assess the concern</w:t>
      </w:r>
      <w:r w:rsidRPr="00056F95">
        <w:rPr>
          <w:rFonts w:asciiTheme="minorHAnsi" w:eastAsia="Calibri" w:hAnsiTheme="minorHAnsi" w:cstheme="minorHAnsi"/>
          <w:sz w:val="22"/>
          <w:szCs w:val="22"/>
          <w:lang w:eastAsia="en-US"/>
        </w:rPr>
        <w:t xml:space="preserve"> and</w:t>
      </w:r>
      <w:r w:rsidR="00BF3660" w:rsidRPr="00056F95">
        <w:rPr>
          <w:rFonts w:asciiTheme="minorHAnsi" w:eastAsia="Calibri" w:hAnsiTheme="minorHAnsi" w:cstheme="minorHAnsi"/>
          <w:sz w:val="22"/>
          <w:szCs w:val="22"/>
          <w:lang w:eastAsia="en-US"/>
        </w:rPr>
        <w:t xml:space="preserve">, taking into account any other safeguarding information known about the child/young person, </w:t>
      </w:r>
      <w:r w:rsidRPr="00056F95">
        <w:rPr>
          <w:rFonts w:asciiTheme="minorHAnsi" w:eastAsia="Calibri" w:hAnsiTheme="minorHAnsi" w:cstheme="minorHAnsi"/>
          <w:sz w:val="22"/>
          <w:szCs w:val="22"/>
          <w:lang w:eastAsia="en-US"/>
        </w:rPr>
        <w:t>conside</w:t>
      </w:r>
      <w:r w:rsidR="00BF3660" w:rsidRPr="00056F95">
        <w:rPr>
          <w:rFonts w:asciiTheme="minorHAnsi" w:eastAsia="Calibri" w:hAnsiTheme="minorHAnsi" w:cstheme="minorHAnsi"/>
          <w:sz w:val="22"/>
          <w:szCs w:val="22"/>
          <w:lang w:eastAsia="en-US"/>
        </w:rPr>
        <w:t xml:space="preserve">r </w:t>
      </w:r>
      <w:r w:rsidR="0092148B" w:rsidRPr="00056F95">
        <w:rPr>
          <w:rFonts w:asciiTheme="minorHAnsi" w:eastAsia="Calibri" w:hAnsiTheme="minorHAnsi" w:cstheme="minorHAnsi"/>
          <w:sz w:val="22"/>
          <w:szCs w:val="22"/>
          <w:lang w:eastAsia="en-US"/>
        </w:rPr>
        <w:t xml:space="preserve">whether it suggests that the threshold of significant harm, or risk of significant harm, has been reached. If the DSL is unsure whether the threshold has been </w:t>
      </w:r>
      <w:r w:rsidR="00F5019E" w:rsidRPr="00056F95">
        <w:rPr>
          <w:rFonts w:asciiTheme="minorHAnsi" w:eastAsia="Calibri" w:hAnsiTheme="minorHAnsi" w:cstheme="minorHAnsi"/>
          <w:sz w:val="22"/>
          <w:szCs w:val="22"/>
          <w:lang w:eastAsia="en-US"/>
        </w:rPr>
        <w:t>met,</w:t>
      </w:r>
      <w:r w:rsidR="0092148B" w:rsidRPr="00056F95">
        <w:rPr>
          <w:rFonts w:asciiTheme="minorHAnsi" w:eastAsia="Calibri" w:hAnsiTheme="minorHAnsi" w:cstheme="minorHAnsi"/>
          <w:sz w:val="22"/>
          <w:szCs w:val="22"/>
          <w:lang w:eastAsia="en-US"/>
        </w:rPr>
        <w:t xml:space="preserve"> they will contact</w:t>
      </w:r>
      <w:r w:rsidR="0009454C" w:rsidRPr="00056F95">
        <w:rPr>
          <w:rFonts w:asciiTheme="minorHAnsi" w:eastAsia="Calibri" w:hAnsiTheme="minorHAnsi" w:cstheme="minorHAnsi"/>
          <w:sz w:val="22"/>
          <w:szCs w:val="22"/>
          <w:lang w:eastAsia="en-US"/>
        </w:rPr>
        <w:t>:</w:t>
      </w:r>
      <w:r w:rsidR="0092148B" w:rsidRPr="00056F95">
        <w:rPr>
          <w:rFonts w:asciiTheme="minorHAnsi" w:eastAsia="Calibri" w:hAnsiTheme="minorHAnsi" w:cstheme="minorHAnsi"/>
          <w:sz w:val="22"/>
          <w:szCs w:val="22"/>
          <w:lang w:eastAsia="en-US"/>
        </w:rPr>
        <w:t xml:space="preserve"> </w:t>
      </w:r>
    </w:p>
    <w:p w14:paraId="40588366" w14:textId="77777777" w:rsidR="00D75CC8" w:rsidRPr="00056F95" w:rsidRDefault="00D75CC8" w:rsidP="00AA1B83">
      <w:pPr>
        <w:ind w:left="567"/>
        <w:rPr>
          <w:rFonts w:asciiTheme="minorHAnsi" w:eastAsia="Calibri" w:hAnsiTheme="minorHAnsi" w:cstheme="minorHAnsi"/>
          <w:sz w:val="22"/>
          <w:szCs w:val="22"/>
          <w:lang w:eastAsia="en-US"/>
        </w:rPr>
      </w:pPr>
    </w:p>
    <w:p w14:paraId="1EB5C609" w14:textId="79F373D7" w:rsidR="00D75CC8" w:rsidRPr="00056F95" w:rsidRDefault="00D75CC8" w:rsidP="00AA1B83">
      <w:pPr>
        <w:ind w:left="567"/>
        <w:rPr>
          <w:rFonts w:asciiTheme="minorHAnsi" w:eastAsia="Calibri" w:hAnsiTheme="minorHAnsi" w:cstheme="minorBidi"/>
          <w:sz w:val="22"/>
          <w:szCs w:val="22"/>
          <w:lang w:eastAsia="en-US"/>
        </w:rPr>
      </w:pPr>
      <w:r w:rsidRPr="36BA8D8F">
        <w:rPr>
          <w:rFonts w:asciiTheme="minorHAnsi" w:eastAsia="Calibri" w:hAnsiTheme="minorHAnsi" w:cstheme="minorBidi"/>
          <w:sz w:val="22"/>
          <w:szCs w:val="22"/>
          <w:lang w:eastAsia="en-US"/>
        </w:rPr>
        <w:t xml:space="preserve">In the case of familial </w:t>
      </w:r>
      <w:r w:rsidR="7224E8B1" w:rsidRPr="36BA8D8F">
        <w:rPr>
          <w:rFonts w:asciiTheme="minorHAnsi" w:eastAsia="Calibri" w:hAnsiTheme="minorHAnsi" w:cstheme="minorBidi"/>
          <w:sz w:val="22"/>
          <w:szCs w:val="22"/>
          <w:lang w:eastAsia="en-US"/>
        </w:rPr>
        <w:t>conflicts,</w:t>
      </w:r>
      <w:r w:rsidRPr="36BA8D8F">
        <w:rPr>
          <w:rFonts w:asciiTheme="minorHAnsi" w:eastAsia="Calibri" w:hAnsiTheme="minorHAnsi" w:cstheme="minorBidi"/>
          <w:sz w:val="22"/>
          <w:szCs w:val="22"/>
          <w:lang w:eastAsia="en-US"/>
        </w:rPr>
        <w:t xml:space="preserve"> the senior Trust DSLs will be responsible for triaging and processing the concern as required.</w:t>
      </w:r>
    </w:p>
    <w:p w14:paraId="3E7B02EA" w14:textId="0A3AFEA1" w:rsidR="00D75CC8" w:rsidRPr="00056F95" w:rsidRDefault="00D75CC8" w:rsidP="00CC589D">
      <w:pPr>
        <w:rPr>
          <w:rFonts w:asciiTheme="minorHAnsi" w:eastAsia="Calibri" w:hAnsiTheme="minorHAnsi" w:cstheme="minorHAnsi"/>
          <w:sz w:val="22"/>
          <w:szCs w:val="22"/>
          <w:lang w:eastAsia="en-US"/>
        </w:rPr>
      </w:pPr>
    </w:p>
    <w:p w14:paraId="3DD61444" w14:textId="18A7498A" w:rsidR="00133F3E" w:rsidRDefault="00D75CC8" w:rsidP="00AA1B83">
      <w:pPr>
        <w:ind w:left="567"/>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 xml:space="preserve">If the Senior DSLs/School DSL is unsure whether the threshold has been met, they will contact: </w:t>
      </w:r>
    </w:p>
    <w:p w14:paraId="0A8E138E" w14:textId="0BAB4F79" w:rsidR="00A50E11" w:rsidRDefault="00BF3660" w:rsidP="00AA1B83">
      <w:pPr>
        <w:pStyle w:val="ListParagraph"/>
        <w:numPr>
          <w:ilvl w:val="0"/>
          <w:numId w:val="1"/>
        </w:numPr>
        <w:ind w:left="1418" w:hanging="284"/>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 xml:space="preserve">Where the DSL believes that a child or young person may be at imminent </w:t>
      </w:r>
      <w:r w:rsidR="00262175" w:rsidRPr="5D8CE9F7">
        <w:rPr>
          <w:rFonts w:asciiTheme="minorHAnsi" w:eastAsia="Calibri" w:hAnsiTheme="minorHAnsi" w:cstheme="minorBidi"/>
          <w:sz w:val="22"/>
          <w:szCs w:val="22"/>
          <w:lang w:eastAsia="en-US"/>
        </w:rPr>
        <w:t xml:space="preserve">danger </w:t>
      </w:r>
      <w:r w:rsidRPr="5D8CE9F7">
        <w:rPr>
          <w:rFonts w:asciiTheme="minorHAnsi" w:eastAsia="Calibri" w:hAnsiTheme="minorHAnsi" w:cstheme="minorBidi"/>
          <w:sz w:val="22"/>
          <w:szCs w:val="22"/>
          <w:lang w:eastAsia="en-US"/>
        </w:rPr>
        <w:t xml:space="preserve">and </w:t>
      </w:r>
      <w:r w:rsidR="00262175" w:rsidRPr="5D8CE9F7">
        <w:rPr>
          <w:rFonts w:asciiTheme="minorHAnsi" w:eastAsia="Calibri" w:hAnsiTheme="minorHAnsi" w:cstheme="minorBidi"/>
          <w:sz w:val="22"/>
          <w:szCs w:val="22"/>
          <w:lang w:eastAsia="en-US"/>
        </w:rPr>
        <w:t xml:space="preserve">at </w:t>
      </w:r>
      <w:r w:rsidRPr="5D8CE9F7">
        <w:rPr>
          <w:rFonts w:asciiTheme="minorHAnsi" w:eastAsia="Calibri" w:hAnsiTheme="minorHAnsi" w:cstheme="minorBidi"/>
          <w:sz w:val="22"/>
          <w:szCs w:val="22"/>
          <w:lang w:eastAsia="en-US"/>
        </w:rPr>
        <w:t xml:space="preserve">significant harm risk of </w:t>
      </w:r>
      <w:r w:rsidR="241722E0" w:rsidRPr="5D8CE9F7">
        <w:rPr>
          <w:rFonts w:asciiTheme="minorHAnsi" w:eastAsia="Calibri" w:hAnsiTheme="minorHAnsi" w:cstheme="minorBidi"/>
          <w:sz w:val="22"/>
          <w:szCs w:val="22"/>
          <w:lang w:eastAsia="en-US"/>
        </w:rPr>
        <w:t>harm,</w:t>
      </w:r>
      <w:r w:rsidRPr="5D8CE9F7">
        <w:rPr>
          <w:rFonts w:asciiTheme="minorHAnsi" w:eastAsia="Calibri" w:hAnsiTheme="minorHAnsi" w:cstheme="minorBidi"/>
          <w:sz w:val="22"/>
          <w:szCs w:val="22"/>
          <w:lang w:eastAsia="en-US"/>
        </w:rPr>
        <w:t xml:space="preserve"> they should</w:t>
      </w:r>
      <w:r w:rsidR="00A50E11" w:rsidRPr="5D8CE9F7">
        <w:rPr>
          <w:rFonts w:asciiTheme="minorHAnsi" w:eastAsia="Calibri" w:hAnsiTheme="minorHAnsi" w:cstheme="minorBidi"/>
          <w:sz w:val="22"/>
          <w:szCs w:val="22"/>
          <w:lang w:eastAsia="en-US"/>
        </w:rPr>
        <w:t xml:space="preserve"> immediately</w:t>
      </w:r>
      <w:r w:rsidR="02C06484" w:rsidRPr="5D8CE9F7">
        <w:rPr>
          <w:rFonts w:asciiTheme="minorHAnsi" w:eastAsia="Calibri" w:hAnsiTheme="minorHAnsi" w:cstheme="minorBidi"/>
          <w:sz w:val="22"/>
          <w:szCs w:val="22"/>
          <w:lang w:eastAsia="en-US"/>
        </w:rPr>
        <w:t xml:space="preserve"> contact the relevant service below</w:t>
      </w:r>
      <w:r w:rsidR="00A50E11" w:rsidRPr="5D8CE9F7">
        <w:rPr>
          <w:rFonts w:asciiTheme="minorHAnsi" w:eastAsia="Calibri" w:hAnsiTheme="minorHAnsi" w:cstheme="minorBidi"/>
          <w:sz w:val="22"/>
          <w:szCs w:val="22"/>
          <w:lang w:eastAsia="en-US"/>
        </w:rPr>
        <w:t>:</w:t>
      </w:r>
    </w:p>
    <w:p w14:paraId="6B36F594" w14:textId="7C1F5AF8" w:rsidR="29738841" w:rsidRDefault="29738841" w:rsidP="00AA1B83">
      <w:pPr>
        <w:pStyle w:val="ListParagraph"/>
        <w:numPr>
          <w:ilvl w:val="0"/>
          <w:numId w:val="1"/>
        </w:numPr>
        <w:ind w:left="1418" w:hanging="284"/>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 xml:space="preserve">Customer First on 0808 800 4005 (follow this </w:t>
      </w:r>
      <w:r w:rsidR="59B2DAB8" w:rsidRPr="5D8CE9F7">
        <w:rPr>
          <w:rFonts w:asciiTheme="minorHAnsi" w:eastAsia="Calibri" w:hAnsiTheme="minorHAnsi" w:cstheme="minorBidi"/>
          <w:sz w:val="22"/>
          <w:szCs w:val="22"/>
          <w:lang w:eastAsia="en-US"/>
        </w:rPr>
        <w:t xml:space="preserve">by completing a </w:t>
      </w:r>
      <w:r w:rsidR="1CFA5FF0" w:rsidRPr="5D8CE9F7">
        <w:rPr>
          <w:rFonts w:asciiTheme="minorHAnsi" w:eastAsia="Calibri" w:hAnsiTheme="minorHAnsi" w:cstheme="minorBidi"/>
          <w:sz w:val="22"/>
          <w:szCs w:val="22"/>
          <w:lang w:eastAsia="en-US"/>
        </w:rPr>
        <w:t>referral</w:t>
      </w:r>
      <w:r w:rsidR="59B2DAB8" w:rsidRPr="5D8CE9F7">
        <w:rPr>
          <w:rFonts w:asciiTheme="minorHAnsi" w:eastAsia="Calibri" w:hAnsiTheme="minorHAnsi" w:cstheme="minorBidi"/>
          <w:sz w:val="22"/>
          <w:szCs w:val="22"/>
          <w:lang w:eastAsia="en-US"/>
        </w:rPr>
        <w:t xml:space="preserve"> on the Suffolk/Norfolk portal.</w:t>
      </w:r>
    </w:p>
    <w:p w14:paraId="3B73ECBF" w14:textId="71CE9A1F" w:rsidR="59B2DAB8" w:rsidRDefault="59B2DAB8" w:rsidP="00AA1B83">
      <w:pPr>
        <w:pStyle w:val="ListParagraph"/>
        <w:numPr>
          <w:ilvl w:val="0"/>
          <w:numId w:val="1"/>
        </w:numPr>
        <w:ind w:left="1418" w:hanging="284"/>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 xml:space="preserve">Professionals can contact the Children’s Advice and </w:t>
      </w:r>
      <w:r w:rsidR="24662ED3" w:rsidRPr="5D8CE9F7">
        <w:rPr>
          <w:rFonts w:asciiTheme="minorHAnsi" w:eastAsia="Calibri" w:hAnsiTheme="minorHAnsi" w:cstheme="minorBidi"/>
          <w:sz w:val="22"/>
          <w:szCs w:val="22"/>
          <w:lang w:eastAsia="en-US"/>
        </w:rPr>
        <w:t>Duty and</w:t>
      </w:r>
      <w:r w:rsidR="04D61210" w:rsidRPr="5D8CE9F7">
        <w:rPr>
          <w:rFonts w:asciiTheme="minorHAnsi" w:eastAsia="Calibri" w:hAnsiTheme="minorHAnsi" w:cstheme="minorBidi"/>
          <w:sz w:val="22"/>
          <w:szCs w:val="22"/>
          <w:lang w:eastAsia="en-US"/>
        </w:rPr>
        <w:t xml:space="preserve"> Duty Service (CADS) on 0344 800 8021 (NB they do n</w:t>
      </w:r>
      <w:r w:rsidR="6BD19333" w:rsidRPr="5D8CE9F7">
        <w:rPr>
          <w:rFonts w:asciiTheme="minorHAnsi" w:eastAsia="Calibri" w:hAnsiTheme="minorHAnsi" w:cstheme="minorBidi"/>
          <w:sz w:val="22"/>
          <w:szCs w:val="22"/>
          <w:lang w:eastAsia="en-US"/>
        </w:rPr>
        <w:t>o</w:t>
      </w:r>
      <w:r w:rsidR="04D61210" w:rsidRPr="5D8CE9F7">
        <w:rPr>
          <w:rFonts w:asciiTheme="minorHAnsi" w:eastAsia="Calibri" w:hAnsiTheme="minorHAnsi" w:cstheme="minorBidi"/>
          <w:sz w:val="22"/>
          <w:szCs w:val="22"/>
          <w:lang w:eastAsia="en-US"/>
        </w:rPr>
        <w:t xml:space="preserve">t </w:t>
      </w:r>
      <w:r w:rsidR="461C1B32" w:rsidRPr="5D8CE9F7">
        <w:rPr>
          <w:rFonts w:asciiTheme="minorHAnsi" w:eastAsia="Calibri" w:hAnsiTheme="minorHAnsi" w:cstheme="minorBidi"/>
          <w:sz w:val="22"/>
          <w:szCs w:val="22"/>
          <w:lang w:eastAsia="en-US"/>
        </w:rPr>
        <w:t>accept</w:t>
      </w:r>
      <w:r w:rsidR="04D61210" w:rsidRPr="5D8CE9F7">
        <w:rPr>
          <w:rFonts w:asciiTheme="minorHAnsi" w:eastAsia="Calibri" w:hAnsiTheme="minorHAnsi" w:cstheme="minorBidi"/>
          <w:sz w:val="22"/>
          <w:szCs w:val="22"/>
          <w:lang w:eastAsia="en-US"/>
        </w:rPr>
        <w:t xml:space="preserve"> paper)</w:t>
      </w:r>
    </w:p>
    <w:p w14:paraId="70754CAE" w14:textId="0E2452A0" w:rsidR="5D8CE9F7" w:rsidRDefault="5D8CE9F7" w:rsidP="00AA1B83">
      <w:pPr>
        <w:ind w:left="567"/>
        <w:rPr>
          <w:rFonts w:asciiTheme="minorHAnsi" w:eastAsia="Calibri" w:hAnsiTheme="minorHAnsi" w:cstheme="minorBidi"/>
          <w:sz w:val="22"/>
          <w:szCs w:val="22"/>
          <w:lang w:eastAsia="en-US"/>
        </w:rPr>
      </w:pPr>
    </w:p>
    <w:p w14:paraId="5C4EF150" w14:textId="3D2AF3A0" w:rsidR="003B308F" w:rsidRPr="00056F95" w:rsidRDefault="00A50E11" w:rsidP="00AA1B83">
      <w:pPr>
        <w:ind w:left="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w:t>
      </w:r>
      <w:r w:rsidR="00BF3660" w:rsidRPr="00A50E11">
        <w:rPr>
          <w:rFonts w:asciiTheme="minorHAnsi" w:eastAsia="Calibri" w:hAnsiTheme="minorHAnsi" w:cstheme="minorHAnsi"/>
          <w:sz w:val="22"/>
          <w:szCs w:val="22"/>
          <w:lang w:eastAsia="en-US"/>
        </w:rPr>
        <w:t>t</w:t>
      </w:r>
      <w:r w:rsidR="00BF3660" w:rsidRPr="00056F95">
        <w:rPr>
          <w:rFonts w:asciiTheme="minorHAnsi" w:eastAsia="Calibri" w:hAnsiTheme="minorHAnsi" w:cstheme="minorHAnsi"/>
          <w:sz w:val="22"/>
          <w:szCs w:val="22"/>
          <w:lang w:eastAsia="en-US"/>
        </w:rPr>
        <w:t xml:space="preserve"> is important that any consultation should not delay a referral to Customer First</w:t>
      </w:r>
      <w:r>
        <w:rPr>
          <w:rFonts w:asciiTheme="minorHAnsi" w:eastAsia="Calibri" w:hAnsiTheme="minorHAnsi" w:cstheme="minorHAnsi"/>
          <w:sz w:val="22"/>
          <w:szCs w:val="22"/>
          <w:lang w:eastAsia="en-US"/>
        </w:rPr>
        <w:t xml:space="preserve"> or CADS</w:t>
      </w:r>
      <w:r w:rsidR="00BF3660" w:rsidRPr="00056F95">
        <w:rPr>
          <w:rFonts w:asciiTheme="minorHAnsi" w:eastAsia="Calibri" w:hAnsiTheme="minorHAnsi" w:cstheme="minorHAnsi"/>
          <w:sz w:val="22"/>
          <w:szCs w:val="22"/>
          <w:lang w:eastAsia="en-US"/>
        </w:rPr>
        <w:t>.</w:t>
      </w:r>
    </w:p>
    <w:p w14:paraId="5B8C5E95" w14:textId="77777777" w:rsidR="004804D6" w:rsidRPr="00056F95" w:rsidRDefault="004804D6" w:rsidP="00AA1B83">
      <w:pPr>
        <w:ind w:left="567"/>
        <w:rPr>
          <w:rFonts w:asciiTheme="minorHAnsi" w:eastAsia="Calibri" w:hAnsiTheme="minorHAnsi" w:cstheme="minorHAnsi"/>
          <w:sz w:val="22"/>
          <w:szCs w:val="22"/>
          <w:lang w:eastAsia="en-US"/>
        </w:rPr>
      </w:pPr>
    </w:p>
    <w:p w14:paraId="33154FC6" w14:textId="33D11E90" w:rsidR="004D33DF" w:rsidRPr="00056F95" w:rsidRDefault="008A769D" w:rsidP="00AA1B83">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Where a safeguarding concern does not meet the threshold for completion of a</w:t>
      </w:r>
      <w:r w:rsidR="00A50E11">
        <w:rPr>
          <w:rFonts w:asciiTheme="minorHAnsi" w:eastAsia="Calibri" w:hAnsiTheme="minorHAnsi" w:cstheme="minorHAnsi"/>
          <w:sz w:val="22"/>
          <w:szCs w:val="22"/>
          <w:lang w:eastAsia="en-US"/>
        </w:rPr>
        <w:t xml:space="preserve"> referral</w:t>
      </w:r>
      <w:r w:rsidRPr="00056F95">
        <w:rPr>
          <w:rFonts w:asciiTheme="minorHAnsi" w:eastAsia="Calibri" w:hAnsiTheme="minorHAnsi" w:cstheme="minorHAnsi"/>
          <w:sz w:val="22"/>
          <w:szCs w:val="22"/>
          <w:lang w:eastAsia="en-US"/>
        </w:rPr>
        <w:t xml:space="preserve">, the DSL should record how this decision has been reached and should consider whether </w:t>
      </w:r>
      <w:r w:rsidR="004D33DF" w:rsidRPr="00056F95">
        <w:rPr>
          <w:rFonts w:asciiTheme="minorHAnsi" w:eastAsia="Calibri" w:hAnsiTheme="minorHAnsi" w:cstheme="minorHAnsi"/>
          <w:sz w:val="22"/>
          <w:szCs w:val="22"/>
          <w:lang w:eastAsia="en-US"/>
        </w:rPr>
        <w:t>additional needs of the child have been identified that might be met by a coordinated offer of early help.</w:t>
      </w:r>
      <w:r w:rsidR="0009454C" w:rsidRPr="00056F95">
        <w:rPr>
          <w:rFonts w:asciiTheme="minorHAnsi" w:eastAsia="Calibri" w:hAnsiTheme="minorHAnsi" w:cstheme="minorHAnsi"/>
          <w:sz w:val="22"/>
          <w:szCs w:val="22"/>
          <w:lang w:eastAsia="en-US"/>
        </w:rPr>
        <w:t xml:space="preserve"> </w:t>
      </w:r>
    </w:p>
    <w:p w14:paraId="53A22A02" w14:textId="77777777" w:rsidR="0009454C" w:rsidRPr="00056F95" w:rsidRDefault="0009454C" w:rsidP="00AA1B83">
      <w:pPr>
        <w:ind w:left="567"/>
        <w:rPr>
          <w:rFonts w:asciiTheme="minorHAnsi" w:eastAsia="Calibri" w:hAnsiTheme="minorHAnsi" w:cstheme="minorHAnsi"/>
          <w:sz w:val="22"/>
          <w:szCs w:val="22"/>
          <w:lang w:eastAsia="en-US"/>
        </w:rPr>
      </w:pPr>
    </w:p>
    <w:p w14:paraId="0F3268B8" w14:textId="77777777" w:rsidR="008A769D" w:rsidRPr="00056F95" w:rsidRDefault="008A769D" w:rsidP="00AA1B83">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School staff might be required to contribute to </w:t>
      </w:r>
      <w:r w:rsidR="00292C15" w:rsidRPr="00056F95">
        <w:rPr>
          <w:rFonts w:asciiTheme="minorHAnsi" w:eastAsia="Calibri" w:hAnsiTheme="minorHAnsi" w:cstheme="minorHAnsi"/>
          <w:sz w:val="22"/>
          <w:szCs w:val="22"/>
          <w:lang w:eastAsia="en-US"/>
        </w:rPr>
        <w:t>multi</w:t>
      </w:r>
      <w:r w:rsidRPr="00056F95">
        <w:rPr>
          <w:rFonts w:asciiTheme="minorHAnsi" w:eastAsia="Calibri" w:hAnsiTheme="minorHAnsi" w:cstheme="minorHAnsi"/>
          <w:sz w:val="22"/>
          <w:szCs w:val="22"/>
          <w:lang w:eastAsia="en-US"/>
        </w:rPr>
        <w:t>-agency plans to provide additional support to children. This might include attendance at child protection conferences or core group meetings. The school is committed to providing as much relevant up to date information about the child as possible, including submitting reports for child protection conference</w:t>
      </w:r>
      <w:r w:rsidR="003423F9" w:rsidRPr="00056F95">
        <w:rPr>
          <w:rFonts w:asciiTheme="minorHAnsi" w:eastAsia="Calibri" w:hAnsiTheme="minorHAnsi" w:cstheme="minorHAnsi"/>
          <w:sz w:val="22"/>
          <w:szCs w:val="22"/>
          <w:lang w:eastAsia="en-US"/>
        </w:rPr>
        <w:t>s</w:t>
      </w:r>
      <w:r w:rsidR="001F1E0E" w:rsidRPr="00056F95">
        <w:rPr>
          <w:rFonts w:asciiTheme="minorHAnsi" w:eastAsia="Calibri" w:hAnsiTheme="minorHAnsi" w:cstheme="minorHAnsi"/>
          <w:sz w:val="22"/>
          <w:szCs w:val="22"/>
          <w:lang w:eastAsia="en-US"/>
        </w:rPr>
        <w:t xml:space="preserve"> in advance of any meeting in accordance with</w:t>
      </w:r>
      <w:r w:rsidRPr="00056F95">
        <w:rPr>
          <w:rFonts w:asciiTheme="minorHAnsi" w:eastAsia="Calibri" w:hAnsiTheme="minorHAnsi" w:cstheme="minorHAnsi"/>
          <w:sz w:val="22"/>
          <w:szCs w:val="22"/>
          <w:lang w:eastAsia="en-US"/>
        </w:rPr>
        <w:t xml:space="preserve"> procedures and timescales.</w:t>
      </w:r>
    </w:p>
    <w:p w14:paraId="1BE81417" w14:textId="77777777" w:rsidR="00292C15" w:rsidRPr="00056F95" w:rsidRDefault="00292C15" w:rsidP="00AA1B83">
      <w:pPr>
        <w:ind w:left="567"/>
        <w:rPr>
          <w:rFonts w:asciiTheme="minorHAnsi" w:eastAsia="Calibri" w:hAnsiTheme="minorHAnsi" w:cstheme="minorHAnsi"/>
          <w:sz w:val="22"/>
          <w:szCs w:val="22"/>
          <w:lang w:eastAsia="en-US"/>
        </w:rPr>
      </w:pPr>
    </w:p>
    <w:p w14:paraId="31578781" w14:textId="77777777" w:rsidR="00292C15" w:rsidRPr="00056F95" w:rsidRDefault="00292C15" w:rsidP="00AA1B83">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Where reasonably possible, the school is committed to obtaining more than one emergency contact number for each pupil.</w:t>
      </w:r>
    </w:p>
    <w:p w14:paraId="05F62ED7" w14:textId="77777777" w:rsidR="00292C15" w:rsidRPr="00056F95" w:rsidRDefault="00292C15" w:rsidP="00AA1B83">
      <w:pPr>
        <w:ind w:left="567"/>
        <w:rPr>
          <w:rFonts w:asciiTheme="minorHAnsi" w:eastAsia="Calibri" w:hAnsiTheme="minorHAnsi" w:cstheme="minorHAnsi"/>
          <w:sz w:val="22"/>
          <w:szCs w:val="22"/>
          <w:lang w:eastAsia="en-US"/>
        </w:rPr>
      </w:pPr>
    </w:p>
    <w:p w14:paraId="506FB2D0" w14:textId="77777777" w:rsidR="00292C15" w:rsidRPr="00056F95" w:rsidRDefault="00292C15" w:rsidP="00AA1B83">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School staff must ensure that they are aware of the procedure to follow when a child goes missing from education</w:t>
      </w:r>
      <w:r w:rsidR="005B1031" w:rsidRPr="00056F95">
        <w:rPr>
          <w:rFonts w:asciiTheme="minorHAnsi" w:eastAsia="Calibri" w:hAnsiTheme="minorHAnsi" w:cstheme="minorHAnsi"/>
          <w:sz w:val="22"/>
          <w:szCs w:val="22"/>
          <w:lang w:eastAsia="en-US"/>
        </w:rPr>
        <w:t xml:space="preserve">. </w:t>
      </w:r>
      <w:r w:rsidR="000A2E23" w:rsidRPr="00056F95">
        <w:rPr>
          <w:rFonts w:asciiTheme="minorHAnsi" w:eastAsia="Calibri" w:hAnsiTheme="minorHAnsi" w:cstheme="minorHAnsi"/>
          <w:sz w:val="22"/>
          <w:szCs w:val="22"/>
          <w:lang w:eastAsia="en-US"/>
        </w:rPr>
        <w:t>Further information can be found in Appendix A.</w:t>
      </w:r>
      <w:r w:rsidR="00A20B2E" w:rsidRPr="00056F95">
        <w:rPr>
          <w:rFonts w:asciiTheme="minorHAnsi" w:eastAsia="Calibri" w:hAnsiTheme="minorHAnsi" w:cstheme="minorHAnsi"/>
          <w:sz w:val="22"/>
          <w:szCs w:val="22"/>
          <w:lang w:eastAsia="en-US"/>
        </w:rPr>
        <w:t>(see below)</w:t>
      </w:r>
    </w:p>
    <w:p w14:paraId="682BC50E" w14:textId="77777777" w:rsidR="0009454C" w:rsidRPr="00056F95" w:rsidRDefault="0009454C" w:rsidP="00AA1B83">
      <w:pPr>
        <w:ind w:left="567"/>
        <w:rPr>
          <w:rFonts w:asciiTheme="minorHAnsi" w:eastAsia="Calibri" w:hAnsiTheme="minorHAnsi" w:cstheme="minorHAnsi"/>
          <w:sz w:val="22"/>
          <w:szCs w:val="22"/>
          <w:lang w:eastAsia="en-US"/>
        </w:rPr>
      </w:pPr>
    </w:p>
    <w:p w14:paraId="72338EB6" w14:textId="4A8A7E1F" w:rsidR="00EE2FC9" w:rsidRPr="00056F95" w:rsidRDefault="00EE2FC9" w:rsidP="00AA1B83">
      <w:pPr>
        <w:ind w:left="567"/>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All</w:t>
      </w:r>
      <w:r w:rsidRPr="5D8CE9F7">
        <w:rPr>
          <w:rFonts w:asciiTheme="minorHAnsi" w:eastAsia="Calibri" w:hAnsiTheme="minorHAnsi" w:cstheme="minorBidi"/>
          <w:b/>
          <w:bCs/>
          <w:sz w:val="22"/>
          <w:szCs w:val="22"/>
          <w:lang w:eastAsia="en-US"/>
        </w:rPr>
        <w:t xml:space="preserve"> </w:t>
      </w:r>
      <w:r w:rsidRPr="5D8CE9F7">
        <w:rPr>
          <w:rFonts w:asciiTheme="minorHAnsi" w:eastAsia="Calibri" w:hAnsiTheme="minorHAnsi" w:cstheme="minorBidi"/>
          <w:sz w:val="22"/>
          <w:szCs w:val="22"/>
          <w:lang w:eastAsia="en-US"/>
        </w:rPr>
        <w:t xml:space="preserve">staff will understand that they should follow our safeguarding procedures for reporting a concern if they are worried about </w:t>
      </w:r>
      <w:r w:rsidR="5DCBDAD7" w:rsidRPr="5D8CE9F7">
        <w:rPr>
          <w:rFonts w:asciiTheme="minorHAnsi" w:eastAsia="Calibri" w:hAnsiTheme="minorHAnsi" w:cstheme="minorBidi"/>
          <w:sz w:val="22"/>
          <w:szCs w:val="22"/>
          <w:lang w:eastAsia="en-US"/>
        </w:rPr>
        <w:t>peer-on-peer</w:t>
      </w:r>
      <w:r w:rsidRPr="5D8CE9F7">
        <w:rPr>
          <w:rFonts w:asciiTheme="minorHAnsi" w:eastAsia="Calibri" w:hAnsiTheme="minorHAnsi" w:cstheme="minorBidi"/>
          <w:sz w:val="22"/>
          <w:szCs w:val="22"/>
          <w:lang w:eastAsia="en-US"/>
        </w:rPr>
        <w:t xml:space="preserve"> abuse. The DSL will respond to any concerns related to</w:t>
      </w:r>
      <w:r w:rsidR="00A50E11" w:rsidRPr="5D8CE9F7">
        <w:rPr>
          <w:rFonts w:asciiTheme="minorHAnsi" w:eastAsia="Calibri" w:hAnsiTheme="minorHAnsi" w:cstheme="minorBidi"/>
          <w:sz w:val="22"/>
          <w:szCs w:val="22"/>
          <w:lang w:eastAsia="en-US"/>
        </w:rPr>
        <w:t xml:space="preserve"> </w:t>
      </w:r>
      <w:r w:rsidR="1F1D6560" w:rsidRPr="5D8CE9F7">
        <w:rPr>
          <w:rFonts w:asciiTheme="minorHAnsi" w:eastAsia="Calibri" w:hAnsiTheme="minorHAnsi" w:cstheme="minorBidi"/>
          <w:sz w:val="22"/>
          <w:szCs w:val="22"/>
          <w:lang w:eastAsia="en-US"/>
        </w:rPr>
        <w:t>child-on-</w:t>
      </w:r>
      <w:r w:rsidR="1F1D6560" w:rsidRPr="5D8CE9F7">
        <w:rPr>
          <w:rFonts w:asciiTheme="minorHAnsi" w:eastAsia="Calibri" w:hAnsiTheme="minorHAnsi" w:cstheme="minorBidi"/>
          <w:sz w:val="22"/>
          <w:szCs w:val="22"/>
          <w:lang w:eastAsia="en-US"/>
        </w:rPr>
        <w:lastRenderedPageBreak/>
        <w:t>child</w:t>
      </w:r>
      <w:r w:rsidR="00A50E11" w:rsidRPr="5D8CE9F7">
        <w:rPr>
          <w:rFonts w:asciiTheme="minorHAnsi" w:eastAsia="Calibri" w:hAnsiTheme="minorHAnsi" w:cstheme="minorBidi"/>
          <w:sz w:val="22"/>
          <w:szCs w:val="22"/>
          <w:lang w:eastAsia="en-US"/>
        </w:rPr>
        <w:t xml:space="preserve"> sexual</w:t>
      </w:r>
      <w:r w:rsidRPr="5D8CE9F7">
        <w:rPr>
          <w:rFonts w:asciiTheme="minorHAnsi" w:eastAsia="Calibri" w:hAnsiTheme="minorHAnsi" w:cstheme="minorBidi"/>
          <w:sz w:val="22"/>
          <w:szCs w:val="22"/>
          <w:lang w:eastAsia="en-US"/>
        </w:rPr>
        <w:t xml:space="preserve"> abuse</w:t>
      </w:r>
      <w:r w:rsidR="00A50E11" w:rsidRPr="5D8CE9F7">
        <w:rPr>
          <w:rFonts w:asciiTheme="minorHAnsi" w:eastAsia="Calibri" w:hAnsiTheme="minorHAnsi" w:cstheme="minorBidi"/>
          <w:sz w:val="22"/>
          <w:szCs w:val="22"/>
          <w:lang w:eastAsia="en-US"/>
        </w:rPr>
        <w:t xml:space="preserve"> and violence</w:t>
      </w:r>
      <w:r w:rsidRPr="5D8CE9F7">
        <w:rPr>
          <w:rFonts w:asciiTheme="minorHAnsi" w:eastAsia="Calibri" w:hAnsiTheme="minorHAnsi" w:cstheme="minorBidi"/>
          <w:sz w:val="22"/>
          <w:szCs w:val="22"/>
          <w:lang w:eastAsia="en-US"/>
        </w:rPr>
        <w:t xml:space="preserve"> in line with guidance outlined in Part five of ‘</w:t>
      </w:r>
      <w:r w:rsidR="00E26C6F">
        <w:rPr>
          <w:rFonts w:asciiTheme="minorHAnsi" w:eastAsia="Calibri" w:hAnsiTheme="minorHAnsi" w:cstheme="minorBidi"/>
          <w:i/>
          <w:iCs/>
          <w:sz w:val="22"/>
          <w:szCs w:val="22"/>
          <w:lang w:eastAsia="en-US"/>
        </w:rPr>
        <w:t>Keeping Children Safe in Education 2026</w:t>
      </w:r>
      <w:r w:rsidRPr="5D8CE9F7">
        <w:rPr>
          <w:rFonts w:asciiTheme="minorHAnsi" w:eastAsia="Calibri" w:hAnsiTheme="minorHAnsi" w:cstheme="minorBidi"/>
          <w:sz w:val="22"/>
          <w:szCs w:val="22"/>
          <w:lang w:eastAsia="en-US"/>
        </w:rPr>
        <w:t xml:space="preserve">’. We will ensure that all concerns, </w:t>
      </w:r>
      <w:r w:rsidR="2C4CD975" w:rsidRPr="5D8CE9F7">
        <w:rPr>
          <w:rFonts w:asciiTheme="minorHAnsi" w:eastAsia="Calibri" w:hAnsiTheme="minorHAnsi" w:cstheme="minorBidi"/>
          <w:sz w:val="22"/>
          <w:szCs w:val="22"/>
          <w:lang w:eastAsia="en-US"/>
        </w:rPr>
        <w:t>discussions,</w:t>
      </w:r>
      <w:r w:rsidRPr="5D8CE9F7">
        <w:rPr>
          <w:rFonts w:asciiTheme="minorHAnsi" w:eastAsia="Calibri" w:hAnsiTheme="minorHAnsi" w:cstheme="minorBidi"/>
          <w:sz w:val="22"/>
          <w:szCs w:val="22"/>
          <w:lang w:eastAsia="en-US"/>
        </w:rPr>
        <w:t xml:space="preserve"> and decisions reached are clearly recorded and any identified actions are followed up.</w:t>
      </w:r>
    </w:p>
    <w:p w14:paraId="3EF6DA26" w14:textId="77777777" w:rsidR="00B02166" w:rsidRPr="00056F95" w:rsidRDefault="00B02166" w:rsidP="00CC589D">
      <w:pPr>
        <w:rPr>
          <w:rFonts w:asciiTheme="minorHAnsi" w:eastAsia="Calibri" w:hAnsiTheme="minorHAnsi" w:cstheme="minorHAnsi"/>
          <w:sz w:val="22"/>
          <w:szCs w:val="22"/>
          <w:lang w:eastAsia="en-US"/>
        </w:rPr>
      </w:pPr>
    </w:p>
    <w:p w14:paraId="599D571A" w14:textId="7BF30443" w:rsidR="00383CD1" w:rsidRPr="004B32A6" w:rsidRDefault="00C105AF" w:rsidP="004B32A6">
      <w:pPr>
        <w:pStyle w:val="ListParagraph"/>
        <w:numPr>
          <w:ilvl w:val="0"/>
          <w:numId w:val="41"/>
        </w:numPr>
        <w:ind w:left="567" w:hanging="567"/>
        <w:rPr>
          <w:rFonts w:asciiTheme="minorHAnsi" w:eastAsia="Calibri" w:hAnsiTheme="minorHAnsi" w:cstheme="minorHAnsi"/>
          <w:b/>
          <w:sz w:val="22"/>
          <w:szCs w:val="22"/>
          <w:lang w:eastAsia="en-US"/>
        </w:rPr>
      </w:pPr>
      <w:r w:rsidRPr="004B32A6">
        <w:rPr>
          <w:rFonts w:asciiTheme="minorHAnsi" w:eastAsia="Calibri" w:hAnsiTheme="minorHAnsi" w:cstheme="minorHAnsi"/>
          <w:b/>
          <w:sz w:val="22"/>
          <w:szCs w:val="22"/>
          <w:lang w:eastAsia="en-US"/>
        </w:rPr>
        <w:t>I</w:t>
      </w:r>
      <w:r w:rsidR="00F023A0" w:rsidRPr="004B32A6">
        <w:rPr>
          <w:rFonts w:asciiTheme="minorHAnsi" w:eastAsia="Calibri" w:hAnsiTheme="minorHAnsi" w:cstheme="minorHAnsi"/>
          <w:b/>
          <w:sz w:val="22"/>
          <w:szCs w:val="22"/>
          <w:lang w:eastAsia="en-US"/>
        </w:rPr>
        <w:t xml:space="preserve">nformation </w:t>
      </w:r>
      <w:r w:rsidRPr="004B32A6">
        <w:rPr>
          <w:rFonts w:asciiTheme="minorHAnsi" w:eastAsia="Calibri" w:hAnsiTheme="minorHAnsi" w:cstheme="minorHAnsi"/>
          <w:b/>
          <w:sz w:val="22"/>
          <w:szCs w:val="22"/>
          <w:lang w:eastAsia="en-US"/>
        </w:rPr>
        <w:t>sharing,</w:t>
      </w:r>
      <w:r w:rsidR="00F023A0" w:rsidRPr="004B32A6">
        <w:rPr>
          <w:rFonts w:asciiTheme="minorHAnsi" w:eastAsia="Calibri" w:hAnsiTheme="minorHAnsi" w:cstheme="minorHAnsi"/>
          <w:b/>
          <w:sz w:val="22"/>
          <w:szCs w:val="22"/>
          <w:lang w:eastAsia="en-US"/>
        </w:rPr>
        <w:t xml:space="preserve"> record keeping</w:t>
      </w:r>
      <w:r w:rsidRPr="004B32A6">
        <w:rPr>
          <w:rFonts w:asciiTheme="minorHAnsi" w:eastAsia="Calibri" w:hAnsiTheme="minorHAnsi" w:cstheme="minorHAnsi"/>
          <w:b/>
          <w:sz w:val="22"/>
          <w:szCs w:val="22"/>
          <w:lang w:eastAsia="en-US"/>
        </w:rPr>
        <w:t xml:space="preserve"> and confidentiality</w:t>
      </w:r>
    </w:p>
    <w:p w14:paraId="0423665A" w14:textId="77777777" w:rsidR="000A2E23" w:rsidRPr="00056F95" w:rsidRDefault="000A2E23" w:rsidP="004B32A6">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Information sharing is vital in</w:t>
      </w:r>
      <w:r w:rsidR="00705EFF" w:rsidRPr="00056F95">
        <w:rPr>
          <w:rFonts w:asciiTheme="minorHAnsi" w:eastAsia="Calibri" w:hAnsiTheme="minorHAnsi" w:cstheme="minorHAnsi"/>
          <w:sz w:val="22"/>
          <w:szCs w:val="22"/>
          <w:lang w:eastAsia="en-US"/>
        </w:rPr>
        <w:t xml:space="preserve"> safeguarding children by</w:t>
      </w:r>
      <w:r w:rsidRPr="00056F95">
        <w:rPr>
          <w:rFonts w:asciiTheme="minorHAnsi" w:eastAsia="Calibri" w:hAnsiTheme="minorHAnsi" w:cstheme="minorHAnsi"/>
          <w:sz w:val="22"/>
          <w:szCs w:val="22"/>
          <w:lang w:eastAsia="en-US"/>
        </w:rPr>
        <w:t xml:space="preserve"> identifying and tacking all forms of abuse</w:t>
      </w:r>
      <w:r w:rsidR="00705EFF" w:rsidRPr="00056F95">
        <w:rPr>
          <w:rFonts w:asciiTheme="minorHAnsi" w:eastAsia="Calibri" w:hAnsiTheme="minorHAnsi" w:cstheme="minorHAnsi"/>
          <w:sz w:val="22"/>
          <w:szCs w:val="22"/>
          <w:lang w:eastAsia="en-US"/>
        </w:rPr>
        <w:t xml:space="preserve"> and neglect, and in promoting children’s welfare, including their educational outcomes</w:t>
      </w:r>
      <w:r w:rsidRPr="00056F95">
        <w:rPr>
          <w:rFonts w:asciiTheme="minorHAnsi" w:eastAsia="Calibri" w:hAnsiTheme="minorHAnsi" w:cstheme="minorHAnsi"/>
          <w:sz w:val="22"/>
          <w:szCs w:val="22"/>
          <w:lang w:eastAsia="en-US"/>
        </w:rPr>
        <w:t>.</w:t>
      </w:r>
      <w:r w:rsidR="00705EFF" w:rsidRPr="00056F95">
        <w:rPr>
          <w:rFonts w:asciiTheme="minorHAnsi" w:eastAsia="Calibri" w:hAnsiTheme="minorHAnsi" w:cstheme="minorHAnsi"/>
          <w:sz w:val="22"/>
          <w:szCs w:val="22"/>
          <w:lang w:eastAsia="en-US"/>
        </w:rPr>
        <w:t xml:space="preserve"> Schools have clear powers to share, hold and use information for these purposes.</w:t>
      </w:r>
    </w:p>
    <w:p w14:paraId="5D1A3F5E" w14:textId="77777777" w:rsidR="000A2E23" w:rsidRPr="00056F95" w:rsidRDefault="000A2E23" w:rsidP="004B32A6">
      <w:pPr>
        <w:ind w:left="567"/>
        <w:rPr>
          <w:rFonts w:asciiTheme="minorHAnsi" w:eastAsia="Calibri" w:hAnsiTheme="minorHAnsi" w:cstheme="minorHAnsi"/>
          <w:sz w:val="22"/>
          <w:szCs w:val="22"/>
          <w:lang w:eastAsia="en-US"/>
        </w:rPr>
      </w:pPr>
    </w:p>
    <w:p w14:paraId="52FDED96" w14:textId="4D2B5095" w:rsidR="0009454C" w:rsidRPr="00056F95" w:rsidRDefault="008C1EE3" w:rsidP="004B32A6">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As part of meeting a child’s needs, </w:t>
      </w:r>
      <w:r w:rsidR="004C48DE" w:rsidRPr="00056F95">
        <w:rPr>
          <w:rFonts w:asciiTheme="minorHAnsi" w:eastAsia="Calibri" w:hAnsiTheme="minorHAnsi" w:cstheme="minorHAnsi"/>
          <w:sz w:val="22"/>
          <w:szCs w:val="22"/>
          <w:lang w:eastAsia="en-US"/>
        </w:rPr>
        <w:t xml:space="preserve">the school </w:t>
      </w:r>
      <w:r w:rsidR="000A45AF" w:rsidRPr="00056F95">
        <w:rPr>
          <w:rFonts w:asciiTheme="minorHAnsi" w:eastAsia="Calibri" w:hAnsiTheme="minorHAnsi" w:cstheme="minorHAnsi"/>
          <w:sz w:val="22"/>
          <w:szCs w:val="22"/>
          <w:lang w:eastAsia="en-US"/>
        </w:rPr>
        <w:t xml:space="preserve">understands </w:t>
      </w:r>
      <w:r w:rsidR="004C48DE" w:rsidRPr="00056F95">
        <w:rPr>
          <w:rFonts w:asciiTheme="minorHAnsi" w:eastAsia="Calibri" w:hAnsiTheme="minorHAnsi" w:cstheme="minorHAnsi"/>
          <w:sz w:val="22"/>
          <w:szCs w:val="22"/>
          <w:lang w:eastAsia="en-US"/>
        </w:rPr>
        <w:t xml:space="preserve">that </w:t>
      </w:r>
      <w:r w:rsidRPr="00056F95">
        <w:rPr>
          <w:rFonts w:asciiTheme="minorHAnsi" w:eastAsia="Calibri" w:hAnsiTheme="minorHAnsi" w:cstheme="minorHAnsi"/>
          <w:sz w:val="22"/>
          <w:szCs w:val="22"/>
          <w:lang w:eastAsia="en-US"/>
        </w:rPr>
        <w:t>it is critical to recognise the importance of information sharing between professionals and local agencies</w:t>
      </w:r>
      <w:r w:rsidR="000A45AF" w:rsidRPr="00056F95">
        <w:rPr>
          <w:rFonts w:asciiTheme="minorHAnsi" w:eastAsia="Calibri" w:hAnsiTheme="minorHAnsi" w:cstheme="minorHAnsi"/>
          <w:sz w:val="22"/>
          <w:szCs w:val="22"/>
          <w:lang w:eastAsia="en-US"/>
        </w:rPr>
        <w:t xml:space="preserve"> and will contribute to </w:t>
      </w:r>
      <w:r w:rsidR="000A2E23" w:rsidRPr="00056F95">
        <w:rPr>
          <w:rFonts w:asciiTheme="minorHAnsi" w:eastAsia="Calibri" w:hAnsiTheme="minorHAnsi" w:cstheme="minorHAnsi"/>
          <w:sz w:val="22"/>
          <w:szCs w:val="22"/>
          <w:lang w:eastAsia="en-US"/>
        </w:rPr>
        <w:t>multi</w:t>
      </w:r>
      <w:r w:rsidR="000A45AF" w:rsidRPr="00056F95">
        <w:rPr>
          <w:rFonts w:asciiTheme="minorHAnsi" w:eastAsia="Calibri" w:hAnsiTheme="minorHAnsi" w:cstheme="minorHAnsi"/>
          <w:sz w:val="22"/>
          <w:szCs w:val="22"/>
          <w:lang w:eastAsia="en-US"/>
        </w:rPr>
        <w:t xml:space="preserve">-agency working in line with </w:t>
      </w:r>
      <w:r w:rsidR="00C33B5D">
        <w:rPr>
          <w:rFonts w:asciiTheme="minorHAnsi" w:eastAsia="Calibri" w:hAnsiTheme="minorHAnsi" w:cstheme="minorHAnsi"/>
          <w:sz w:val="22"/>
          <w:szCs w:val="22"/>
          <w:lang w:eastAsia="en-US"/>
        </w:rPr>
        <w:t>Working Together to Safeguard Children 2026</w:t>
      </w:r>
      <w:r w:rsidRPr="00056F95">
        <w:rPr>
          <w:rFonts w:asciiTheme="minorHAnsi" w:eastAsia="Calibri" w:hAnsiTheme="minorHAnsi" w:cstheme="minorHAnsi"/>
          <w:sz w:val="22"/>
          <w:szCs w:val="22"/>
          <w:lang w:eastAsia="en-US"/>
        </w:rPr>
        <w:t xml:space="preserve">. Where there are concerns about the safety of a child, the sharing of information in a timely and effective manner between organisations can reduce the risk of harm. </w:t>
      </w:r>
    </w:p>
    <w:p w14:paraId="729077AB" w14:textId="77777777" w:rsidR="0009454C" w:rsidRPr="00056F95" w:rsidRDefault="0009454C" w:rsidP="004B32A6">
      <w:pPr>
        <w:ind w:left="567"/>
        <w:rPr>
          <w:rFonts w:asciiTheme="minorHAnsi" w:eastAsia="Calibri" w:hAnsiTheme="minorHAnsi" w:cstheme="minorHAnsi"/>
          <w:sz w:val="22"/>
          <w:szCs w:val="22"/>
          <w:lang w:eastAsia="en-US"/>
        </w:rPr>
      </w:pPr>
    </w:p>
    <w:p w14:paraId="2B4BD5B5" w14:textId="77777777" w:rsidR="0009454C" w:rsidRPr="00056F95" w:rsidRDefault="008C1EE3" w:rsidP="004B32A6">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Whilst the Data Protection Act </w:t>
      </w:r>
      <w:r w:rsidR="00C76E6B" w:rsidRPr="00056F95">
        <w:rPr>
          <w:rFonts w:asciiTheme="minorHAnsi" w:eastAsia="Calibri" w:hAnsiTheme="minorHAnsi" w:cstheme="minorHAnsi"/>
          <w:sz w:val="22"/>
          <w:szCs w:val="22"/>
          <w:lang w:eastAsia="en-US"/>
        </w:rPr>
        <w:t>2018</w:t>
      </w:r>
      <w:r w:rsidRPr="00056F95">
        <w:rPr>
          <w:rFonts w:asciiTheme="minorHAnsi" w:eastAsia="Calibri" w:hAnsiTheme="minorHAnsi" w:cstheme="minorHAnsi"/>
          <w:sz w:val="22"/>
          <w:szCs w:val="22"/>
          <w:lang w:eastAsia="en-US"/>
        </w:rPr>
        <w:t xml:space="preserve">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where there are real safeguarding concerns. </w:t>
      </w:r>
    </w:p>
    <w:p w14:paraId="17523A87" w14:textId="77777777" w:rsidR="0009454C" w:rsidRPr="00056F95" w:rsidRDefault="0009454C" w:rsidP="004B32A6">
      <w:pPr>
        <w:ind w:left="567"/>
        <w:rPr>
          <w:rFonts w:asciiTheme="minorHAnsi" w:eastAsia="Calibri" w:hAnsiTheme="minorHAnsi" w:cstheme="minorHAnsi"/>
          <w:sz w:val="22"/>
          <w:szCs w:val="22"/>
          <w:lang w:eastAsia="en-US"/>
        </w:rPr>
      </w:pPr>
    </w:p>
    <w:p w14:paraId="489C023E" w14:textId="77777777" w:rsidR="00C105AF" w:rsidRPr="00056F95" w:rsidRDefault="00C76E6B" w:rsidP="004B32A6">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Staff should not assume a colleague or another professional will take action and share information that might be critical in keeping children safe. Staff will have regard to the Government guidance: </w:t>
      </w:r>
      <w:hyperlink r:id="rId49" w:history="1">
        <w:r w:rsidRPr="00056F95">
          <w:rPr>
            <w:rStyle w:val="Hyperlink"/>
            <w:rFonts w:asciiTheme="minorHAnsi" w:eastAsia="Calibri" w:hAnsiTheme="minorHAnsi" w:cstheme="minorHAnsi"/>
            <w:sz w:val="22"/>
            <w:szCs w:val="22"/>
            <w:lang w:eastAsia="en-US"/>
          </w:rPr>
          <w:t>Information sharing: advice for practitioners providing safeguarding services</w:t>
        </w:r>
        <w:r w:rsidR="002608D9" w:rsidRPr="00056F95">
          <w:rPr>
            <w:rStyle w:val="Hyperlink"/>
            <w:rFonts w:asciiTheme="minorHAnsi" w:eastAsia="Calibri" w:hAnsiTheme="minorHAnsi" w:cstheme="minorHAnsi"/>
            <w:sz w:val="22"/>
            <w:szCs w:val="22"/>
            <w:lang w:eastAsia="en-US"/>
          </w:rPr>
          <w:t xml:space="preserve"> to children, young people, parents and carers </w:t>
        </w:r>
      </w:hyperlink>
      <w:r w:rsidRPr="00056F95">
        <w:rPr>
          <w:rFonts w:asciiTheme="minorHAnsi" w:eastAsia="Calibri" w:hAnsiTheme="minorHAnsi" w:cstheme="minorHAnsi"/>
          <w:sz w:val="22"/>
          <w:szCs w:val="22"/>
          <w:lang w:eastAsia="en-US"/>
        </w:rPr>
        <w:t>which</w:t>
      </w:r>
      <w:r w:rsidR="002608D9" w:rsidRPr="00056F95">
        <w:rPr>
          <w:rFonts w:asciiTheme="minorHAnsi" w:eastAsia="Calibri" w:hAnsiTheme="minorHAnsi" w:cstheme="minorHAnsi"/>
          <w:sz w:val="22"/>
          <w:szCs w:val="22"/>
          <w:lang w:eastAsia="en-US"/>
        </w:rPr>
        <w:t xml:space="preserve"> </w:t>
      </w:r>
      <w:r w:rsidRPr="00056F95">
        <w:rPr>
          <w:rFonts w:asciiTheme="minorHAnsi" w:eastAsia="Calibri" w:hAnsiTheme="minorHAnsi" w:cstheme="minorHAnsi"/>
          <w:sz w:val="22"/>
          <w:szCs w:val="22"/>
          <w:lang w:eastAsia="en-US"/>
        </w:rPr>
        <w:t xml:space="preserve">supports staff who have to make decisions about sharing information. This advice includes the seven golden rules for sharing information and considerations with regard to the Data Protection Act 2018 and General Data Protection Regulation (GDPR). If in any doubt about sharing information, staff should speak to the DSL or a </w:t>
      </w:r>
      <w:r w:rsidR="00A20B2E" w:rsidRPr="00056F95">
        <w:rPr>
          <w:rFonts w:asciiTheme="minorHAnsi" w:eastAsia="Calibri" w:hAnsiTheme="minorHAnsi" w:cstheme="minorHAnsi"/>
          <w:sz w:val="22"/>
          <w:szCs w:val="22"/>
          <w:lang w:eastAsia="en-US"/>
        </w:rPr>
        <w:t>D</w:t>
      </w:r>
      <w:r w:rsidRPr="00056F95">
        <w:rPr>
          <w:rFonts w:asciiTheme="minorHAnsi" w:eastAsia="Calibri" w:hAnsiTheme="minorHAnsi" w:cstheme="minorHAnsi"/>
          <w:sz w:val="22"/>
          <w:szCs w:val="22"/>
          <w:lang w:eastAsia="en-US"/>
        </w:rPr>
        <w:t>eputy.</w:t>
      </w:r>
    </w:p>
    <w:p w14:paraId="240EDD04" w14:textId="77777777" w:rsidR="000A45AF" w:rsidRPr="00056F95" w:rsidRDefault="000A45AF" w:rsidP="004B32A6">
      <w:pPr>
        <w:ind w:left="567"/>
        <w:rPr>
          <w:rFonts w:asciiTheme="minorHAnsi" w:eastAsia="Calibri" w:hAnsiTheme="minorHAnsi" w:cstheme="minorHAnsi"/>
          <w:sz w:val="22"/>
          <w:szCs w:val="22"/>
          <w:lang w:eastAsia="en-US"/>
        </w:rPr>
      </w:pPr>
    </w:p>
    <w:p w14:paraId="6941A9C8" w14:textId="11BF50DA" w:rsidR="00AF3050" w:rsidRPr="00056F95" w:rsidRDefault="000A45AF" w:rsidP="004B32A6">
      <w:pPr>
        <w:ind w:left="567"/>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 xml:space="preserve">Well-kept records are essential to good child protection practice. </w:t>
      </w:r>
      <w:r w:rsidR="00A23D16" w:rsidRPr="5D8CE9F7">
        <w:rPr>
          <w:rFonts w:asciiTheme="minorHAnsi" w:eastAsia="Calibri" w:hAnsiTheme="minorHAnsi" w:cstheme="minorBidi"/>
          <w:sz w:val="22"/>
          <w:szCs w:val="22"/>
          <w:lang w:eastAsia="en-US"/>
        </w:rPr>
        <w:t>All concerns, discussions and decisions made and the reasons for those de</w:t>
      </w:r>
      <w:r w:rsidR="00A2774B" w:rsidRPr="5D8CE9F7">
        <w:rPr>
          <w:rFonts w:asciiTheme="minorHAnsi" w:eastAsia="Calibri" w:hAnsiTheme="minorHAnsi" w:cstheme="minorBidi"/>
          <w:sz w:val="22"/>
          <w:szCs w:val="22"/>
          <w:lang w:eastAsia="en-US"/>
        </w:rPr>
        <w:t xml:space="preserve">cisions should be recorded on </w:t>
      </w:r>
      <w:proofErr w:type="spellStart"/>
      <w:r w:rsidR="00580690">
        <w:rPr>
          <w:rFonts w:asciiTheme="minorHAnsi" w:eastAsia="Calibri" w:hAnsiTheme="minorHAnsi" w:cstheme="minorBidi"/>
          <w:sz w:val="22"/>
          <w:szCs w:val="22"/>
          <w:lang w:eastAsia="en-US"/>
        </w:rPr>
        <w:t>MyConcern</w:t>
      </w:r>
      <w:proofErr w:type="spellEnd"/>
      <w:r w:rsidR="00580690">
        <w:rPr>
          <w:rFonts w:asciiTheme="minorHAnsi" w:eastAsia="Calibri" w:hAnsiTheme="minorHAnsi" w:cstheme="minorBidi"/>
          <w:sz w:val="22"/>
          <w:szCs w:val="22"/>
          <w:lang w:eastAsia="en-US"/>
        </w:rPr>
        <w:t xml:space="preserve"> (or CPOMS)</w:t>
      </w:r>
      <w:r w:rsidR="0D75592E" w:rsidRPr="5D8CE9F7">
        <w:rPr>
          <w:rFonts w:asciiTheme="minorHAnsi" w:eastAsia="Calibri" w:hAnsiTheme="minorHAnsi" w:cstheme="minorBidi"/>
          <w:sz w:val="22"/>
          <w:szCs w:val="22"/>
          <w:lang w:eastAsia="en-US"/>
        </w:rPr>
        <w:t xml:space="preserve">. </w:t>
      </w:r>
      <w:r w:rsidR="00A23D16" w:rsidRPr="5D8CE9F7">
        <w:rPr>
          <w:rFonts w:asciiTheme="minorHAnsi" w:eastAsia="Calibri" w:hAnsiTheme="minorHAnsi" w:cstheme="minorBidi"/>
          <w:sz w:val="22"/>
          <w:szCs w:val="22"/>
          <w:lang w:eastAsia="en-US"/>
        </w:rPr>
        <w:t>If in doubt about recording requirements, staff should discuss with the DSL.</w:t>
      </w:r>
    </w:p>
    <w:p w14:paraId="171B5ADD" w14:textId="77777777" w:rsidR="0009454C" w:rsidRPr="00056F95" w:rsidRDefault="0009454C" w:rsidP="004B32A6">
      <w:pPr>
        <w:ind w:left="567"/>
        <w:rPr>
          <w:rFonts w:asciiTheme="minorHAnsi" w:eastAsia="Calibri" w:hAnsiTheme="minorHAnsi" w:cstheme="minorHAnsi"/>
          <w:sz w:val="22"/>
          <w:szCs w:val="22"/>
          <w:lang w:eastAsia="en-US"/>
        </w:rPr>
      </w:pPr>
    </w:p>
    <w:p w14:paraId="0F7997C5" w14:textId="77777777" w:rsidR="002608D9" w:rsidRPr="00056F95" w:rsidRDefault="001630CE" w:rsidP="004B32A6">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school recognises that </w:t>
      </w:r>
      <w:r w:rsidR="00A20F51" w:rsidRPr="00056F95">
        <w:rPr>
          <w:rFonts w:asciiTheme="minorHAnsi" w:eastAsia="Calibri" w:hAnsiTheme="minorHAnsi" w:cstheme="minorHAnsi"/>
          <w:sz w:val="22"/>
          <w:szCs w:val="22"/>
          <w:lang w:eastAsia="en-US"/>
        </w:rPr>
        <w:t xml:space="preserve">confidentiality should be maintained in respect of </w:t>
      </w:r>
      <w:r w:rsidRPr="00056F95">
        <w:rPr>
          <w:rFonts w:asciiTheme="minorHAnsi" w:eastAsia="Calibri" w:hAnsiTheme="minorHAnsi" w:cstheme="minorHAnsi"/>
          <w:sz w:val="22"/>
          <w:szCs w:val="22"/>
          <w:lang w:eastAsia="en-US"/>
        </w:rPr>
        <w:t>all matters relating to ch</w:t>
      </w:r>
      <w:r w:rsidR="00A20F51" w:rsidRPr="00056F95">
        <w:rPr>
          <w:rFonts w:asciiTheme="minorHAnsi" w:eastAsia="Calibri" w:hAnsiTheme="minorHAnsi" w:cstheme="minorHAnsi"/>
          <w:sz w:val="22"/>
          <w:szCs w:val="22"/>
          <w:lang w:eastAsia="en-US"/>
        </w:rPr>
        <w:t xml:space="preserve">ild protection. Information on individual child protection cases may be shared by the DSL or </w:t>
      </w:r>
      <w:r w:rsidR="00A20B2E" w:rsidRPr="00056F95">
        <w:rPr>
          <w:rFonts w:asciiTheme="minorHAnsi" w:eastAsia="Calibri" w:hAnsiTheme="minorHAnsi" w:cstheme="minorHAnsi"/>
          <w:sz w:val="22"/>
          <w:szCs w:val="22"/>
          <w:lang w:eastAsia="en-US"/>
        </w:rPr>
        <w:t>Deputy</w:t>
      </w:r>
      <w:r w:rsidR="00AF3050" w:rsidRPr="00056F95">
        <w:rPr>
          <w:rFonts w:asciiTheme="minorHAnsi" w:eastAsia="Calibri" w:hAnsiTheme="minorHAnsi" w:cstheme="minorHAnsi"/>
          <w:sz w:val="22"/>
          <w:szCs w:val="22"/>
          <w:lang w:eastAsia="en-US"/>
        </w:rPr>
        <w:t xml:space="preserve"> DSL</w:t>
      </w:r>
      <w:r w:rsidR="00A20F51" w:rsidRPr="00056F95">
        <w:rPr>
          <w:rFonts w:asciiTheme="minorHAnsi" w:eastAsia="Calibri" w:hAnsiTheme="minorHAnsi" w:cstheme="minorHAnsi"/>
          <w:sz w:val="22"/>
          <w:szCs w:val="22"/>
          <w:lang w:eastAsia="en-US"/>
        </w:rPr>
        <w:t xml:space="preserve"> with other relevant members of staff. This will be on a ‘need to know’ basis and where it is in the child’s best interests to do so.</w:t>
      </w:r>
    </w:p>
    <w:p w14:paraId="46C01EFB" w14:textId="77777777" w:rsidR="006933E6" w:rsidRPr="00056F95" w:rsidRDefault="006933E6" w:rsidP="004B32A6">
      <w:pPr>
        <w:ind w:left="567"/>
        <w:rPr>
          <w:rFonts w:asciiTheme="minorHAnsi" w:eastAsia="Calibri" w:hAnsiTheme="minorHAnsi" w:cstheme="minorHAnsi"/>
          <w:sz w:val="22"/>
          <w:szCs w:val="22"/>
          <w:lang w:eastAsia="en-US"/>
        </w:rPr>
      </w:pPr>
    </w:p>
    <w:p w14:paraId="537168C9" w14:textId="4DC2DE33" w:rsidR="00A20F51" w:rsidRPr="00056F95" w:rsidRDefault="00A20F51" w:rsidP="004B32A6">
      <w:pPr>
        <w:ind w:left="567"/>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A member of staff must never guarantee confidentiality to anyone about a safeguarding concern (including parents / carers or pupils</w:t>
      </w:r>
      <w:r w:rsidR="488EAF3B" w:rsidRPr="5D8CE9F7">
        <w:rPr>
          <w:rFonts w:asciiTheme="minorHAnsi" w:eastAsia="Calibri" w:hAnsiTheme="minorHAnsi" w:cstheme="minorBidi"/>
          <w:sz w:val="22"/>
          <w:szCs w:val="22"/>
          <w:lang w:eastAsia="en-US"/>
        </w:rPr>
        <w:t>) or</w:t>
      </w:r>
      <w:r w:rsidRPr="5D8CE9F7">
        <w:rPr>
          <w:rFonts w:asciiTheme="minorHAnsi" w:eastAsia="Calibri" w:hAnsiTheme="minorHAnsi" w:cstheme="minorBidi"/>
          <w:sz w:val="22"/>
          <w:szCs w:val="22"/>
          <w:lang w:eastAsia="en-US"/>
        </w:rPr>
        <w:t xml:space="preserve"> promise a child to keep a secret which might compromise the child’s safety or wellbeing.</w:t>
      </w:r>
    </w:p>
    <w:p w14:paraId="40CDCC8C" w14:textId="77777777" w:rsidR="00C55216" w:rsidRPr="00056F95" w:rsidRDefault="00C55216" w:rsidP="004B32A6">
      <w:pPr>
        <w:ind w:left="567"/>
        <w:rPr>
          <w:rFonts w:asciiTheme="minorHAnsi" w:eastAsia="Calibri" w:hAnsiTheme="minorHAnsi" w:cstheme="minorHAnsi"/>
          <w:sz w:val="22"/>
          <w:szCs w:val="22"/>
          <w:lang w:eastAsia="en-US"/>
        </w:rPr>
      </w:pPr>
    </w:p>
    <w:p w14:paraId="322CF56C" w14:textId="77777777" w:rsidR="00705EFF" w:rsidRPr="00056F95" w:rsidRDefault="00705EFF" w:rsidP="004B32A6">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As well as allowing for information sharing, in circumstances where it i</w:t>
      </w:r>
      <w:r w:rsidR="00886479" w:rsidRPr="00056F95">
        <w:rPr>
          <w:rFonts w:asciiTheme="minorHAnsi" w:eastAsia="Calibri" w:hAnsiTheme="minorHAnsi" w:cstheme="minorHAnsi"/>
          <w:sz w:val="22"/>
          <w:szCs w:val="22"/>
          <w:lang w:eastAsia="en-US"/>
        </w:rPr>
        <w:t>s</w:t>
      </w:r>
      <w:r w:rsidRPr="00056F95">
        <w:rPr>
          <w:rFonts w:asciiTheme="minorHAnsi" w:eastAsia="Calibri" w:hAnsiTheme="minorHAnsi" w:cstheme="minorHAnsi"/>
          <w:sz w:val="22"/>
          <w:szCs w:val="22"/>
          <w:lang w:eastAsia="en-US"/>
        </w:rPr>
        <w:t xml:space="preserve"> warranted because it would put a child at risk of serious harm</w:t>
      </w:r>
      <w:r w:rsidR="00886479" w:rsidRPr="00056F95">
        <w:rPr>
          <w:rFonts w:asciiTheme="minorHAnsi" w:eastAsia="Calibri" w:hAnsiTheme="minorHAnsi" w:cstheme="minorHAnsi"/>
          <w:sz w:val="22"/>
          <w:szCs w:val="22"/>
          <w:lang w:eastAsia="en-US"/>
        </w:rPr>
        <w:t>, the DPA 2018 and the GDPR allow schools to withhold information. This may be particularly relevant where a child is affected by domestic abuse perpetuated by a parent or carer.</w:t>
      </w:r>
    </w:p>
    <w:p w14:paraId="01CFEC8E" w14:textId="77777777" w:rsidR="00705EFF" w:rsidRPr="00056F95" w:rsidRDefault="00705EFF" w:rsidP="004B32A6">
      <w:pPr>
        <w:ind w:left="567"/>
        <w:rPr>
          <w:rFonts w:asciiTheme="minorHAnsi" w:eastAsia="Calibri" w:hAnsiTheme="minorHAnsi" w:cstheme="minorHAnsi"/>
          <w:sz w:val="22"/>
          <w:szCs w:val="22"/>
          <w:lang w:eastAsia="en-US"/>
        </w:rPr>
      </w:pPr>
    </w:p>
    <w:p w14:paraId="20B2BF88" w14:textId="6514D48B" w:rsidR="00756236" w:rsidRDefault="00F5019E" w:rsidP="004B32A6">
      <w:pPr>
        <w:ind w:left="567"/>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lastRenderedPageBreak/>
        <w:t>Ordinarily, the</w:t>
      </w:r>
      <w:r w:rsidR="00AF3050" w:rsidRPr="5D8CE9F7">
        <w:rPr>
          <w:rFonts w:asciiTheme="minorHAnsi" w:eastAsia="Calibri" w:hAnsiTheme="minorHAnsi" w:cstheme="minorBidi"/>
          <w:sz w:val="22"/>
          <w:szCs w:val="22"/>
          <w:lang w:eastAsia="en-US"/>
        </w:rPr>
        <w:t xml:space="preserve"> school</w:t>
      </w:r>
      <w:r w:rsidR="00A20F51" w:rsidRPr="5D8CE9F7">
        <w:rPr>
          <w:rFonts w:asciiTheme="minorHAnsi" w:eastAsia="Calibri" w:hAnsiTheme="minorHAnsi" w:cstheme="minorBidi"/>
          <w:sz w:val="22"/>
          <w:szCs w:val="22"/>
          <w:lang w:eastAsia="en-US"/>
        </w:rPr>
        <w:t xml:space="preserve"> wi</w:t>
      </w:r>
      <w:r w:rsidR="00AF3050" w:rsidRPr="5D8CE9F7">
        <w:rPr>
          <w:rFonts w:asciiTheme="minorHAnsi" w:eastAsia="Calibri" w:hAnsiTheme="minorHAnsi" w:cstheme="minorBidi"/>
          <w:sz w:val="22"/>
          <w:szCs w:val="22"/>
          <w:lang w:eastAsia="en-US"/>
        </w:rPr>
        <w:t>ll always undertake to share its</w:t>
      </w:r>
      <w:r w:rsidR="00A20F51" w:rsidRPr="5D8CE9F7">
        <w:rPr>
          <w:rFonts w:asciiTheme="minorHAnsi" w:eastAsia="Calibri" w:hAnsiTheme="minorHAnsi" w:cstheme="minorBidi"/>
          <w:sz w:val="22"/>
          <w:szCs w:val="22"/>
          <w:lang w:eastAsia="en-US"/>
        </w:rPr>
        <w:t xml:space="preserve"> intention to refer a child to Social Care with their parents /carers unless to do so could put the child at greater risk of </w:t>
      </w:r>
      <w:r w:rsidR="6CD380B5" w:rsidRPr="5D8CE9F7">
        <w:rPr>
          <w:rFonts w:asciiTheme="minorHAnsi" w:eastAsia="Calibri" w:hAnsiTheme="minorHAnsi" w:cstheme="minorBidi"/>
          <w:sz w:val="22"/>
          <w:szCs w:val="22"/>
          <w:lang w:eastAsia="en-US"/>
        </w:rPr>
        <w:t>harm or</w:t>
      </w:r>
      <w:r w:rsidR="00A20F51" w:rsidRPr="5D8CE9F7">
        <w:rPr>
          <w:rFonts w:asciiTheme="minorHAnsi" w:eastAsia="Calibri" w:hAnsiTheme="minorHAnsi" w:cstheme="minorBidi"/>
          <w:sz w:val="22"/>
          <w:szCs w:val="22"/>
          <w:lang w:eastAsia="en-US"/>
        </w:rPr>
        <w:t xml:space="preserve"> impede a criminal in</w:t>
      </w:r>
      <w:r w:rsidR="00AF3050" w:rsidRPr="5D8CE9F7">
        <w:rPr>
          <w:rFonts w:asciiTheme="minorHAnsi" w:eastAsia="Calibri" w:hAnsiTheme="minorHAnsi" w:cstheme="minorBidi"/>
          <w:sz w:val="22"/>
          <w:szCs w:val="22"/>
          <w:lang w:eastAsia="en-US"/>
        </w:rPr>
        <w:t>vestigation. If in doubt, staff</w:t>
      </w:r>
      <w:r w:rsidR="00A20F51" w:rsidRPr="5D8CE9F7">
        <w:rPr>
          <w:rFonts w:asciiTheme="minorHAnsi" w:eastAsia="Calibri" w:hAnsiTheme="minorHAnsi" w:cstheme="minorBidi"/>
          <w:sz w:val="22"/>
          <w:szCs w:val="22"/>
          <w:lang w:eastAsia="en-US"/>
        </w:rPr>
        <w:t xml:space="preserve"> will consult wit</w:t>
      </w:r>
      <w:r w:rsidR="00A2774B" w:rsidRPr="5D8CE9F7">
        <w:rPr>
          <w:rFonts w:asciiTheme="minorHAnsi" w:eastAsia="Calibri" w:hAnsiTheme="minorHAnsi" w:cstheme="minorBidi"/>
          <w:sz w:val="22"/>
          <w:szCs w:val="22"/>
          <w:lang w:eastAsia="en-US"/>
        </w:rPr>
        <w:t>h</w:t>
      </w:r>
      <w:r w:rsidR="00A20F51" w:rsidRPr="5D8CE9F7">
        <w:rPr>
          <w:rFonts w:asciiTheme="minorHAnsi" w:eastAsia="Calibri" w:hAnsiTheme="minorHAnsi" w:cstheme="minorBidi"/>
          <w:sz w:val="22"/>
          <w:szCs w:val="22"/>
          <w:lang w:eastAsia="en-US"/>
        </w:rPr>
        <w:t xml:space="preserve"> </w:t>
      </w:r>
      <w:r w:rsidR="009446D4" w:rsidRPr="5D8CE9F7">
        <w:rPr>
          <w:rFonts w:asciiTheme="minorHAnsi" w:eastAsia="Calibri" w:hAnsiTheme="minorHAnsi" w:cstheme="minorBidi"/>
          <w:sz w:val="22"/>
          <w:szCs w:val="22"/>
          <w:lang w:eastAsia="en-US"/>
        </w:rPr>
        <w:t>p</w:t>
      </w:r>
      <w:r w:rsidR="00A20F51" w:rsidRPr="5D8CE9F7">
        <w:rPr>
          <w:rFonts w:asciiTheme="minorHAnsi" w:eastAsia="Calibri" w:hAnsiTheme="minorHAnsi" w:cstheme="minorBidi"/>
          <w:sz w:val="22"/>
          <w:szCs w:val="22"/>
          <w:lang w:eastAsia="en-US"/>
        </w:rPr>
        <w:t>rofessional</w:t>
      </w:r>
      <w:r w:rsidR="00A2774B" w:rsidRPr="5D8CE9F7">
        <w:rPr>
          <w:rFonts w:asciiTheme="minorHAnsi" w:eastAsia="Calibri" w:hAnsiTheme="minorHAnsi" w:cstheme="minorBidi"/>
          <w:sz w:val="22"/>
          <w:szCs w:val="22"/>
          <w:lang w:eastAsia="en-US"/>
        </w:rPr>
        <w:t>s</w:t>
      </w:r>
      <w:r w:rsidR="00A20F51" w:rsidRPr="5D8CE9F7">
        <w:rPr>
          <w:rFonts w:asciiTheme="minorHAnsi" w:eastAsia="Calibri" w:hAnsiTheme="minorHAnsi" w:cstheme="minorBidi"/>
          <w:sz w:val="22"/>
          <w:szCs w:val="22"/>
          <w:lang w:eastAsia="en-US"/>
        </w:rPr>
        <w:t xml:space="preserve"> on this point.</w:t>
      </w:r>
    </w:p>
    <w:p w14:paraId="054D7842" w14:textId="77777777" w:rsidR="00AB3406" w:rsidRPr="00F5367C" w:rsidRDefault="00AB3406" w:rsidP="004B32A6">
      <w:pPr>
        <w:ind w:left="567"/>
        <w:rPr>
          <w:rFonts w:asciiTheme="minorHAnsi" w:eastAsia="Calibri" w:hAnsiTheme="minorHAnsi" w:cstheme="minorHAnsi"/>
          <w:sz w:val="22"/>
          <w:szCs w:val="22"/>
          <w:lang w:eastAsia="en-US"/>
        </w:rPr>
      </w:pPr>
    </w:p>
    <w:p w14:paraId="46A77621" w14:textId="18B8A78A" w:rsidR="00AB3406" w:rsidRPr="00F5367C" w:rsidRDefault="00AB3406" w:rsidP="004B32A6">
      <w:pPr>
        <w:ind w:left="567"/>
        <w:rPr>
          <w:rFonts w:asciiTheme="minorHAnsi" w:eastAsia="Calibri" w:hAnsiTheme="minorHAnsi" w:cstheme="minorHAnsi"/>
          <w:b/>
          <w:bCs/>
          <w:sz w:val="22"/>
          <w:szCs w:val="22"/>
          <w:lang w:eastAsia="en-US"/>
        </w:rPr>
      </w:pPr>
      <w:r w:rsidRPr="00F5367C">
        <w:rPr>
          <w:rFonts w:asciiTheme="minorHAnsi" w:eastAsia="Calibri" w:hAnsiTheme="minorHAnsi" w:cstheme="minorHAnsi"/>
          <w:b/>
          <w:bCs/>
          <w:sz w:val="22"/>
          <w:szCs w:val="22"/>
          <w:lang w:eastAsia="en-US"/>
        </w:rPr>
        <w:t>Norfolk schools</w:t>
      </w:r>
    </w:p>
    <w:p w14:paraId="40DF0A62" w14:textId="5300DDBE" w:rsidR="00AB3406" w:rsidRPr="00F5367C" w:rsidRDefault="00AB3406" w:rsidP="004B32A6">
      <w:pPr>
        <w:ind w:left="567"/>
        <w:rPr>
          <w:rFonts w:asciiTheme="minorHAnsi" w:hAnsiTheme="minorHAnsi" w:cstheme="minorHAnsi"/>
          <w:sz w:val="22"/>
          <w:szCs w:val="22"/>
        </w:rPr>
      </w:pPr>
      <w:r w:rsidRPr="00F5367C">
        <w:rPr>
          <w:rFonts w:asciiTheme="minorHAnsi" w:hAnsiTheme="minorHAnsi" w:cstheme="minorHAnsi"/>
          <w:sz w:val="22"/>
          <w:szCs w:val="22"/>
        </w:rPr>
        <w:t>We are working in partnership with Norfolk Constabulary and Norfolk Children’s Services to identify and provide appropriate support to pupils who have experienced domestic violence in their household; this scheme is called Operation Encompass. In order to achieve this, Norfolk Multi-Agency Safeguarding Hub will share police information of all domestic incidents where one of our pupils has been present with the Designated Safeguarding Lead(s). On receipt of any information, the Designated Safeguarding Lead will decide on the appropriate support the child requires, this could be silent or overt. All information sharing and resulting actions will be undertaken in accordance with the ‘</w:t>
      </w:r>
      <w:hyperlink r:id="rId50" w:history="1">
        <w:r w:rsidRPr="00F5367C">
          <w:rPr>
            <w:rStyle w:val="Hyperlink"/>
            <w:rFonts w:asciiTheme="minorHAnsi" w:hAnsiTheme="minorHAnsi" w:cstheme="minorHAnsi"/>
            <w:i/>
            <w:iCs/>
            <w:color w:val="auto"/>
            <w:sz w:val="22"/>
            <w:szCs w:val="22"/>
          </w:rPr>
          <w:t>Norfolk Joint</w:t>
        </w:r>
        <w:r w:rsidRPr="00F5367C">
          <w:rPr>
            <w:rStyle w:val="Hyperlink"/>
            <w:rFonts w:asciiTheme="minorHAnsi" w:hAnsiTheme="minorHAnsi" w:cstheme="minorHAnsi"/>
            <w:color w:val="auto"/>
            <w:sz w:val="22"/>
            <w:szCs w:val="22"/>
          </w:rPr>
          <w:t xml:space="preserve"> </w:t>
        </w:r>
        <w:r w:rsidRPr="00F5367C">
          <w:rPr>
            <w:rStyle w:val="Hyperlink"/>
            <w:rFonts w:asciiTheme="minorHAnsi" w:hAnsiTheme="minorHAnsi" w:cstheme="minorHAnsi"/>
            <w:i/>
            <w:iCs/>
            <w:color w:val="auto"/>
            <w:sz w:val="22"/>
            <w:szCs w:val="22"/>
          </w:rPr>
          <w:t>Agency Protocol for Domestic Abuse – Notifications to Schools</w:t>
        </w:r>
        <w:r w:rsidRPr="00F5367C">
          <w:rPr>
            <w:rStyle w:val="Hyperlink"/>
            <w:rFonts w:asciiTheme="minorHAnsi" w:hAnsiTheme="minorHAnsi" w:cstheme="minorHAnsi"/>
            <w:color w:val="auto"/>
            <w:sz w:val="22"/>
            <w:szCs w:val="22"/>
          </w:rPr>
          <w:t>’</w:t>
        </w:r>
      </w:hyperlink>
      <w:r w:rsidRPr="00F5367C">
        <w:rPr>
          <w:rFonts w:asciiTheme="minorHAnsi" w:hAnsiTheme="minorHAnsi" w:cstheme="minorHAnsi"/>
          <w:sz w:val="22"/>
          <w:szCs w:val="22"/>
        </w:rPr>
        <w:t>. We will record this information and store this information in accordance with the record keeping procedures outlined in this policy.</w:t>
      </w:r>
    </w:p>
    <w:p w14:paraId="046A83E0" w14:textId="77777777" w:rsidR="00756236" w:rsidRPr="00056F95" w:rsidRDefault="00756236" w:rsidP="004B32A6">
      <w:pPr>
        <w:ind w:left="567"/>
        <w:rPr>
          <w:rFonts w:asciiTheme="minorHAnsi" w:eastAsia="Calibri" w:hAnsiTheme="minorHAnsi" w:cstheme="minorHAnsi"/>
          <w:sz w:val="22"/>
          <w:szCs w:val="22"/>
          <w:lang w:eastAsia="en-US"/>
        </w:rPr>
      </w:pPr>
    </w:p>
    <w:p w14:paraId="0551ED17" w14:textId="2652CD8A" w:rsidR="00F83023" w:rsidRDefault="008B7C71" w:rsidP="004B32A6">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The school will have regard to </w:t>
      </w:r>
      <w:hyperlink r:id="rId51" w:history="1">
        <w:r w:rsidRPr="00056F95">
          <w:rPr>
            <w:rStyle w:val="Hyperlink"/>
            <w:rFonts w:asciiTheme="minorHAnsi" w:eastAsia="Calibri" w:hAnsiTheme="minorHAnsi" w:cstheme="minorHAnsi"/>
            <w:color w:val="auto"/>
            <w:sz w:val="22"/>
            <w:szCs w:val="22"/>
            <w:u w:val="none"/>
            <w:lang w:eastAsia="en-US"/>
          </w:rPr>
          <w:t xml:space="preserve"> </w:t>
        </w:r>
        <w:r w:rsidR="00FF7561" w:rsidRPr="00056F95">
          <w:rPr>
            <w:rStyle w:val="Hyperlink"/>
            <w:rFonts w:asciiTheme="minorHAnsi" w:eastAsia="Calibri" w:hAnsiTheme="minorHAnsi" w:cstheme="minorHAnsi"/>
            <w:color w:val="auto"/>
            <w:sz w:val="22"/>
            <w:szCs w:val="22"/>
            <w:u w:val="none"/>
            <w:lang w:eastAsia="en-US"/>
          </w:rPr>
          <w:t>g</w:t>
        </w:r>
        <w:r w:rsidRPr="00056F95">
          <w:rPr>
            <w:rStyle w:val="Hyperlink"/>
            <w:rFonts w:asciiTheme="minorHAnsi" w:eastAsia="Calibri" w:hAnsiTheme="minorHAnsi" w:cstheme="minorHAnsi"/>
            <w:color w:val="auto"/>
            <w:sz w:val="22"/>
            <w:szCs w:val="22"/>
            <w:u w:val="none"/>
            <w:lang w:eastAsia="en-US"/>
          </w:rPr>
          <w:t>uidance for schools on maintaining and transferring pupil safeguarding/child protection records</w:t>
        </w:r>
      </w:hyperlink>
      <w:r w:rsidRPr="00056F95">
        <w:rPr>
          <w:rFonts w:asciiTheme="minorHAnsi" w:eastAsia="Calibri" w:hAnsiTheme="minorHAnsi" w:cstheme="minorHAnsi"/>
          <w:sz w:val="22"/>
          <w:szCs w:val="22"/>
          <w:lang w:eastAsia="en-US"/>
        </w:rPr>
        <w:t>. Wher</w:t>
      </w:r>
      <w:r w:rsidR="00FF7561" w:rsidRPr="00056F95">
        <w:rPr>
          <w:rFonts w:asciiTheme="minorHAnsi" w:eastAsia="Calibri" w:hAnsiTheme="minorHAnsi" w:cstheme="minorHAnsi"/>
          <w:sz w:val="22"/>
          <w:szCs w:val="22"/>
          <w:lang w:eastAsia="en-US"/>
        </w:rPr>
        <w:t>e</w:t>
      </w:r>
      <w:r w:rsidRPr="00056F95">
        <w:rPr>
          <w:rFonts w:asciiTheme="minorHAnsi" w:eastAsia="Calibri" w:hAnsiTheme="minorHAnsi" w:cstheme="minorHAnsi"/>
          <w:sz w:val="22"/>
          <w:szCs w:val="22"/>
          <w:lang w:eastAsia="en-US"/>
        </w:rPr>
        <w:t xml:space="preserve"> a child leaves the school, the DSL will ensure their child protection file is transferred to the new school as soon as possible (within 5 days for an in-year transfer</w:t>
      </w:r>
      <w:r w:rsidR="00B31E2B" w:rsidRPr="00056F95">
        <w:rPr>
          <w:rFonts w:asciiTheme="minorHAnsi" w:eastAsia="Calibri" w:hAnsiTheme="minorHAnsi" w:cstheme="minorHAnsi"/>
          <w:sz w:val="22"/>
          <w:szCs w:val="22"/>
          <w:lang w:eastAsia="en-US"/>
        </w:rPr>
        <w:t xml:space="preserve"> or within the first 5 days of the start of a new term). The file will be transferred separately from the main pupil file, ensuring secure transit, and confirmation of receipt should be obtained.</w:t>
      </w:r>
    </w:p>
    <w:p w14:paraId="33012E20" w14:textId="77777777" w:rsidR="008B7C71" w:rsidRPr="00056F95" w:rsidRDefault="008B7C71" w:rsidP="00CC589D">
      <w:pPr>
        <w:rPr>
          <w:rFonts w:asciiTheme="minorHAnsi" w:eastAsia="Calibri" w:hAnsiTheme="minorHAnsi" w:cstheme="minorHAnsi"/>
          <w:sz w:val="22"/>
          <w:szCs w:val="22"/>
          <w:lang w:eastAsia="en-US"/>
        </w:rPr>
      </w:pPr>
    </w:p>
    <w:bookmarkEnd w:id="3"/>
    <w:p w14:paraId="47C6E57E" w14:textId="207B192F" w:rsidR="0009454C" w:rsidRPr="00A77194" w:rsidRDefault="00623E04" w:rsidP="00A77194">
      <w:pPr>
        <w:pStyle w:val="ListParagraph"/>
        <w:numPr>
          <w:ilvl w:val="0"/>
          <w:numId w:val="42"/>
        </w:numPr>
        <w:ind w:hanging="562"/>
        <w:rPr>
          <w:rFonts w:asciiTheme="minorHAnsi" w:eastAsia="Calibri" w:hAnsiTheme="minorHAnsi" w:cstheme="minorHAnsi"/>
          <w:b/>
          <w:sz w:val="22"/>
          <w:szCs w:val="22"/>
          <w:lang w:eastAsia="en-US"/>
        </w:rPr>
      </w:pPr>
      <w:r w:rsidRPr="00A77194">
        <w:rPr>
          <w:rFonts w:asciiTheme="minorHAnsi" w:eastAsia="Calibri" w:hAnsiTheme="minorHAnsi" w:cstheme="minorHAnsi"/>
          <w:b/>
          <w:sz w:val="22"/>
          <w:szCs w:val="22"/>
          <w:lang w:eastAsia="en-US"/>
        </w:rPr>
        <w:t>Allegations made against/Concerns raised in relation to teachers, including supply teachers, other staff, volunteers and contractors</w:t>
      </w:r>
    </w:p>
    <w:p w14:paraId="345F008B" w14:textId="250DD3F6" w:rsidR="00BB546C" w:rsidRDefault="003B081F" w:rsidP="00917429">
      <w:pPr>
        <w:ind w:left="567"/>
        <w:rPr>
          <w:rFonts w:asciiTheme="minorHAnsi" w:hAnsiTheme="minorHAnsi" w:cstheme="minorHAnsi"/>
          <w:sz w:val="22"/>
          <w:szCs w:val="22"/>
        </w:rPr>
      </w:pPr>
      <w:r w:rsidRPr="00056F95">
        <w:rPr>
          <w:rFonts w:asciiTheme="minorHAnsi" w:eastAsia="Calibri" w:hAnsiTheme="minorHAnsi" w:cstheme="minorHAnsi"/>
          <w:sz w:val="22"/>
          <w:szCs w:val="22"/>
          <w:lang w:eastAsia="en-US"/>
        </w:rPr>
        <w:t xml:space="preserve">The school will follow the </w:t>
      </w:r>
      <w:r w:rsidR="00EC1291" w:rsidRPr="00056F95">
        <w:rPr>
          <w:rFonts w:asciiTheme="minorHAnsi" w:eastAsia="Calibri" w:hAnsiTheme="minorHAnsi" w:cstheme="minorHAnsi"/>
          <w:sz w:val="22"/>
          <w:szCs w:val="22"/>
          <w:lang w:eastAsia="en-US"/>
        </w:rPr>
        <w:t xml:space="preserve">Local Authority </w:t>
      </w:r>
      <w:hyperlink r:id="rId52" w:history="1">
        <w:r w:rsidR="007771F5" w:rsidRPr="00056F95">
          <w:rPr>
            <w:rStyle w:val="Hyperlink"/>
            <w:rFonts w:asciiTheme="minorHAnsi" w:hAnsiTheme="minorHAnsi" w:cstheme="minorHAnsi"/>
            <w:color w:val="auto"/>
            <w:sz w:val="22"/>
            <w:szCs w:val="22"/>
            <w:u w:val="none"/>
          </w:rPr>
          <w:t>a</w:t>
        </w:r>
        <w:r w:rsidR="0091289E" w:rsidRPr="00056F95">
          <w:rPr>
            <w:rStyle w:val="Hyperlink"/>
            <w:rFonts w:asciiTheme="minorHAnsi" w:hAnsiTheme="minorHAnsi" w:cstheme="minorHAnsi"/>
            <w:color w:val="auto"/>
            <w:sz w:val="22"/>
            <w:szCs w:val="22"/>
            <w:u w:val="none"/>
          </w:rPr>
          <w:t>rrangements for Managing Allegations of Abuse Against People Who Work With Children or Those Who Are in A Position of Trust</w:t>
        </w:r>
      </w:hyperlink>
      <w:r w:rsidR="0091289E" w:rsidRPr="00056F95">
        <w:rPr>
          <w:rFonts w:asciiTheme="minorHAnsi" w:hAnsiTheme="minorHAnsi" w:cstheme="minorHAnsi"/>
          <w:sz w:val="22"/>
          <w:szCs w:val="22"/>
        </w:rPr>
        <w:t xml:space="preserve"> if an allegation is made against an adult in a position of trust.</w:t>
      </w:r>
    </w:p>
    <w:p w14:paraId="34EAFFA2" w14:textId="71C1134E" w:rsidR="00831617" w:rsidRDefault="00831617" w:rsidP="00CC589D">
      <w:pPr>
        <w:rPr>
          <w:rFonts w:asciiTheme="minorHAnsi" w:hAnsiTheme="minorHAnsi" w:cstheme="minorHAnsi"/>
          <w:sz w:val="22"/>
          <w:szCs w:val="22"/>
        </w:rPr>
      </w:pPr>
    </w:p>
    <w:p w14:paraId="21FD9B57" w14:textId="5747CC42" w:rsidR="00831617" w:rsidRDefault="00831617" w:rsidP="00917429">
      <w:pPr>
        <w:ind w:left="567"/>
        <w:rPr>
          <w:rFonts w:asciiTheme="minorHAnsi" w:hAnsiTheme="minorHAnsi" w:cstheme="minorHAnsi"/>
          <w:sz w:val="22"/>
          <w:szCs w:val="22"/>
        </w:rPr>
      </w:pPr>
      <w:r>
        <w:rPr>
          <w:rFonts w:asciiTheme="minorHAnsi" w:hAnsiTheme="minorHAnsi" w:cstheme="minorHAnsi"/>
          <w:sz w:val="22"/>
          <w:szCs w:val="22"/>
        </w:rPr>
        <w:t xml:space="preserve">The appropriate Designated Safeguarding Lead will contact the Local Authority Designated Officer.  They </w:t>
      </w:r>
      <w:r w:rsidR="00D12C2F">
        <w:rPr>
          <w:rFonts w:asciiTheme="minorHAnsi" w:hAnsiTheme="minorHAnsi" w:cstheme="minorHAnsi"/>
          <w:sz w:val="22"/>
          <w:szCs w:val="22"/>
        </w:rPr>
        <w:t>may</w:t>
      </w:r>
      <w:r>
        <w:rPr>
          <w:rFonts w:asciiTheme="minorHAnsi" w:hAnsiTheme="minorHAnsi" w:cstheme="minorHAnsi"/>
          <w:sz w:val="22"/>
          <w:szCs w:val="22"/>
        </w:rPr>
        <w:t xml:space="preserve"> advise to complete a written referral:</w:t>
      </w:r>
    </w:p>
    <w:p w14:paraId="7D921666" w14:textId="7873F23D" w:rsidR="00831617" w:rsidRDefault="00A67350" w:rsidP="00CC589D">
      <w:pPr>
        <w:rPr>
          <w:rFonts w:asciiTheme="minorHAnsi" w:hAnsiTheme="minorHAnsi" w:cstheme="minorBidi"/>
          <w:sz w:val="22"/>
          <w:szCs w:val="22"/>
        </w:rPr>
      </w:pPr>
      <w:r>
        <w:rPr>
          <w:rFonts w:asciiTheme="minorHAnsi" w:eastAsia="Calibri" w:hAnsiTheme="minorHAnsi" w:cstheme="minorHAnsi"/>
          <w:noProof/>
          <w:sz w:val="22"/>
          <w:szCs w:val="22"/>
          <w:lang w:eastAsia="en-US"/>
        </w:rPr>
        <mc:AlternateContent>
          <mc:Choice Requires="wps">
            <w:drawing>
              <wp:anchor distT="0" distB="0" distL="114300" distR="114300" simplePos="0" relativeHeight="251658752" behindDoc="0" locked="0" layoutInCell="1" allowOverlap="1" wp14:anchorId="1A9798F7" wp14:editId="588DF6D4">
                <wp:simplePos x="0" y="0"/>
                <wp:positionH relativeFrom="margin">
                  <wp:posOffset>144043</wp:posOffset>
                </wp:positionH>
                <wp:positionV relativeFrom="paragraph">
                  <wp:posOffset>76835</wp:posOffset>
                </wp:positionV>
                <wp:extent cx="2663190" cy="1303020"/>
                <wp:effectExtent l="0" t="0" r="22860" b="11430"/>
                <wp:wrapNone/>
                <wp:docPr id="24" name="Rectangle: Rounded Corners 24"/>
                <wp:cNvGraphicFramePr/>
                <a:graphic xmlns:a="http://schemas.openxmlformats.org/drawingml/2006/main">
                  <a:graphicData uri="http://schemas.microsoft.com/office/word/2010/wordprocessingShape">
                    <wps:wsp>
                      <wps:cNvSpPr/>
                      <wps:spPr>
                        <a:xfrm>
                          <a:off x="0" y="0"/>
                          <a:ext cx="2663190" cy="130302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B0E1E42" w14:textId="77777777" w:rsidR="00831617" w:rsidRPr="00294B9D" w:rsidRDefault="00831617" w:rsidP="00294B9D">
                            <w:pPr>
                              <w:shd w:val="clear" w:color="auto" w:fill="FFFFFF"/>
                              <w:spacing w:before="120" w:after="120"/>
                              <w:rPr>
                                <w:rFonts w:asciiTheme="minorHAnsi" w:hAnsiTheme="minorHAnsi" w:cstheme="minorHAnsi"/>
                                <w:color w:val="000000"/>
                                <w:sz w:val="22"/>
                                <w:szCs w:val="22"/>
                              </w:rPr>
                            </w:pPr>
                            <w:r w:rsidRPr="00294B9D">
                              <w:rPr>
                                <w:rFonts w:asciiTheme="minorHAnsi" w:hAnsiTheme="minorHAnsi" w:cstheme="minorHAnsi"/>
                                <w:color w:val="000000"/>
                                <w:sz w:val="22"/>
                                <w:szCs w:val="22"/>
                              </w:rPr>
                              <w:t xml:space="preserve">Email on </w:t>
                            </w:r>
                            <w:hyperlink r:id="rId53" w:history="1">
                              <w:r w:rsidRPr="00294B9D">
                                <w:rPr>
                                  <w:rStyle w:val="Hyperlink"/>
                                  <w:rFonts w:asciiTheme="minorHAnsi" w:hAnsiTheme="minorHAnsi" w:cstheme="minorHAnsi"/>
                                  <w:sz w:val="22"/>
                                  <w:szCs w:val="22"/>
                                </w:rPr>
                                <w:t>LADO@suffolk.gov.uk</w:t>
                              </w:r>
                            </w:hyperlink>
                            <w:r w:rsidRPr="00294B9D">
                              <w:rPr>
                                <w:rFonts w:asciiTheme="minorHAnsi" w:hAnsiTheme="minorHAnsi" w:cstheme="minorHAnsi"/>
                                <w:color w:val="000000"/>
                                <w:sz w:val="22"/>
                                <w:szCs w:val="22"/>
                              </w:rPr>
                              <w:t xml:space="preserve"> or </w:t>
                            </w:r>
                          </w:p>
                          <w:p w14:paraId="5AE158C9" w14:textId="0977B993" w:rsidR="00831617" w:rsidRPr="00DA0CE6" w:rsidRDefault="00831617" w:rsidP="00A67350">
                            <w:pPr>
                              <w:shd w:val="clear" w:color="auto" w:fill="FFFFFF"/>
                              <w:spacing w:before="120" w:after="120"/>
                              <w:rPr>
                                <w:rFonts w:ascii="Calibri" w:hAnsi="Calibri" w:cs="Calibri"/>
                                <w:sz w:val="22"/>
                                <w:szCs w:val="22"/>
                              </w:rPr>
                            </w:pPr>
                            <w:r w:rsidRPr="00294B9D">
                              <w:rPr>
                                <w:rFonts w:asciiTheme="minorHAnsi" w:hAnsiTheme="minorHAnsi" w:cstheme="minorHAnsi"/>
                                <w:color w:val="000000"/>
                                <w:sz w:val="22"/>
                                <w:szCs w:val="22"/>
                              </w:rPr>
                              <w:t>LADO central telephone number</w:t>
                            </w:r>
                            <w:r w:rsidRPr="00294B9D">
                              <w:rPr>
                                <w:rFonts w:ascii="Arial" w:hAnsi="Arial" w:cs="Arial"/>
                                <w:color w:val="000000"/>
                                <w:sz w:val="22"/>
                                <w:szCs w:val="22"/>
                              </w:rPr>
                              <w:t xml:space="preserve"> </w:t>
                            </w:r>
                            <w:r w:rsidRPr="00294B9D">
                              <w:rPr>
                                <w:rFonts w:asciiTheme="minorHAnsi" w:hAnsiTheme="minorHAnsi" w:cstheme="minorHAnsi"/>
                                <w:color w:val="000000"/>
                                <w:sz w:val="22"/>
                                <w:szCs w:val="22"/>
                              </w:rPr>
                              <w:t xml:space="preserve">0300 </w:t>
                            </w:r>
                            <w:r w:rsidRPr="00DA0CE6">
                              <w:rPr>
                                <w:rFonts w:ascii="Calibri" w:hAnsi="Calibri" w:cs="Calibri"/>
                                <w:color w:val="000000"/>
                                <w:sz w:val="22"/>
                                <w:szCs w:val="22"/>
                              </w:rPr>
                              <w:t>123 2044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9798F7" id="Rectangle: Rounded Corners 24" o:spid="_x0000_s1026" style="position:absolute;margin-left:11.35pt;margin-top:6.05pt;width:209.7pt;height:102.6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" filled="f" strokecolor="#120915 [484]" strokeweight="1pt">
                <v:stroke joinstyle="miter"/>
                <v:textbox>
                  <w:txbxContent>
                    <w:p w14:paraId="4B0E1E42" w14:textId="77777777" w:rsidR="00831617" w:rsidRPr="00294B9D" w:rsidRDefault="00831617" w:rsidP="00294B9D">
                      <w:pPr>
                        <w:shd w:val="clear" w:color="auto" w:fill="FFFFFF"/>
                        <w:spacing w:before="120" w:after="120"/>
                        <w:rPr>
                          <w:rFonts w:asciiTheme="minorHAnsi" w:hAnsiTheme="minorHAnsi" w:cstheme="minorHAnsi"/>
                          <w:color w:val="000000"/>
                          <w:sz w:val="22"/>
                          <w:szCs w:val="22"/>
                        </w:rPr>
                      </w:pPr>
                      <w:r w:rsidRPr="00294B9D">
                        <w:rPr>
                          <w:rFonts w:asciiTheme="minorHAnsi" w:hAnsiTheme="minorHAnsi" w:cstheme="minorHAnsi"/>
                          <w:color w:val="000000"/>
                          <w:sz w:val="22"/>
                          <w:szCs w:val="22"/>
                        </w:rPr>
                        <w:t xml:space="preserve">Email on </w:t>
                      </w:r>
                      <w:hyperlink r:id="rId54" w:history="1">
                        <w:r w:rsidRPr="00294B9D">
                          <w:rPr>
                            <w:rStyle w:val="Hyperlink"/>
                            <w:rFonts w:asciiTheme="minorHAnsi" w:hAnsiTheme="minorHAnsi" w:cstheme="minorHAnsi"/>
                            <w:sz w:val="22"/>
                            <w:szCs w:val="22"/>
                          </w:rPr>
                          <w:t>LADO@suffolk.gov.uk</w:t>
                        </w:r>
                      </w:hyperlink>
                      <w:r w:rsidRPr="00294B9D">
                        <w:rPr>
                          <w:rFonts w:asciiTheme="minorHAnsi" w:hAnsiTheme="minorHAnsi" w:cstheme="minorHAnsi"/>
                          <w:color w:val="000000"/>
                          <w:sz w:val="22"/>
                          <w:szCs w:val="22"/>
                        </w:rPr>
                        <w:t xml:space="preserve"> or </w:t>
                      </w:r>
                    </w:p>
                    <w:p w14:paraId="5AE158C9" w14:textId="0977B993" w:rsidR="00831617" w:rsidRPr="00DA0CE6" w:rsidRDefault="00831617" w:rsidP="00A67350">
                      <w:pPr>
                        <w:shd w:val="clear" w:color="auto" w:fill="FFFFFF"/>
                        <w:spacing w:before="120" w:after="120"/>
                        <w:rPr>
                          <w:rFonts w:ascii="Calibri" w:hAnsi="Calibri" w:cs="Calibri"/>
                          <w:sz w:val="22"/>
                          <w:szCs w:val="22"/>
                        </w:rPr>
                      </w:pPr>
                      <w:r w:rsidRPr="00294B9D">
                        <w:rPr>
                          <w:rFonts w:asciiTheme="minorHAnsi" w:hAnsiTheme="minorHAnsi" w:cstheme="minorHAnsi"/>
                          <w:color w:val="000000"/>
                          <w:sz w:val="22"/>
                          <w:szCs w:val="22"/>
                        </w:rPr>
                        <w:t>LADO central telephone number</w:t>
                      </w:r>
                      <w:r w:rsidRPr="00294B9D">
                        <w:rPr>
                          <w:rFonts w:ascii="Arial" w:hAnsi="Arial" w:cs="Arial"/>
                          <w:color w:val="000000"/>
                          <w:sz w:val="22"/>
                          <w:szCs w:val="22"/>
                        </w:rPr>
                        <w:t xml:space="preserve"> </w:t>
                      </w:r>
                      <w:r w:rsidRPr="00294B9D">
                        <w:rPr>
                          <w:rFonts w:asciiTheme="minorHAnsi" w:hAnsiTheme="minorHAnsi" w:cstheme="minorHAnsi"/>
                          <w:color w:val="000000"/>
                          <w:sz w:val="22"/>
                          <w:szCs w:val="22"/>
                        </w:rPr>
                        <w:t xml:space="preserve">0300 </w:t>
                      </w:r>
                      <w:r w:rsidRPr="00DA0CE6">
                        <w:rPr>
                          <w:rFonts w:ascii="Calibri" w:hAnsi="Calibri" w:cs="Calibri"/>
                          <w:color w:val="000000"/>
                          <w:sz w:val="22"/>
                          <w:szCs w:val="22"/>
                        </w:rPr>
                        <w:t>123 2044</w:t>
                      </w:r>
                    </w:p>
                  </w:txbxContent>
                </v:textbox>
                <w10:wrap anchorx="margin"/>
              </v:roundrect>
            </w:pict>
          </mc:Fallback>
        </mc:AlternateContent>
      </w:r>
      <w:r w:rsidR="00B13306">
        <w:rPr>
          <w:rFonts w:asciiTheme="minorHAnsi" w:eastAsia="Calibri" w:hAnsiTheme="minorHAnsi" w:cstheme="minorHAnsi"/>
          <w:noProof/>
          <w:sz w:val="22"/>
          <w:szCs w:val="22"/>
          <w:lang w:eastAsia="en-US"/>
        </w:rPr>
        <mc:AlternateContent>
          <mc:Choice Requires="wps">
            <w:drawing>
              <wp:anchor distT="0" distB="0" distL="114300" distR="114300" simplePos="0" relativeHeight="251659776" behindDoc="0" locked="0" layoutInCell="1" allowOverlap="1" wp14:anchorId="141358D5" wp14:editId="284B2D20">
                <wp:simplePos x="0" y="0"/>
                <wp:positionH relativeFrom="margin">
                  <wp:posOffset>3017520</wp:posOffset>
                </wp:positionH>
                <wp:positionV relativeFrom="paragraph">
                  <wp:posOffset>76835</wp:posOffset>
                </wp:positionV>
                <wp:extent cx="2592070" cy="1303020"/>
                <wp:effectExtent l="0" t="0" r="17780" b="11430"/>
                <wp:wrapNone/>
                <wp:docPr id="25" name="Rectangle: Rounded Corners 25"/>
                <wp:cNvGraphicFramePr/>
                <a:graphic xmlns:a="http://schemas.openxmlformats.org/drawingml/2006/main">
                  <a:graphicData uri="http://schemas.microsoft.com/office/word/2010/wordprocessingShape">
                    <wps:wsp>
                      <wps:cNvSpPr/>
                      <wps:spPr>
                        <a:xfrm>
                          <a:off x="0" y="0"/>
                          <a:ext cx="2592070" cy="130302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585598F2" w14:textId="77777777" w:rsidR="00B734FC" w:rsidRDefault="00B54151" w:rsidP="00B734FC">
                            <w:pPr>
                              <w:jc w:val="center"/>
                              <w:rPr>
                                <w:rFonts w:asciiTheme="minorHAnsi" w:eastAsia="Calibri" w:hAnsiTheme="minorHAnsi" w:cstheme="minorHAnsi"/>
                                <w:bCs/>
                                <w:sz w:val="20"/>
                                <w:szCs w:val="20"/>
                                <w:lang w:eastAsia="en-US"/>
                              </w:rPr>
                            </w:pPr>
                            <w:r w:rsidRPr="00462444">
                              <w:rPr>
                                <w:rFonts w:asciiTheme="minorHAnsi" w:eastAsia="Calibri" w:hAnsiTheme="minorHAnsi" w:cstheme="minorHAnsi"/>
                                <w:bCs/>
                                <w:sz w:val="20"/>
                                <w:szCs w:val="20"/>
                                <w:lang w:eastAsia="en-US"/>
                              </w:rPr>
                              <w:t>Em</w:t>
                            </w:r>
                          </w:p>
                          <w:p w14:paraId="4C6129E8" w14:textId="77777777" w:rsidR="00783916" w:rsidRDefault="00B734FC" w:rsidP="00B734FC">
                            <w:pPr>
                              <w:jc w:val="center"/>
                              <w:rPr>
                                <w:rFonts w:asciiTheme="minorHAnsi" w:eastAsia="Calibri" w:hAnsiTheme="minorHAnsi" w:cstheme="minorHAnsi"/>
                                <w:bCs/>
                                <w:sz w:val="20"/>
                                <w:szCs w:val="20"/>
                                <w:lang w:eastAsia="en-US"/>
                              </w:rPr>
                            </w:pPr>
                            <w:r w:rsidRPr="00294B9D">
                              <w:rPr>
                                <w:rFonts w:asciiTheme="minorHAnsi" w:hAnsiTheme="minorHAnsi" w:cstheme="minorHAnsi"/>
                                <w:color w:val="000000"/>
                                <w:sz w:val="22"/>
                                <w:szCs w:val="22"/>
                              </w:rPr>
                              <w:t xml:space="preserve">Email on </w:t>
                            </w:r>
                            <w:hyperlink r:id="rId55" w:history="1">
                              <w:r w:rsidRPr="00AC48C0">
                                <w:rPr>
                                  <w:rStyle w:val="Hyperlink"/>
                                  <w:rFonts w:asciiTheme="minorHAnsi" w:hAnsiTheme="minorHAnsi" w:cstheme="minorHAnsi"/>
                                  <w:sz w:val="22"/>
                                  <w:szCs w:val="22"/>
                                </w:rPr>
                                <w:t>LADO@norfolk.gov.uk</w:t>
                              </w:r>
                            </w:hyperlink>
                            <w:r w:rsidR="00B54151" w:rsidRPr="00462444">
                              <w:rPr>
                                <w:rFonts w:asciiTheme="minorHAnsi" w:eastAsia="Calibri" w:hAnsiTheme="minorHAnsi" w:cstheme="minorHAnsi"/>
                                <w:bCs/>
                                <w:sz w:val="20"/>
                                <w:szCs w:val="20"/>
                                <w:lang w:eastAsia="en-US"/>
                              </w:rPr>
                              <w:t xml:space="preserve">ail </w:t>
                            </w:r>
                          </w:p>
                          <w:p w14:paraId="536FF2BC" w14:textId="77777777" w:rsidR="00831617" w:rsidRPr="00A67350" w:rsidRDefault="00831617" w:rsidP="00294B9D">
                            <w:pPr>
                              <w:jc w:val="center"/>
                              <w:rPr>
                                <w:rFonts w:asciiTheme="minorHAnsi" w:hAnsiTheme="minorHAnsi" w:cstheme="minorHAnsi"/>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1358D5" id="Rectangle: Rounded Corners 25" o:spid="_x0000_s1027" style="position:absolute;margin-left:237.6pt;margin-top:6.05pt;width:204.1pt;height:102.6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" filled="f" strokecolor="#120915 [484]" strokeweight="1pt">
                <v:stroke joinstyle="miter"/>
                <v:textbox>
                  <w:txbxContent>
                    <w:p w14:paraId="585598F2" w14:textId="77777777" w:rsidR="00B734FC" w:rsidRDefault="00B54151" w:rsidP="00B734FC">
                      <w:pPr>
                        <w:jc w:val="center"/>
                        <w:rPr>
                          <w:rFonts w:asciiTheme="minorHAnsi" w:eastAsia="Calibri" w:hAnsiTheme="minorHAnsi" w:cstheme="minorHAnsi"/>
                          <w:bCs/>
                          <w:sz w:val="20"/>
                          <w:szCs w:val="20"/>
                          <w:lang w:eastAsia="en-US"/>
                        </w:rPr>
                      </w:pPr>
                      <w:r w:rsidRPr="00462444">
                        <w:rPr>
                          <w:rFonts w:asciiTheme="minorHAnsi" w:eastAsia="Calibri" w:hAnsiTheme="minorHAnsi" w:cstheme="minorHAnsi"/>
                          <w:bCs/>
                          <w:sz w:val="20"/>
                          <w:szCs w:val="20"/>
                          <w:lang w:eastAsia="en-US"/>
                        </w:rPr>
                        <w:t>Em</w:t>
                      </w:r>
                    </w:p>
                    <w:p w14:paraId="4C6129E8" w14:textId="77777777" w:rsidR="00783916" w:rsidRDefault="00B734FC" w:rsidP="00B734FC">
                      <w:pPr>
                        <w:jc w:val="center"/>
                        <w:rPr>
                          <w:rFonts w:asciiTheme="minorHAnsi" w:eastAsia="Calibri" w:hAnsiTheme="minorHAnsi" w:cstheme="minorHAnsi"/>
                          <w:bCs/>
                          <w:sz w:val="20"/>
                          <w:szCs w:val="20"/>
                          <w:lang w:eastAsia="en-US"/>
                        </w:rPr>
                      </w:pPr>
                      <w:r w:rsidRPr="00294B9D">
                        <w:rPr>
                          <w:rFonts w:asciiTheme="minorHAnsi" w:hAnsiTheme="minorHAnsi" w:cstheme="minorHAnsi"/>
                          <w:color w:val="000000"/>
                          <w:sz w:val="22"/>
                          <w:szCs w:val="22"/>
                        </w:rPr>
                        <w:t xml:space="preserve">Email on </w:t>
                      </w:r>
                      <w:hyperlink r:id="rId56" w:history="1">
                        <w:r w:rsidRPr="00AC48C0">
                          <w:rPr>
                            <w:rStyle w:val="Hyperlink"/>
                            <w:rFonts w:asciiTheme="minorHAnsi" w:hAnsiTheme="minorHAnsi" w:cstheme="minorHAnsi"/>
                            <w:sz w:val="22"/>
                            <w:szCs w:val="22"/>
                          </w:rPr>
                          <w:t>LADO@norfolk.gov.uk</w:t>
                        </w:r>
                      </w:hyperlink>
                      <w:r w:rsidR="00B54151" w:rsidRPr="00462444">
                        <w:rPr>
                          <w:rFonts w:asciiTheme="minorHAnsi" w:eastAsia="Calibri" w:hAnsiTheme="minorHAnsi" w:cstheme="minorHAnsi"/>
                          <w:bCs/>
                          <w:sz w:val="20"/>
                          <w:szCs w:val="20"/>
                          <w:lang w:eastAsia="en-US"/>
                        </w:rPr>
                        <w:t xml:space="preserve">ail </w:t>
                      </w:r>
                    </w:p>
                    <w:p w14:paraId="536FF2BC" w14:textId="77777777" w:rsidR="00831617" w:rsidRPr="00A67350" w:rsidRDefault="00831617" w:rsidP="00294B9D">
                      <w:pPr>
                        <w:jc w:val="center"/>
                        <w:rPr>
                          <w:rFonts w:asciiTheme="minorHAnsi" w:hAnsiTheme="minorHAnsi" w:cstheme="minorHAnsi"/>
                          <w:sz w:val="22"/>
                          <w:szCs w:val="22"/>
                        </w:rPr>
                      </w:pPr>
                    </w:p>
                  </w:txbxContent>
                </v:textbox>
                <w10:wrap anchorx="margin"/>
              </v:roundrect>
            </w:pict>
          </mc:Fallback>
        </mc:AlternateContent>
      </w:r>
    </w:p>
    <w:p w14:paraId="1486A300" w14:textId="22EAA4C4" w:rsidR="00831617" w:rsidRDefault="00831617" w:rsidP="00CC589D">
      <w:pPr>
        <w:rPr>
          <w:rFonts w:asciiTheme="minorHAnsi" w:hAnsiTheme="minorHAnsi" w:cstheme="minorHAnsi"/>
          <w:sz w:val="22"/>
          <w:szCs w:val="22"/>
        </w:rPr>
      </w:pPr>
    </w:p>
    <w:p w14:paraId="5587A813" w14:textId="77777777" w:rsidR="00701F86" w:rsidRPr="00056F95" w:rsidRDefault="00701F86" w:rsidP="00CC589D">
      <w:pPr>
        <w:rPr>
          <w:rFonts w:asciiTheme="minorHAnsi" w:hAnsiTheme="minorHAnsi" w:cstheme="minorHAnsi"/>
          <w:sz w:val="22"/>
          <w:szCs w:val="22"/>
        </w:rPr>
      </w:pPr>
    </w:p>
    <w:p w14:paraId="786285C7" w14:textId="77777777" w:rsidR="00831617" w:rsidRDefault="00831617" w:rsidP="00CC589D">
      <w:pPr>
        <w:rPr>
          <w:rFonts w:asciiTheme="minorHAnsi" w:hAnsiTheme="minorHAnsi" w:cstheme="minorHAnsi"/>
          <w:sz w:val="22"/>
          <w:szCs w:val="22"/>
        </w:rPr>
      </w:pPr>
    </w:p>
    <w:p w14:paraId="30403E91" w14:textId="77777777" w:rsidR="00831617" w:rsidRDefault="00831617" w:rsidP="00CC589D">
      <w:pPr>
        <w:rPr>
          <w:rFonts w:asciiTheme="minorHAnsi" w:hAnsiTheme="minorHAnsi" w:cstheme="minorHAnsi"/>
          <w:sz w:val="22"/>
          <w:szCs w:val="22"/>
        </w:rPr>
      </w:pPr>
    </w:p>
    <w:p w14:paraId="600819D5" w14:textId="77777777" w:rsidR="00E267DA" w:rsidRDefault="00E267DA" w:rsidP="00CC589D">
      <w:pPr>
        <w:rPr>
          <w:rFonts w:asciiTheme="minorHAnsi" w:hAnsiTheme="minorHAnsi" w:cstheme="minorHAnsi"/>
          <w:sz w:val="22"/>
          <w:szCs w:val="22"/>
        </w:rPr>
      </w:pPr>
    </w:p>
    <w:p w14:paraId="0A491A1C" w14:textId="77777777" w:rsidR="00B13306" w:rsidRDefault="00B13306" w:rsidP="00CC589D">
      <w:pPr>
        <w:rPr>
          <w:rFonts w:asciiTheme="minorHAnsi" w:hAnsiTheme="minorHAnsi" w:cstheme="minorHAnsi"/>
          <w:sz w:val="22"/>
          <w:szCs w:val="22"/>
        </w:rPr>
      </w:pPr>
    </w:p>
    <w:p w14:paraId="04BAC3AA" w14:textId="77777777" w:rsidR="00B13306" w:rsidRDefault="00B13306" w:rsidP="00CC589D">
      <w:pPr>
        <w:rPr>
          <w:rFonts w:asciiTheme="minorHAnsi" w:hAnsiTheme="minorHAnsi" w:cstheme="minorHAnsi"/>
          <w:sz w:val="22"/>
          <w:szCs w:val="22"/>
        </w:rPr>
      </w:pPr>
    </w:p>
    <w:p w14:paraId="1E863E04" w14:textId="77777777" w:rsidR="00B13306" w:rsidRDefault="00B13306" w:rsidP="00CC589D">
      <w:pPr>
        <w:rPr>
          <w:rFonts w:asciiTheme="minorHAnsi" w:hAnsiTheme="minorHAnsi" w:cstheme="minorHAnsi"/>
          <w:sz w:val="22"/>
          <w:szCs w:val="22"/>
        </w:rPr>
      </w:pPr>
    </w:p>
    <w:p w14:paraId="3BA4B24F" w14:textId="18701299" w:rsidR="0091289E" w:rsidRPr="00056F95" w:rsidRDefault="0091289E" w:rsidP="00917429">
      <w:pPr>
        <w:ind w:firstLine="360"/>
        <w:rPr>
          <w:rFonts w:asciiTheme="minorHAnsi" w:hAnsiTheme="minorHAnsi" w:cstheme="minorHAnsi"/>
          <w:sz w:val="22"/>
          <w:szCs w:val="22"/>
        </w:rPr>
      </w:pPr>
      <w:r w:rsidRPr="00056F95">
        <w:rPr>
          <w:rFonts w:asciiTheme="minorHAnsi" w:hAnsiTheme="minorHAnsi" w:cstheme="minorHAnsi"/>
          <w:sz w:val="22"/>
          <w:szCs w:val="22"/>
        </w:rPr>
        <w:t>An allegation is any information which indicates that a member of staff /volunteer may have:</w:t>
      </w:r>
    </w:p>
    <w:p w14:paraId="38594410" w14:textId="77777777" w:rsidR="0091289E" w:rsidRPr="00527182" w:rsidRDefault="0091289E" w:rsidP="00917429">
      <w:pPr>
        <w:pStyle w:val="ListParagraph"/>
        <w:numPr>
          <w:ilvl w:val="0"/>
          <w:numId w:val="19"/>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behaved in a way that has harmed a child, or may have harmed a child;</w:t>
      </w:r>
    </w:p>
    <w:p w14:paraId="5394D89A" w14:textId="77777777" w:rsidR="0091289E" w:rsidRPr="00527182" w:rsidRDefault="0091289E" w:rsidP="00917429">
      <w:pPr>
        <w:pStyle w:val="ListParagraph"/>
        <w:numPr>
          <w:ilvl w:val="0"/>
          <w:numId w:val="19"/>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possibly committed a criminal offence against or related to a child</w:t>
      </w:r>
      <w:r w:rsidR="00651F29" w:rsidRPr="00527182">
        <w:rPr>
          <w:rFonts w:asciiTheme="minorHAnsi" w:eastAsia="Calibri" w:hAnsiTheme="minorHAnsi" w:cstheme="minorHAnsi"/>
          <w:sz w:val="22"/>
          <w:szCs w:val="22"/>
          <w:lang w:eastAsia="en-US"/>
        </w:rPr>
        <w:t>; or</w:t>
      </w:r>
    </w:p>
    <w:p w14:paraId="10466E08" w14:textId="77777777" w:rsidR="00A7668B" w:rsidRPr="00527182" w:rsidRDefault="00651F29" w:rsidP="00917429">
      <w:pPr>
        <w:pStyle w:val="ListParagraph"/>
        <w:numPr>
          <w:ilvl w:val="0"/>
          <w:numId w:val="19"/>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 xml:space="preserve">behaved towards a child or children in a way that indicates he/she </w:t>
      </w:r>
      <w:r w:rsidR="00614DD0" w:rsidRPr="00527182">
        <w:rPr>
          <w:rFonts w:asciiTheme="minorHAnsi" w:eastAsia="Calibri" w:hAnsiTheme="minorHAnsi" w:cstheme="minorHAnsi"/>
          <w:sz w:val="22"/>
          <w:szCs w:val="22"/>
          <w:lang w:eastAsia="en-US"/>
        </w:rPr>
        <w:t>may</w:t>
      </w:r>
      <w:r w:rsidRPr="00527182">
        <w:rPr>
          <w:rFonts w:asciiTheme="minorHAnsi" w:eastAsia="Calibri" w:hAnsiTheme="minorHAnsi" w:cstheme="minorHAnsi"/>
          <w:sz w:val="22"/>
          <w:szCs w:val="22"/>
          <w:lang w:eastAsia="en-US"/>
        </w:rPr>
        <w:t xml:space="preserve"> pose a risk of harm to children</w:t>
      </w:r>
      <w:r w:rsidR="00A7668B" w:rsidRPr="00527182">
        <w:rPr>
          <w:rFonts w:asciiTheme="minorHAnsi" w:eastAsia="Calibri" w:hAnsiTheme="minorHAnsi" w:cstheme="minorHAnsi"/>
          <w:sz w:val="22"/>
          <w:szCs w:val="22"/>
          <w:lang w:eastAsia="en-US"/>
        </w:rPr>
        <w:t xml:space="preserve">; </w:t>
      </w:r>
      <w:r w:rsidR="002608D9" w:rsidRPr="00527182">
        <w:rPr>
          <w:rFonts w:asciiTheme="minorHAnsi" w:eastAsia="Calibri" w:hAnsiTheme="minorHAnsi" w:cstheme="minorHAnsi"/>
          <w:sz w:val="22"/>
          <w:szCs w:val="22"/>
          <w:lang w:eastAsia="en-US"/>
        </w:rPr>
        <w:t>and/</w:t>
      </w:r>
      <w:r w:rsidR="00A7668B" w:rsidRPr="00527182">
        <w:rPr>
          <w:rFonts w:asciiTheme="minorHAnsi" w:eastAsia="Calibri" w:hAnsiTheme="minorHAnsi" w:cstheme="minorHAnsi"/>
          <w:sz w:val="22"/>
          <w:szCs w:val="22"/>
          <w:lang w:eastAsia="en-US"/>
        </w:rPr>
        <w:t>or</w:t>
      </w:r>
    </w:p>
    <w:p w14:paraId="78F7D376" w14:textId="77777777" w:rsidR="00651F29" w:rsidRPr="00527182" w:rsidRDefault="00A7668B" w:rsidP="00917429">
      <w:pPr>
        <w:pStyle w:val="ListParagraph"/>
        <w:numPr>
          <w:ilvl w:val="0"/>
          <w:numId w:val="19"/>
        </w:numPr>
        <w:ind w:left="1418" w:hanging="284"/>
        <w:rPr>
          <w:rFonts w:asciiTheme="minorHAnsi" w:eastAsia="Calibri" w:hAnsiTheme="minorHAnsi" w:cstheme="minorHAnsi"/>
          <w:sz w:val="22"/>
          <w:szCs w:val="22"/>
          <w:lang w:eastAsia="en-US"/>
        </w:rPr>
      </w:pPr>
      <w:r w:rsidRPr="00527182">
        <w:rPr>
          <w:rFonts w:asciiTheme="minorHAnsi" w:eastAsia="Calibri" w:hAnsiTheme="minorHAnsi" w:cstheme="minorHAnsi"/>
          <w:sz w:val="22"/>
          <w:szCs w:val="22"/>
          <w:lang w:eastAsia="en-US"/>
        </w:rPr>
        <w:t>behaved or may have behaved in a way that indicates they may not be suitable to work with children.</w:t>
      </w:r>
    </w:p>
    <w:p w14:paraId="56785CAA" w14:textId="77777777" w:rsidR="00651F29" w:rsidRPr="00056F95" w:rsidRDefault="00651F29" w:rsidP="00CC589D">
      <w:pPr>
        <w:rPr>
          <w:rFonts w:asciiTheme="minorHAnsi" w:eastAsia="Calibri" w:hAnsiTheme="minorHAnsi" w:cstheme="minorHAnsi"/>
          <w:sz w:val="22"/>
          <w:szCs w:val="22"/>
          <w:lang w:eastAsia="en-US"/>
        </w:rPr>
      </w:pPr>
    </w:p>
    <w:p w14:paraId="6287B6E7" w14:textId="77777777" w:rsidR="0069259E" w:rsidRPr="00056F95" w:rsidRDefault="00114CE4" w:rsidP="00917429">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This applies to any child the member of staff</w:t>
      </w:r>
      <w:r w:rsidR="00A7668B" w:rsidRPr="00056F95">
        <w:rPr>
          <w:rFonts w:asciiTheme="minorHAnsi" w:eastAsia="Calibri" w:hAnsiTheme="minorHAnsi" w:cstheme="minorHAnsi"/>
          <w:sz w:val="22"/>
          <w:szCs w:val="22"/>
          <w:lang w:eastAsia="en-US"/>
        </w:rPr>
        <w:t xml:space="preserve">, supply </w:t>
      </w:r>
      <w:r w:rsidR="00F5019E" w:rsidRPr="00056F95">
        <w:rPr>
          <w:rFonts w:asciiTheme="minorHAnsi" w:eastAsia="Calibri" w:hAnsiTheme="minorHAnsi" w:cstheme="minorHAnsi"/>
          <w:sz w:val="22"/>
          <w:szCs w:val="22"/>
          <w:lang w:eastAsia="en-US"/>
        </w:rPr>
        <w:t>teacher, volunteer</w:t>
      </w:r>
      <w:r w:rsidR="00A7668B" w:rsidRPr="00056F95">
        <w:rPr>
          <w:rFonts w:asciiTheme="minorHAnsi" w:eastAsia="Calibri" w:hAnsiTheme="minorHAnsi" w:cstheme="minorHAnsi"/>
          <w:sz w:val="22"/>
          <w:szCs w:val="22"/>
          <w:lang w:eastAsia="en-US"/>
        </w:rPr>
        <w:t xml:space="preserve"> or contractor</w:t>
      </w:r>
      <w:r w:rsidRPr="00056F95">
        <w:rPr>
          <w:rFonts w:asciiTheme="minorHAnsi" w:eastAsia="Calibri" w:hAnsiTheme="minorHAnsi" w:cstheme="minorHAnsi"/>
          <w:sz w:val="22"/>
          <w:szCs w:val="22"/>
          <w:lang w:eastAsia="en-US"/>
        </w:rPr>
        <w:t xml:space="preserve"> has contact with in their personal, professional or community life. It also applies regardless of whether the alleged abuse took place in our school.</w:t>
      </w:r>
    </w:p>
    <w:p w14:paraId="0B80B142" w14:textId="77777777" w:rsidR="0009454C" w:rsidRPr="00056F95" w:rsidRDefault="0009454C" w:rsidP="00CC589D">
      <w:pPr>
        <w:rPr>
          <w:rFonts w:asciiTheme="minorHAnsi" w:eastAsia="Calibri" w:hAnsiTheme="minorHAnsi" w:cstheme="minorHAnsi"/>
          <w:sz w:val="22"/>
          <w:szCs w:val="22"/>
          <w:lang w:eastAsia="en-US"/>
        </w:rPr>
      </w:pPr>
    </w:p>
    <w:p w14:paraId="631CF5AF" w14:textId="33BADAC5" w:rsidR="0009454C" w:rsidRPr="00056F95" w:rsidRDefault="00114CE4" w:rsidP="00917429">
      <w:pPr>
        <w:ind w:left="567"/>
        <w:rPr>
          <w:rFonts w:asciiTheme="minorHAnsi" w:eastAsia="Calibri" w:hAnsiTheme="minorHAnsi" w:cstheme="minorBidi"/>
          <w:sz w:val="22"/>
          <w:szCs w:val="22"/>
          <w:lang w:eastAsia="en-US"/>
        </w:rPr>
      </w:pPr>
      <w:r w:rsidRPr="5D8CE9F7">
        <w:rPr>
          <w:rFonts w:asciiTheme="minorHAnsi" w:eastAsia="Calibri" w:hAnsiTheme="minorHAnsi" w:cstheme="minorBidi"/>
          <w:sz w:val="22"/>
          <w:szCs w:val="22"/>
          <w:lang w:eastAsia="en-US"/>
        </w:rPr>
        <w:t>If any member of staff has concerns that a colleague</w:t>
      </w:r>
      <w:r w:rsidR="004975A2" w:rsidRPr="5D8CE9F7">
        <w:rPr>
          <w:rFonts w:asciiTheme="minorHAnsi" w:eastAsia="Calibri" w:hAnsiTheme="minorHAnsi" w:cstheme="minorBidi"/>
          <w:sz w:val="22"/>
          <w:szCs w:val="22"/>
          <w:lang w:eastAsia="en-US"/>
        </w:rPr>
        <w:t>, supply teacher,</w:t>
      </w:r>
      <w:r w:rsidRPr="5D8CE9F7">
        <w:rPr>
          <w:rFonts w:asciiTheme="minorHAnsi" w:eastAsia="Calibri" w:hAnsiTheme="minorHAnsi" w:cstheme="minorBidi"/>
          <w:sz w:val="22"/>
          <w:szCs w:val="22"/>
          <w:lang w:eastAsia="en-US"/>
        </w:rPr>
        <w:t xml:space="preserve"> volunteer</w:t>
      </w:r>
      <w:r w:rsidR="004975A2" w:rsidRPr="5D8CE9F7">
        <w:rPr>
          <w:rFonts w:asciiTheme="minorHAnsi" w:eastAsia="Calibri" w:hAnsiTheme="minorHAnsi" w:cstheme="minorBidi"/>
          <w:sz w:val="22"/>
          <w:szCs w:val="22"/>
          <w:lang w:eastAsia="en-US"/>
        </w:rPr>
        <w:t xml:space="preserve"> or contractor</w:t>
      </w:r>
      <w:r w:rsidRPr="5D8CE9F7">
        <w:rPr>
          <w:rFonts w:asciiTheme="minorHAnsi" w:eastAsia="Calibri" w:hAnsiTheme="minorHAnsi" w:cstheme="minorBidi"/>
          <w:sz w:val="22"/>
          <w:szCs w:val="22"/>
          <w:lang w:eastAsia="en-US"/>
        </w:rPr>
        <w:t xml:space="preserve"> might pose a risk to children</w:t>
      </w:r>
      <w:r w:rsidR="00F94B17" w:rsidRPr="5D8CE9F7">
        <w:rPr>
          <w:rFonts w:asciiTheme="minorHAnsi" w:eastAsia="Calibri" w:hAnsiTheme="minorHAnsi" w:cstheme="minorBidi"/>
          <w:sz w:val="22"/>
          <w:szCs w:val="22"/>
          <w:lang w:eastAsia="en-US"/>
        </w:rPr>
        <w:t>,</w:t>
      </w:r>
      <w:r w:rsidRPr="5D8CE9F7">
        <w:rPr>
          <w:rFonts w:asciiTheme="minorHAnsi" w:eastAsia="Calibri" w:hAnsiTheme="minorHAnsi" w:cstheme="minorBidi"/>
          <w:sz w:val="22"/>
          <w:szCs w:val="22"/>
          <w:lang w:eastAsia="en-US"/>
        </w:rPr>
        <w:t xml:space="preserve"> it is their</w:t>
      </w:r>
      <w:r w:rsidR="00A2774B" w:rsidRPr="5D8CE9F7">
        <w:rPr>
          <w:rFonts w:asciiTheme="minorHAnsi" w:eastAsia="Calibri" w:hAnsiTheme="minorHAnsi" w:cstheme="minorBidi"/>
          <w:sz w:val="22"/>
          <w:szCs w:val="22"/>
          <w:lang w:eastAsia="en-US"/>
        </w:rPr>
        <w:t xml:space="preserve"> duty to report these</w:t>
      </w:r>
      <w:r w:rsidR="6C17C906" w:rsidRPr="5D8CE9F7">
        <w:rPr>
          <w:rFonts w:asciiTheme="minorHAnsi" w:eastAsia="Calibri" w:hAnsiTheme="minorHAnsi" w:cstheme="minorBidi"/>
          <w:sz w:val="22"/>
          <w:szCs w:val="22"/>
          <w:lang w:eastAsia="en-US"/>
        </w:rPr>
        <w:t xml:space="preserve"> via Confide or</w:t>
      </w:r>
      <w:r w:rsidR="00A2774B" w:rsidRPr="5D8CE9F7">
        <w:rPr>
          <w:rFonts w:asciiTheme="minorHAnsi" w:eastAsia="Calibri" w:hAnsiTheme="minorHAnsi" w:cstheme="minorBidi"/>
          <w:sz w:val="22"/>
          <w:szCs w:val="22"/>
          <w:lang w:eastAsia="en-US"/>
        </w:rPr>
        <w:t xml:space="preserve"> to the Academy Head</w:t>
      </w:r>
      <w:r w:rsidRPr="5D8CE9F7">
        <w:rPr>
          <w:rFonts w:asciiTheme="minorHAnsi" w:eastAsia="Calibri" w:hAnsiTheme="minorHAnsi" w:cstheme="minorBidi"/>
          <w:sz w:val="22"/>
          <w:szCs w:val="22"/>
          <w:lang w:eastAsia="en-US"/>
        </w:rPr>
        <w:t xml:space="preserve">. Where the concerns or allegations are about the </w:t>
      </w:r>
      <w:r w:rsidR="00A2774B" w:rsidRPr="5D8CE9F7">
        <w:rPr>
          <w:rFonts w:asciiTheme="minorHAnsi" w:eastAsia="Calibri" w:hAnsiTheme="minorHAnsi" w:cstheme="minorBidi"/>
          <w:sz w:val="22"/>
          <w:szCs w:val="22"/>
          <w:lang w:eastAsia="en-US"/>
        </w:rPr>
        <w:t>Academy H</w:t>
      </w:r>
      <w:r w:rsidRPr="5D8CE9F7">
        <w:rPr>
          <w:rFonts w:asciiTheme="minorHAnsi" w:eastAsia="Calibri" w:hAnsiTheme="minorHAnsi" w:cstheme="minorBidi"/>
          <w:sz w:val="22"/>
          <w:szCs w:val="22"/>
          <w:lang w:eastAsia="en-US"/>
        </w:rPr>
        <w:t>ead, the</w:t>
      </w:r>
      <w:r w:rsidR="00A2774B" w:rsidRPr="5D8CE9F7">
        <w:rPr>
          <w:rFonts w:asciiTheme="minorHAnsi" w:eastAsia="Calibri" w:hAnsiTheme="minorHAnsi" w:cstheme="minorBidi"/>
          <w:sz w:val="22"/>
          <w:szCs w:val="22"/>
          <w:lang w:eastAsia="en-US"/>
        </w:rPr>
        <w:t xml:space="preserve">se should be referred to the </w:t>
      </w:r>
      <w:r w:rsidR="009446D4" w:rsidRPr="5D8CE9F7">
        <w:rPr>
          <w:rFonts w:asciiTheme="minorHAnsi" w:eastAsia="Calibri" w:hAnsiTheme="minorHAnsi" w:cstheme="minorBidi"/>
          <w:sz w:val="22"/>
          <w:szCs w:val="22"/>
          <w:lang w:eastAsia="en-US"/>
        </w:rPr>
        <w:t>T</w:t>
      </w:r>
      <w:r w:rsidR="00B42762" w:rsidRPr="5D8CE9F7">
        <w:rPr>
          <w:rFonts w:asciiTheme="minorHAnsi" w:eastAsia="Calibri" w:hAnsiTheme="minorHAnsi" w:cstheme="minorBidi"/>
          <w:sz w:val="22"/>
          <w:szCs w:val="22"/>
          <w:lang w:eastAsia="en-US"/>
        </w:rPr>
        <w:t>rust office namely the CEO.</w:t>
      </w:r>
    </w:p>
    <w:p w14:paraId="690A2A11" w14:textId="77777777" w:rsidR="005815BB" w:rsidRPr="00056F95" w:rsidRDefault="005815BB" w:rsidP="00917429">
      <w:pPr>
        <w:ind w:left="567"/>
        <w:rPr>
          <w:rFonts w:asciiTheme="minorHAnsi" w:eastAsia="Calibri" w:hAnsiTheme="minorHAnsi" w:cstheme="minorHAnsi"/>
          <w:sz w:val="22"/>
          <w:szCs w:val="22"/>
          <w:lang w:eastAsia="en-US"/>
        </w:rPr>
      </w:pPr>
    </w:p>
    <w:p w14:paraId="145666AD" w14:textId="108C2FE9" w:rsidR="00831617" w:rsidRDefault="00EC1291" w:rsidP="00917429">
      <w:pPr>
        <w:ind w:left="567"/>
        <w:rPr>
          <w:rFonts w:asciiTheme="minorHAnsi" w:eastAsia="Calibri" w:hAnsiTheme="minorHAnsi" w:cstheme="minorHAnsi"/>
          <w:sz w:val="22"/>
          <w:szCs w:val="22"/>
          <w:lang w:eastAsia="en-US"/>
        </w:rPr>
      </w:pPr>
      <w:r w:rsidRPr="009929D8">
        <w:rPr>
          <w:rFonts w:asciiTheme="minorHAnsi" w:eastAsia="Calibri" w:hAnsiTheme="minorHAnsi" w:cstheme="minorHAnsi"/>
          <w:sz w:val="22"/>
          <w:szCs w:val="22"/>
          <w:lang w:eastAsia="en-US"/>
        </w:rPr>
        <w:t xml:space="preserve">If the allegation is related to a </w:t>
      </w:r>
      <w:r w:rsidR="000B2B65" w:rsidRPr="009929D8">
        <w:rPr>
          <w:rFonts w:asciiTheme="minorHAnsi" w:eastAsia="Calibri" w:hAnsiTheme="minorHAnsi" w:cstheme="minorHAnsi"/>
          <w:sz w:val="22"/>
          <w:szCs w:val="22"/>
          <w:lang w:eastAsia="en-US"/>
        </w:rPr>
        <w:t>T</w:t>
      </w:r>
      <w:r w:rsidRPr="009929D8">
        <w:rPr>
          <w:rFonts w:asciiTheme="minorHAnsi" w:eastAsia="Calibri" w:hAnsiTheme="minorHAnsi" w:cstheme="minorHAnsi"/>
          <w:sz w:val="22"/>
          <w:szCs w:val="22"/>
          <w:lang w:eastAsia="en-US"/>
        </w:rPr>
        <w:t xml:space="preserve">rust central team </w:t>
      </w:r>
      <w:r w:rsidR="00B97982" w:rsidRPr="009929D8">
        <w:rPr>
          <w:rFonts w:asciiTheme="minorHAnsi" w:eastAsia="Calibri" w:hAnsiTheme="minorHAnsi" w:cstheme="minorHAnsi"/>
          <w:sz w:val="22"/>
          <w:szCs w:val="22"/>
          <w:lang w:eastAsia="en-US"/>
        </w:rPr>
        <w:t xml:space="preserve">member, this should be reported to the CEO, </w:t>
      </w:r>
      <w:r w:rsidR="00B351EC" w:rsidRPr="009929D8">
        <w:rPr>
          <w:rFonts w:asciiTheme="minorHAnsi" w:eastAsia="Calibri" w:hAnsiTheme="minorHAnsi" w:cstheme="minorHAnsi"/>
          <w:sz w:val="22"/>
          <w:szCs w:val="22"/>
          <w:lang w:eastAsia="en-US"/>
        </w:rPr>
        <w:t xml:space="preserve">The CEO/Academy Head should report the concern to the Local Authority Designated Officer </w:t>
      </w:r>
      <w:r w:rsidR="009929D8">
        <w:rPr>
          <w:rFonts w:asciiTheme="minorHAnsi" w:eastAsia="Calibri" w:hAnsiTheme="minorHAnsi" w:cstheme="minorHAnsi"/>
          <w:sz w:val="22"/>
          <w:szCs w:val="22"/>
          <w:lang w:eastAsia="en-US"/>
        </w:rPr>
        <w:t>and</w:t>
      </w:r>
      <w:r w:rsidR="009929D8" w:rsidRPr="009929D8">
        <w:rPr>
          <w:rFonts w:asciiTheme="minorHAnsi" w:eastAsia="Calibri" w:hAnsiTheme="minorHAnsi" w:cstheme="minorHAnsi"/>
          <w:sz w:val="22"/>
          <w:szCs w:val="22"/>
          <w:lang w:eastAsia="en-US"/>
        </w:rPr>
        <w:t xml:space="preserve"> </w:t>
      </w:r>
      <w:r w:rsidR="00B97982" w:rsidRPr="009929D8">
        <w:rPr>
          <w:rFonts w:asciiTheme="minorHAnsi" w:eastAsia="Calibri" w:hAnsiTheme="minorHAnsi" w:cstheme="minorHAnsi"/>
          <w:sz w:val="22"/>
          <w:szCs w:val="22"/>
          <w:lang w:eastAsia="en-US"/>
        </w:rPr>
        <w:t xml:space="preserve">if </w:t>
      </w:r>
      <w:r w:rsidR="009929D8" w:rsidRPr="00A52952">
        <w:rPr>
          <w:rFonts w:asciiTheme="minorHAnsi" w:hAnsiTheme="minorHAnsi" w:cstheme="minorHAnsi"/>
          <w:color w:val="555555"/>
          <w:sz w:val="22"/>
          <w:szCs w:val="22"/>
          <w:shd w:val="clear" w:color="auto" w:fill="FFFFFF"/>
        </w:rPr>
        <w:t xml:space="preserve">advised by LADO, </w:t>
      </w:r>
      <w:r w:rsidR="009929D8">
        <w:rPr>
          <w:rFonts w:asciiTheme="minorHAnsi" w:hAnsiTheme="minorHAnsi" w:cstheme="minorHAnsi"/>
          <w:color w:val="555555"/>
          <w:sz w:val="22"/>
          <w:szCs w:val="22"/>
          <w:shd w:val="clear" w:color="auto" w:fill="FFFFFF"/>
        </w:rPr>
        <w:t>we will refer</w:t>
      </w:r>
      <w:r w:rsidR="009929D8" w:rsidRPr="00A52952">
        <w:rPr>
          <w:rFonts w:asciiTheme="minorHAnsi" w:hAnsiTheme="minorHAnsi" w:cstheme="minorHAnsi"/>
          <w:color w:val="555555"/>
          <w:sz w:val="22"/>
          <w:szCs w:val="22"/>
          <w:shd w:val="clear" w:color="auto" w:fill="FFFFFF"/>
        </w:rPr>
        <w:t xml:space="preserve"> to DBS or Teachers services to indicate potential prohibition from teaching.  If </w:t>
      </w:r>
      <w:r w:rsidR="00B97982" w:rsidRPr="009929D8">
        <w:rPr>
          <w:rFonts w:asciiTheme="minorHAnsi" w:eastAsia="Calibri" w:hAnsiTheme="minorHAnsi" w:cstheme="minorHAnsi"/>
          <w:sz w:val="22"/>
          <w:szCs w:val="22"/>
          <w:lang w:eastAsia="en-US"/>
        </w:rPr>
        <w:t>the allegation is against the CEO then this should be reported to the Chair of the Trust</w:t>
      </w:r>
      <w:r w:rsidR="00384FAD" w:rsidRPr="009929D8">
        <w:rPr>
          <w:rFonts w:asciiTheme="minorHAnsi" w:eastAsia="Calibri" w:hAnsiTheme="minorHAnsi" w:cstheme="minorHAnsi"/>
          <w:sz w:val="22"/>
          <w:szCs w:val="22"/>
          <w:lang w:eastAsia="en-US"/>
        </w:rPr>
        <w:t>ees</w:t>
      </w:r>
      <w:r w:rsidR="00B97982" w:rsidRPr="009929D8">
        <w:rPr>
          <w:rFonts w:asciiTheme="minorHAnsi" w:eastAsia="Calibri" w:hAnsiTheme="minorHAnsi" w:cstheme="minorHAnsi"/>
          <w:sz w:val="22"/>
          <w:szCs w:val="22"/>
          <w:lang w:eastAsia="en-US"/>
        </w:rPr>
        <w:t>.</w:t>
      </w:r>
    </w:p>
    <w:p w14:paraId="5AA078DC" w14:textId="77777777" w:rsidR="00435FD8" w:rsidRDefault="00435FD8" w:rsidP="00917429">
      <w:pPr>
        <w:ind w:left="567"/>
        <w:rPr>
          <w:rFonts w:asciiTheme="minorHAnsi" w:eastAsia="Calibri" w:hAnsiTheme="minorHAnsi" w:cstheme="minorHAnsi"/>
          <w:sz w:val="22"/>
          <w:szCs w:val="22"/>
          <w:lang w:eastAsia="en-US"/>
        </w:rPr>
      </w:pPr>
    </w:p>
    <w:p w14:paraId="291CBD92" w14:textId="21A5D986" w:rsidR="00435FD8" w:rsidRDefault="00435FD8" w:rsidP="00917429">
      <w:pPr>
        <w:ind w:left="567"/>
        <w:rPr>
          <w:rFonts w:asciiTheme="minorHAnsi" w:eastAsia="Calibri" w:hAnsiTheme="minorHAnsi" w:cstheme="minorBidi"/>
          <w:sz w:val="22"/>
          <w:szCs w:val="22"/>
          <w:lang w:eastAsia="en-US"/>
        </w:rPr>
      </w:pPr>
      <w:r>
        <w:rPr>
          <w:rFonts w:asciiTheme="minorHAnsi" w:eastAsia="Calibri" w:hAnsiTheme="minorHAnsi" w:cstheme="minorHAnsi"/>
          <w:sz w:val="22"/>
          <w:szCs w:val="22"/>
          <w:lang w:eastAsia="en-US"/>
        </w:rPr>
        <w:t>Within our Special School Settings we have vulnerable adults (18-19 years old). Where an allegation is made that a</w:t>
      </w:r>
      <w:r w:rsidRPr="5D8CE9F7">
        <w:rPr>
          <w:rFonts w:asciiTheme="minorHAnsi" w:eastAsia="Calibri" w:hAnsiTheme="minorHAnsi" w:cstheme="minorBidi"/>
          <w:sz w:val="22"/>
          <w:szCs w:val="22"/>
          <w:lang w:eastAsia="en-US"/>
        </w:rPr>
        <w:t xml:space="preserve"> colleague, supply teacher, volunteer or contractor might pose a risk to children</w:t>
      </w:r>
      <w:r>
        <w:rPr>
          <w:rFonts w:asciiTheme="minorHAnsi" w:eastAsia="Calibri" w:hAnsiTheme="minorHAnsi" w:cstheme="minorBidi"/>
          <w:sz w:val="22"/>
          <w:szCs w:val="22"/>
          <w:lang w:eastAsia="en-US"/>
        </w:rPr>
        <w:t>, the same LADO process applies, but in this instance a referral will be made to the team that manages allegations against people in a Position of Trust working with vulnerable adults guidance.</w:t>
      </w:r>
    </w:p>
    <w:p w14:paraId="2C253789" w14:textId="77777777" w:rsidR="00435FD8" w:rsidRDefault="00435FD8" w:rsidP="00CC589D">
      <w:pPr>
        <w:rPr>
          <w:rFonts w:asciiTheme="minorHAnsi" w:eastAsia="Calibri" w:hAnsiTheme="minorHAnsi" w:cstheme="minorBidi"/>
          <w:sz w:val="22"/>
          <w:szCs w:val="22"/>
          <w:lang w:eastAsia="en-US"/>
        </w:rPr>
      </w:pPr>
    </w:p>
    <w:p w14:paraId="6AD698B9" w14:textId="3E32BA02" w:rsidR="00435FD8" w:rsidRDefault="00435FD8" w:rsidP="00917429">
      <w:pPr>
        <w:ind w:left="567"/>
        <w:rPr>
          <w:rFonts w:asciiTheme="minorHAnsi" w:hAnsiTheme="minorHAnsi" w:cstheme="minorHAnsi"/>
          <w:sz w:val="22"/>
          <w:szCs w:val="22"/>
        </w:rPr>
      </w:pPr>
      <w:r>
        <w:rPr>
          <w:rFonts w:asciiTheme="minorHAnsi" w:hAnsiTheme="minorHAnsi" w:cstheme="minorHAnsi"/>
          <w:sz w:val="22"/>
          <w:szCs w:val="22"/>
        </w:rPr>
        <w:t>The appropriate Designated Safeguarding Lead will contact the Local Authority Designated Officer.  They may advise to complete a written referral:</w:t>
      </w:r>
    </w:p>
    <w:p w14:paraId="45ADDA55" w14:textId="18761BF0" w:rsidR="00435FD8" w:rsidRDefault="00917429" w:rsidP="00CC589D">
      <w:pPr>
        <w:rPr>
          <w:rFonts w:asciiTheme="minorHAnsi" w:hAnsiTheme="minorHAnsi" w:cstheme="minorBidi"/>
          <w:sz w:val="22"/>
          <w:szCs w:val="22"/>
        </w:rPr>
      </w:pPr>
      <w:r>
        <w:rPr>
          <w:rFonts w:asciiTheme="minorHAnsi" w:eastAsia="Calibri" w:hAnsiTheme="minorHAnsi" w:cstheme="minorHAnsi"/>
          <w:noProof/>
          <w:sz w:val="22"/>
          <w:szCs w:val="22"/>
          <w:lang w:eastAsia="en-US"/>
        </w:rPr>
        <mc:AlternateContent>
          <mc:Choice Requires="wps">
            <w:drawing>
              <wp:anchor distT="0" distB="0" distL="114300" distR="114300" simplePos="0" relativeHeight="251664896" behindDoc="0" locked="0" layoutInCell="1" allowOverlap="1" wp14:anchorId="2DD98A39" wp14:editId="26A28D29">
                <wp:simplePos x="0" y="0"/>
                <wp:positionH relativeFrom="margin">
                  <wp:posOffset>468415</wp:posOffset>
                </wp:positionH>
                <wp:positionV relativeFrom="paragraph">
                  <wp:posOffset>76835</wp:posOffset>
                </wp:positionV>
                <wp:extent cx="2663190" cy="1303020"/>
                <wp:effectExtent l="0" t="0" r="22860" b="11430"/>
                <wp:wrapNone/>
                <wp:docPr id="277035891" name="Rectangle: Rounded Corners 277035891"/>
                <wp:cNvGraphicFramePr/>
                <a:graphic xmlns:a="http://schemas.openxmlformats.org/drawingml/2006/main">
                  <a:graphicData uri="http://schemas.microsoft.com/office/word/2010/wordprocessingShape">
                    <wps:wsp>
                      <wps:cNvSpPr/>
                      <wps:spPr>
                        <a:xfrm>
                          <a:off x="0" y="0"/>
                          <a:ext cx="2663190" cy="130302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6A6179C" w14:textId="4DAD9456" w:rsidR="00435FD8" w:rsidRPr="00DA0CE6" w:rsidRDefault="00435FD8" w:rsidP="00E133EC">
                            <w:pPr>
                              <w:shd w:val="clear" w:color="auto" w:fill="FFFFFF"/>
                              <w:spacing w:before="120" w:after="120"/>
                              <w:rPr>
                                <w:rFonts w:ascii="Calibri" w:hAnsi="Calibri" w:cs="Calibri"/>
                                <w:sz w:val="22"/>
                                <w:szCs w:val="22"/>
                              </w:rPr>
                            </w:pPr>
                            <w:r w:rsidRPr="00E133EC">
                              <w:rPr>
                                <w:rFonts w:asciiTheme="minorHAnsi" w:hAnsiTheme="minorHAnsi" w:cstheme="minorHAnsi"/>
                                <w:sz w:val="22"/>
                                <w:szCs w:val="22"/>
                              </w:rPr>
                              <w:t xml:space="preserve">Email on </w:t>
                            </w:r>
                            <w:hyperlink r:id="rId57" w:history="1">
                              <w:r w:rsidR="00E133EC" w:rsidRPr="007B6745">
                                <w:rPr>
                                  <w:rStyle w:val="Hyperlink"/>
                                  <w:rFonts w:asciiTheme="minorHAnsi" w:hAnsiTheme="minorHAnsi" w:cstheme="minorHAnsi"/>
                                  <w:sz w:val="22"/>
                                  <w:szCs w:val="22"/>
                                </w:rPr>
                                <w:t>positionoftrust@suffolk.gov.uk</w:t>
                              </w:r>
                            </w:hyperlink>
                            <w:r w:rsidR="00E133EC">
                              <w:rPr>
                                <w:rFonts w:asciiTheme="minorHAnsi" w:hAnsiTheme="minorHAnsi" w:cstheme="minorHAnsi"/>
                                <w:sz w:val="22"/>
                                <w:szCs w:val="22"/>
                              </w:rPr>
                              <w:t xml:space="preserve"> </w:t>
                            </w:r>
                            <w:r w:rsidRPr="00E133EC">
                              <w:rPr>
                                <w:rFonts w:asciiTheme="minorHAnsi" w:hAnsiTheme="minorHAnsi" w:cstheme="minorHAnsi"/>
                                <w:sz w:val="22"/>
                                <w:szCs w:val="22"/>
                              </w:rPr>
                              <w:t>or </w:t>
                            </w:r>
                            <w:r w:rsidR="00FA52A5" w:rsidRPr="00E133EC">
                              <w:rPr>
                                <w:rFonts w:asciiTheme="minorHAnsi" w:hAnsiTheme="minorHAnsi" w:cstheme="minorHAnsi"/>
                                <w:sz w:val="22"/>
                                <w:szCs w:val="22"/>
                              </w:rPr>
                              <w:t>0300 123 2044</w:t>
                            </w:r>
                            <w:r w:rsidR="00E133EC" w:rsidRPr="00E133EC">
                              <w:rPr>
                                <w:rFonts w:asciiTheme="minorHAnsi" w:hAnsiTheme="minorHAnsi" w:cstheme="minorHAnsi"/>
                                <w:sz w:val="22"/>
                                <w:szCs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D98A39" id="Rectangle: Rounded Corners 277035891" o:spid="_x0000_s1028" style="position:absolute;margin-left:36.9pt;margin-top:6.05pt;width:209.7pt;height:102.6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" filled="f" strokecolor="#120915 [484]" strokeweight="1pt">
                <v:stroke joinstyle="miter"/>
                <v:textbox>
                  <w:txbxContent>
                    <w:p w14:paraId="26A6179C" w14:textId="4DAD9456" w:rsidR="00435FD8" w:rsidRPr="00DA0CE6" w:rsidRDefault="00435FD8" w:rsidP="00E133EC">
                      <w:pPr>
                        <w:shd w:val="clear" w:color="auto" w:fill="FFFFFF"/>
                        <w:spacing w:before="120" w:after="120"/>
                        <w:rPr>
                          <w:rFonts w:ascii="Calibri" w:hAnsi="Calibri" w:cs="Calibri"/>
                          <w:sz w:val="22"/>
                          <w:szCs w:val="22"/>
                        </w:rPr>
                      </w:pPr>
                      <w:r w:rsidRPr="00E133EC">
                        <w:rPr>
                          <w:rFonts w:asciiTheme="minorHAnsi" w:hAnsiTheme="minorHAnsi" w:cstheme="minorHAnsi"/>
                          <w:sz w:val="22"/>
                          <w:szCs w:val="22"/>
                        </w:rPr>
                        <w:t xml:space="preserve">Email on </w:t>
                      </w:r>
                      <w:hyperlink r:id="rId58" w:history="1">
                        <w:r w:rsidR="00E133EC" w:rsidRPr="007B6745">
                          <w:rPr>
                            <w:rStyle w:val="Hyperlink"/>
                            <w:rFonts w:asciiTheme="minorHAnsi" w:hAnsiTheme="minorHAnsi" w:cstheme="minorHAnsi"/>
                            <w:sz w:val="22"/>
                            <w:szCs w:val="22"/>
                          </w:rPr>
                          <w:t>positionoftrust@suffolk.gov.uk</w:t>
                        </w:r>
                      </w:hyperlink>
                      <w:r w:rsidR="00E133EC">
                        <w:rPr>
                          <w:rFonts w:asciiTheme="minorHAnsi" w:hAnsiTheme="minorHAnsi" w:cstheme="minorHAnsi"/>
                          <w:sz w:val="22"/>
                          <w:szCs w:val="22"/>
                        </w:rPr>
                        <w:t xml:space="preserve"> </w:t>
                      </w:r>
                      <w:r w:rsidRPr="00E133EC">
                        <w:rPr>
                          <w:rFonts w:asciiTheme="minorHAnsi" w:hAnsiTheme="minorHAnsi" w:cstheme="minorHAnsi"/>
                          <w:sz w:val="22"/>
                          <w:szCs w:val="22"/>
                        </w:rPr>
                        <w:t>or </w:t>
                      </w:r>
                      <w:r w:rsidR="00FA52A5" w:rsidRPr="00E133EC">
                        <w:rPr>
                          <w:rFonts w:asciiTheme="minorHAnsi" w:hAnsiTheme="minorHAnsi" w:cstheme="minorHAnsi"/>
                          <w:sz w:val="22"/>
                          <w:szCs w:val="22"/>
                        </w:rPr>
                        <w:t>0300 123 2044</w:t>
                      </w:r>
                      <w:r w:rsidR="00E133EC" w:rsidRPr="00E133EC">
                        <w:rPr>
                          <w:rFonts w:asciiTheme="minorHAnsi" w:hAnsiTheme="minorHAnsi" w:cstheme="minorHAnsi"/>
                          <w:sz w:val="22"/>
                          <w:szCs w:val="22"/>
                        </w:rPr>
                        <w:t xml:space="preserve"> </w:t>
                      </w:r>
                    </w:p>
                  </w:txbxContent>
                </v:textbox>
                <w10:wrap anchorx="margin"/>
              </v:roundrect>
            </w:pict>
          </mc:Fallback>
        </mc:AlternateContent>
      </w:r>
      <w:r>
        <w:rPr>
          <w:rFonts w:asciiTheme="minorHAnsi" w:eastAsia="Calibri" w:hAnsiTheme="minorHAnsi" w:cstheme="minorHAnsi"/>
          <w:noProof/>
          <w:sz w:val="22"/>
          <w:szCs w:val="22"/>
          <w:lang w:eastAsia="en-US"/>
        </w:rPr>
        <mc:AlternateContent>
          <mc:Choice Requires="wps">
            <w:drawing>
              <wp:anchor distT="0" distB="0" distL="114300" distR="114300" simplePos="0" relativeHeight="251665920" behindDoc="0" locked="0" layoutInCell="1" allowOverlap="1" wp14:anchorId="3009B38D" wp14:editId="3E6D8AB4">
                <wp:simplePos x="0" y="0"/>
                <wp:positionH relativeFrom="margin">
                  <wp:posOffset>3405708</wp:posOffset>
                </wp:positionH>
                <wp:positionV relativeFrom="paragraph">
                  <wp:posOffset>76835</wp:posOffset>
                </wp:positionV>
                <wp:extent cx="2592070" cy="1303020"/>
                <wp:effectExtent l="0" t="0" r="17780" b="11430"/>
                <wp:wrapNone/>
                <wp:docPr id="857266559" name="Rectangle: Rounded Corners 857266559"/>
                <wp:cNvGraphicFramePr/>
                <a:graphic xmlns:a="http://schemas.openxmlformats.org/drawingml/2006/main">
                  <a:graphicData uri="http://schemas.microsoft.com/office/word/2010/wordprocessingShape">
                    <wps:wsp>
                      <wps:cNvSpPr/>
                      <wps:spPr>
                        <a:xfrm>
                          <a:off x="0" y="0"/>
                          <a:ext cx="2592070" cy="130302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78290CAF" w14:textId="77777777" w:rsidR="00435FD8" w:rsidRPr="00E133EC" w:rsidRDefault="00435FD8" w:rsidP="00435FD8">
                            <w:pPr>
                              <w:jc w:val="center"/>
                              <w:rPr>
                                <w:rFonts w:asciiTheme="minorHAnsi" w:eastAsia="Calibri" w:hAnsiTheme="minorHAnsi" w:cstheme="minorHAnsi"/>
                                <w:bCs/>
                                <w:sz w:val="22"/>
                                <w:szCs w:val="22"/>
                                <w:lang w:eastAsia="en-US"/>
                              </w:rPr>
                            </w:pPr>
                            <w:r w:rsidRPr="00E133EC">
                              <w:rPr>
                                <w:rFonts w:asciiTheme="minorHAnsi" w:eastAsia="Calibri" w:hAnsiTheme="minorHAnsi" w:cstheme="minorHAnsi"/>
                                <w:bCs/>
                                <w:sz w:val="22"/>
                                <w:szCs w:val="22"/>
                                <w:lang w:eastAsia="en-US"/>
                              </w:rPr>
                              <w:t>Em</w:t>
                            </w:r>
                          </w:p>
                          <w:p w14:paraId="6789065F" w14:textId="0EFBC3B2" w:rsidR="00435FD8" w:rsidRPr="002D0AEB" w:rsidRDefault="00435FD8" w:rsidP="00435FD8">
                            <w:pPr>
                              <w:jc w:val="center"/>
                              <w:rPr>
                                <w:rFonts w:asciiTheme="minorHAnsi" w:hAnsiTheme="minorHAnsi" w:cstheme="minorHAnsi"/>
                                <w:sz w:val="22"/>
                                <w:szCs w:val="22"/>
                              </w:rPr>
                            </w:pPr>
                            <w:r w:rsidRPr="00E133EC">
                              <w:rPr>
                                <w:rFonts w:asciiTheme="minorHAnsi" w:hAnsiTheme="minorHAnsi" w:cstheme="minorHAnsi"/>
                                <w:color w:val="000000"/>
                                <w:sz w:val="22"/>
                                <w:szCs w:val="22"/>
                              </w:rPr>
                              <w:t xml:space="preserve">Email on </w:t>
                            </w:r>
                            <w:hyperlink r:id="rId59" w:history="1">
                              <w:r w:rsidR="00FA52A5" w:rsidRPr="00E133EC">
                                <w:rPr>
                                  <w:rStyle w:val="Hyperlink"/>
                                  <w:rFonts w:asciiTheme="minorHAnsi" w:hAnsiTheme="minorHAnsi" w:cstheme="minorHAnsi"/>
                                  <w:sz w:val="22"/>
                                  <w:szCs w:val="22"/>
                                </w:rPr>
                                <w:t>mashadultsafeguarding@norfolk.gov.uk</w:t>
                              </w:r>
                            </w:hyperlink>
                            <w:r w:rsidR="00FA52A5" w:rsidRPr="00E133EC">
                              <w:rPr>
                                <w:rFonts w:asciiTheme="minorHAnsi" w:hAnsiTheme="minorHAnsi" w:cstheme="minorHAnsi"/>
                                <w:sz w:val="22"/>
                                <w:szCs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09B38D" id="Rectangle: Rounded Corners 857266559" o:spid="_x0000_s1029" style="position:absolute;margin-left:268.15pt;margin-top:6.05pt;width:204.1pt;height:102.6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" filled="f" strokecolor="#120915 [484]" strokeweight="1pt">
                <v:stroke joinstyle="miter"/>
                <v:textbox>
                  <w:txbxContent>
                    <w:p w14:paraId="78290CAF" w14:textId="77777777" w:rsidR="00435FD8" w:rsidRPr="00E133EC" w:rsidRDefault="00435FD8" w:rsidP="00435FD8">
                      <w:pPr>
                        <w:jc w:val="center"/>
                        <w:rPr>
                          <w:rFonts w:asciiTheme="minorHAnsi" w:eastAsia="Calibri" w:hAnsiTheme="minorHAnsi" w:cstheme="minorHAnsi"/>
                          <w:bCs/>
                          <w:sz w:val="22"/>
                          <w:szCs w:val="22"/>
                          <w:lang w:eastAsia="en-US"/>
                        </w:rPr>
                      </w:pPr>
                      <w:r w:rsidRPr="00E133EC">
                        <w:rPr>
                          <w:rFonts w:asciiTheme="minorHAnsi" w:eastAsia="Calibri" w:hAnsiTheme="minorHAnsi" w:cstheme="minorHAnsi"/>
                          <w:bCs/>
                          <w:sz w:val="22"/>
                          <w:szCs w:val="22"/>
                          <w:lang w:eastAsia="en-US"/>
                        </w:rPr>
                        <w:t>Em</w:t>
                      </w:r>
                    </w:p>
                    <w:p w14:paraId="6789065F" w14:textId="0EFBC3B2" w:rsidR="00435FD8" w:rsidRPr="002D0AEB" w:rsidRDefault="00435FD8" w:rsidP="00435FD8">
                      <w:pPr>
                        <w:jc w:val="center"/>
                        <w:rPr>
                          <w:rFonts w:asciiTheme="minorHAnsi" w:hAnsiTheme="minorHAnsi" w:cstheme="minorHAnsi"/>
                          <w:sz w:val="22"/>
                          <w:szCs w:val="22"/>
                        </w:rPr>
                      </w:pPr>
                      <w:r w:rsidRPr="00E133EC">
                        <w:rPr>
                          <w:rFonts w:asciiTheme="minorHAnsi" w:hAnsiTheme="minorHAnsi" w:cstheme="minorHAnsi"/>
                          <w:color w:val="000000"/>
                          <w:sz w:val="22"/>
                          <w:szCs w:val="22"/>
                        </w:rPr>
                        <w:t xml:space="preserve">Email on </w:t>
                      </w:r>
                      <w:hyperlink r:id="rId60" w:history="1">
                        <w:r w:rsidR="00FA52A5" w:rsidRPr="00E133EC">
                          <w:rPr>
                            <w:rStyle w:val="Hyperlink"/>
                            <w:rFonts w:asciiTheme="minorHAnsi" w:hAnsiTheme="minorHAnsi" w:cstheme="minorHAnsi"/>
                            <w:sz w:val="22"/>
                            <w:szCs w:val="22"/>
                          </w:rPr>
                          <w:t>mashadultsafeguarding@norfolk.gov.uk</w:t>
                        </w:r>
                      </w:hyperlink>
                      <w:r w:rsidR="00FA52A5" w:rsidRPr="00E133EC">
                        <w:rPr>
                          <w:rFonts w:asciiTheme="minorHAnsi" w:hAnsiTheme="minorHAnsi" w:cstheme="minorHAnsi"/>
                          <w:sz w:val="22"/>
                          <w:szCs w:val="22"/>
                        </w:rPr>
                        <w:t>.</w:t>
                      </w:r>
                    </w:p>
                  </w:txbxContent>
                </v:textbox>
                <w10:wrap anchorx="margin"/>
              </v:roundrect>
            </w:pict>
          </mc:Fallback>
        </mc:AlternateContent>
      </w:r>
    </w:p>
    <w:p w14:paraId="399DC2B9" w14:textId="77777777" w:rsidR="00435FD8" w:rsidRDefault="00435FD8" w:rsidP="00CC589D">
      <w:pPr>
        <w:rPr>
          <w:rFonts w:asciiTheme="minorHAnsi" w:hAnsiTheme="minorHAnsi" w:cstheme="minorHAnsi"/>
          <w:sz w:val="22"/>
          <w:szCs w:val="22"/>
        </w:rPr>
      </w:pPr>
    </w:p>
    <w:p w14:paraId="744416DC" w14:textId="77777777" w:rsidR="00435FD8" w:rsidRPr="00056F95" w:rsidRDefault="00435FD8" w:rsidP="00CC589D">
      <w:pPr>
        <w:rPr>
          <w:rFonts w:asciiTheme="minorHAnsi" w:hAnsiTheme="minorHAnsi" w:cstheme="minorHAnsi"/>
          <w:sz w:val="22"/>
          <w:szCs w:val="22"/>
        </w:rPr>
      </w:pPr>
    </w:p>
    <w:p w14:paraId="732DE616" w14:textId="77777777" w:rsidR="00435FD8" w:rsidRDefault="00435FD8" w:rsidP="00CC589D">
      <w:pPr>
        <w:rPr>
          <w:rFonts w:asciiTheme="minorHAnsi" w:hAnsiTheme="minorHAnsi" w:cstheme="minorHAnsi"/>
          <w:sz w:val="22"/>
          <w:szCs w:val="22"/>
        </w:rPr>
      </w:pPr>
    </w:p>
    <w:p w14:paraId="42E0D70C" w14:textId="77777777" w:rsidR="00435FD8" w:rsidRDefault="00435FD8" w:rsidP="00CC589D">
      <w:pPr>
        <w:rPr>
          <w:rFonts w:asciiTheme="minorHAnsi" w:hAnsiTheme="minorHAnsi" w:cstheme="minorHAnsi"/>
          <w:sz w:val="22"/>
          <w:szCs w:val="22"/>
        </w:rPr>
      </w:pPr>
    </w:p>
    <w:p w14:paraId="46A6C758" w14:textId="77777777" w:rsidR="00435FD8" w:rsidRDefault="00435FD8" w:rsidP="00CC589D">
      <w:pPr>
        <w:rPr>
          <w:rFonts w:asciiTheme="minorHAnsi" w:hAnsiTheme="minorHAnsi" w:cstheme="minorHAnsi"/>
          <w:sz w:val="22"/>
          <w:szCs w:val="22"/>
        </w:rPr>
      </w:pPr>
    </w:p>
    <w:p w14:paraId="073A4899" w14:textId="77777777" w:rsidR="00435FD8" w:rsidRDefault="00435FD8" w:rsidP="00CC589D">
      <w:pPr>
        <w:rPr>
          <w:rFonts w:asciiTheme="minorHAnsi" w:hAnsiTheme="minorHAnsi" w:cstheme="minorHAnsi"/>
          <w:sz w:val="22"/>
          <w:szCs w:val="22"/>
        </w:rPr>
      </w:pPr>
    </w:p>
    <w:p w14:paraId="61FFCFF3" w14:textId="77777777" w:rsidR="00435FD8" w:rsidRDefault="00435FD8" w:rsidP="00CC589D">
      <w:pPr>
        <w:rPr>
          <w:rFonts w:asciiTheme="minorHAnsi" w:hAnsiTheme="minorHAnsi" w:cstheme="minorHAnsi"/>
          <w:sz w:val="22"/>
          <w:szCs w:val="22"/>
        </w:rPr>
      </w:pPr>
    </w:p>
    <w:p w14:paraId="50E7662F" w14:textId="77777777" w:rsidR="00435FD8" w:rsidRDefault="00435FD8" w:rsidP="00CC589D">
      <w:pPr>
        <w:rPr>
          <w:rFonts w:asciiTheme="minorHAnsi" w:eastAsia="Calibri" w:hAnsiTheme="minorHAnsi" w:cstheme="minorBidi"/>
          <w:sz w:val="22"/>
          <w:szCs w:val="22"/>
          <w:lang w:eastAsia="en-US"/>
        </w:rPr>
      </w:pPr>
    </w:p>
    <w:p w14:paraId="440E8795" w14:textId="78995B0B" w:rsidR="00435FD8" w:rsidRPr="009929D8" w:rsidRDefault="00FA52A5" w:rsidP="00917429">
      <w:pPr>
        <w:ind w:left="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In the case of either a child or a vulnerable adult being allegedly abused by someone in a position of trust, a referral to CADS, MASH, Adult Social Care will be made.</w:t>
      </w:r>
    </w:p>
    <w:p w14:paraId="0A646081" w14:textId="77777777" w:rsidR="00384FAD" w:rsidRPr="00056F95" w:rsidRDefault="00384FAD" w:rsidP="00917429">
      <w:pPr>
        <w:ind w:left="567"/>
        <w:rPr>
          <w:rFonts w:asciiTheme="minorHAnsi" w:eastAsia="Calibri" w:hAnsiTheme="minorHAnsi" w:cstheme="minorHAnsi"/>
          <w:sz w:val="22"/>
          <w:szCs w:val="22"/>
          <w:lang w:eastAsia="en-US"/>
        </w:rPr>
      </w:pPr>
    </w:p>
    <w:p w14:paraId="0578D907" w14:textId="77777777" w:rsidR="00DA503B" w:rsidRDefault="00A64ED2" w:rsidP="00A77194">
      <w:pPr>
        <w:pStyle w:val="ListParagraph"/>
        <w:numPr>
          <w:ilvl w:val="0"/>
          <w:numId w:val="42"/>
        </w:numPr>
        <w:ind w:left="567" w:hanging="567"/>
        <w:rPr>
          <w:rFonts w:asciiTheme="minorHAnsi" w:eastAsia="Calibri" w:hAnsiTheme="minorHAnsi" w:cstheme="minorHAnsi"/>
          <w:b/>
          <w:sz w:val="22"/>
          <w:szCs w:val="22"/>
          <w:lang w:eastAsia="en-US"/>
        </w:rPr>
      </w:pPr>
      <w:r w:rsidRPr="00DA503B">
        <w:rPr>
          <w:rFonts w:asciiTheme="minorHAnsi" w:eastAsia="Calibri" w:hAnsiTheme="minorHAnsi" w:cstheme="minorHAnsi"/>
          <w:b/>
          <w:sz w:val="22"/>
          <w:szCs w:val="22"/>
          <w:lang w:eastAsia="en-US"/>
        </w:rPr>
        <w:t>Use of school premises for non-school activities</w:t>
      </w:r>
    </w:p>
    <w:p w14:paraId="19802BF6" w14:textId="77777777" w:rsidR="00DA503B" w:rsidRDefault="00A2774B" w:rsidP="00A77194">
      <w:pPr>
        <w:ind w:left="567"/>
        <w:rPr>
          <w:rFonts w:asciiTheme="minorHAnsi" w:eastAsia="Calibri" w:hAnsiTheme="minorHAnsi" w:cstheme="minorHAnsi"/>
          <w:b/>
          <w:sz w:val="22"/>
          <w:szCs w:val="22"/>
          <w:lang w:eastAsia="en-US"/>
        </w:rPr>
      </w:pPr>
      <w:r w:rsidRPr="00DA503B">
        <w:rPr>
          <w:rFonts w:asciiTheme="minorHAnsi" w:eastAsia="Calibri" w:hAnsiTheme="minorHAnsi" w:cstheme="minorHAnsi"/>
          <w:bCs/>
          <w:sz w:val="22"/>
          <w:szCs w:val="22"/>
          <w:lang w:eastAsia="en-US"/>
        </w:rPr>
        <w:t xml:space="preserve">The </w:t>
      </w:r>
      <w:r w:rsidR="00B351EC" w:rsidRPr="00DA503B">
        <w:rPr>
          <w:rFonts w:asciiTheme="minorHAnsi" w:eastAsia="Calibri" w:hAnsiTheme="minorHAnsi" w:cstheme="minorHAnsi"/>
          <w:bCs/>
          <w:sz w:val="22"/>
          <w:szCs w:val="22"/>
          <w:lang w:eastAsia="en-US"/>
        </w:rPr>
        <w:t>Academy Head</w:t>
      </w:r>
      <w:r w:rsidR="002255A2" w:rsidRPr="00DA503B">
        <w:rPr>
          <w:rFonts w:asciiTheme="minorHAnsi" w:eastAsia="Calibri" w:hAnsiTheme="minorHAnsi" w:cstheme="minorHAnsi"/>
          <w:bCs/>
          <w:sz w:val="22"/>
          <w:szCs w:val="22"/>
          <w:lang w:eastAsia="en-US"/>
        </w:rPr>
        <w:t xml:space="preserve"> will ensure that where school facilities/premises are hired or rented out to organisations or individuals, sports associations or service providers to run community or extra-curricular activities appropriate arrangements are in place to keep children safe.</w:t>
      </w:r>
    </w:p>
    <w:p w14:paraId="14D4E1C7" w14:textId="77777777" w:rsidR="00DA503B" w:rsidRDefault="00DA503B" w:rsidP="00A77194">
      <w:pPr>
        <w:ind w:left="567"/>
        <w:rPr>
          <w:rFonts w:asciiTheme="minorHAnsi" w:eastAsia="Calibri" w:hAnsiTheme="minorHAnsi" w:cstheme="minorHAnsi"/>
          <w:b/>
          <w:sz w:val="22"/>
          <w:szCs w:val="22"/>
          <w:lang w:eastAsia="en-US"/>
        </w:rPr>
      </w:pPr>
    </w:p>
    <w:p w14:paraId="47D6FC45" w14:textId="6523432C" w:rsidR="000855D4" w:rsidRPr="00DA503B" w:rsidRDefault="00A2774B" w:rsidP="00A77194">
      <w:pPr>
        <w:ind w:left="567"/>
        <w:rPr>
          <w:rFonts w:asciiTheme="minorHAnsi" w:eastAsia="Calibri" w:hAnsiTheme="minorHAnsi" w:cstheme="minorHAnsi"/>
          <w:b/>
          <w:sz w:val="22"/>
          <w:szCs w:val="22"/>
          <w:lang w:eastAsia="en-US"/>
        </w:rPr>
      </w:pPr>
      <w:r w:rsidRPr="00DA503B">
        <w:rPr>
          <w:rFonts w:asciiTheme="minorHAnsi" w:eastAsia="Calibri" w:hAnsiTheme="minorHAnsi" w:cstheme="minorHAnsi"/>
          <w:bCs/>
          <w:sz w:val="22"/>
          <w:szCs w:val="22"/>
          <w:lang w:eastAsia="en-US"/>
        </w:rPr>
        <w:t xml:space="preserve">The </w:t>
      </w:r>
      <w:r w:rsidR="00B351EC" w:rsidRPr="00DA503B">
        <w:rPr>
          <w:rFonts w:asciiTheme="minorHAnsi" w:eastAsia="Calibri" w:hAnsiTheme="minorHAnsi" w:cstheme="minorHAnsi"/>
          <w:bCs/>
          <w:sz w:val="22"/>
          <w:szCs w:val="22"/>
          <w:lang w:eastAsia="en-US"/>
        </w:rPr>
        <w:t xml:space="preserve">Academy Head </w:t>
      </w:r>
      <w:r w:rsidR="002255A2" w:rsidRPr="00DA503B">
        <w:rPr>
          <w:rFonts w:asciiTheme="minorHAnsi" w:eastAsia="Calibri" w:hAnsiTheme="minorHAnsi" w:cstheme="minorHAnsi"/>
          <w:bCs/>
          <w:sz w:val="22"/>
          <w:szCs w:val="22"/>
          <w:lang w:eastAsia="en-US"/>
        </w:rPr>
        <w:t>will seek assurance that the</w:t>
      </w:r>
      <w:r w:rsidR="00224121" w:rsidRPr="00DA503B">
        <w:rPr>
          <w:rFonts w:asciiTheme="minorHAnsi" w:eastAsia="Calibri" w:hAnsiTheme="minorHAnsi" w:cstheme="minorHAnsi"/>
          <w:bCs/>
          <w:sz w:val="22"/>
          <w:szCs w:val="22"/>
          <w:lang w:eastAsia="en-US"/>
        </w:rPr>
        <w:t xml:space="preserve"> hiring</w:t>
      </w:r>
      <w:r w:rsidR="002255A2" w:rsidRPr="00DA503B">
        <w:rPr>
          <w:rFonts w:asciiTheme="minorHAnsi" w:eastAsia="Calibri" w:hAnsiTheme="minorHAnsi" w:cstheme="minorHAnsi"/>
          <w:bCs/>
          <w:sz w:val="22"/>
          <w:szCs w:val="22"/>
          <w:lang w:eastAsia="en-US"/>
        </w:rPr>
        <w:t xml:space="preserve"> body concerned has appropriate child protection and safeguarding policies and procedures in place, including inspecting these as needed. Arrangements will also be put in place for the body hiring or renting the school facilities or premises to liaise with the school on these matters where appropriate.</w:t>
      </w:r>
      <w:r w:rsidR="000855D4" w:rsidRPr="00DA503B">
        <w:rPr>
          <w:rFonts w:asciiTheme="minorHAnsi" w:eastAsia="Calibri" w:hAnsiTheme="minorHAnsi" w:cstheme="minorHAnsi"/>
          <w:b/>
          <w:sz w:val="22"/>
          <w:szCs w:val="22"/>
          <w:lang w:eastAsia="en-US"/>
        </w:rPr>
        <w:t xml:space="preserve"> </w:t>
      </w:r>
    </w:p>
    <w:p w14:paraId="1D98C0E1" w14:textId="77777777" w:rsidR="000855D4" w:rsidRPr="00056F95" w:rsidRDefault="000855D4" w:rsidP="00A77194">
      <w:pPr>
        <w:ind w:left="567"/>
        <w:rPr>
          <w:rFonts w:asciiTheme="minorHAnsi" w:eastAsia="Calibri" w:hAnsiTheme="minorHAnsi" w:cstheme="minorHAnsi"/>
          <w:b/>
          <w:sz w:val="22"/>
          <w:szCs w:val="22"/>
          <w:lang w:eastAsia="en-US"/>
        </w:rPr>
      </w:pPr>
    </w:p>
    <w:p w14:paraId="082C3B1A" w14:textId="77777777" w:rsidR="000855D4" w:rsidRDefault="000855D4" w:rsidP="00A77194">
      <w:pPr>
        <w:tabs>
          <w:tab w:val="left" w:pos="426"/>
        </w:tabs>
        <w:ind w:left="567"/>
        <w:rPr>
          <w:rFonts w:asciiTheme="minorHAnsi" w:hAnsiTheme="minorHAnsi" w:cstheme="minorHAnsi"/>
          <w:sz w:val="22"/>
          <w:szCs w:val="22"/>
        </w:rPr>
      </w:pPr>
      <w:r w:rsidRPr="00056F95">
        <w:rPr>
          <w:rFonts w:asciiTheme="minorHAnsi" w:hAnsiTheme="minorHAnsi" w:cstheme="minorHAnsi"/>
          <w:sz w:val="22"/>
          <w:szCs w:val="22"/>
        </w:rPr>
        <w:t xml:space="preserve">This applies regardless of whether or not the children who attend any of these services or activities are children on the school roll or attend the college. The governing body or proprietor should also ensure safeguarding requirements are included in any transfer of control agreement (i.e. lease or hire agreement), as a condition of use and occupation of the premises; and that failure to comply with this would lead to termination of the agreement. </w:t>
      </w:r>
    </w:p>
    <w:p w14:paraId="7882C63C" w14:textId="77777777" w:rsidR="00A77194" w:rsidRPr="00056F95" w:rsidRDefault="00A77194" w:rsidP="00A77194">
      <w:pPr>
        <w:tabs>
          <w:tab w:val="left" w:pos="426"/>
        </w:tabs>
        <w:ind w:left="567"/>
        <w:rPr>
          <w:rFonts w:asciiTheme="minorHAnsi" w:hAnsiTheme="minorHAnsi" w:cstheme="minorHAnsi"/>
          <w:sz w:val="22"/>
          <w:szCs w:val="22"/>
        </w:rPr>
      </w:pPr>
    </w:p>
    <w:p w14:paraId="61558B70" w14:textId="3432D8CB" w:rsidR="5D8CE9F7" w:rsidRDefault="000855D4" w:rsidP="00A77194">
      <w:pPr>
        <w:tabs>
          <w:tab w:val="left" w:pos="426"/>
        </w:tabs>
        <w:ind w:left="567"/>
      </w:pPr>
      <w:r w:rsidRPr="5D8CE9F7">
        <w:rPr>
          <w:rFonts w:asciiTheme="minorHAnsi" w:hAnsiTheme="minorHAnsi" w:cstheme="minorBidi"/>
          <w:sz w:val="22"/>
          <w:szCs w:val="22"/>
        </w:rPr>
        <w:t xml:space="preserve">The guidance on </w:t>
      </w:r>
      <w:hyperlink r:id="rId61">
        <w:r w:rsidRPr="5D8CE9F7">
          <w:rPr>
            <w:rStyle w:val="Hyperlink"/>
            <w:rFonts w:asciiTheme="minorHAnsi" w:hAnsiTheme="minorHAnsi" w:cstheme="minorBidi"/>
            <w:sz w:val="22"/>
            <w:szCs w:val="22"/>
          </w:rPr>
          <w:t>Keeping children safe in out-of-school settings</w:t>
        </w:r>
      </w:hyperlink>
      <w:r w:rsidRPr="5D8CE9F7">
        <w:rPr>
          <w:rFonts w:asciiTheme="minorHAnsi" w:hAnsiTheme="minorHAnsi" w:cstheme="minorBidi"/>
          <w:sz w:val="22"/>
          <w:szCs w:val="22"/>
        </w:rPr>
        <w:t xml:space="preserve"> details the safeguarding arrangements that schools and colleges should expect these providers to have in place</w:t>
      </w:r>
    </w:p>
    <w:p w14:paraId="0EB259D0" w14:textId="5E7F1208" w:rsidR="5D8CE9F7" w:rsidRDefault="5D8CE9F7" w:rsidP="00CC589D">
      <w:pPr>
        <w:tabs>
          <w:tab w:val="left" w:pos="426"/>
        </w:tabs>
      </w:pPr>
    </w:p>
    <w:p w14:paraId="6E5476A9" w14:textId="261B5C9F" w:rsidR="00102D9B" w:rsidRPr="005B447A" w:rsidRDefault="005B447A" w:rsidP="00A77194">
      <w:pPr>
        <w:tabs>
          <w:tab w:val="left" w:pos="567"/>
        </w:tabs>
        <w:rPr>
          <w:rFonts w:asciiTheme="minorHAnsi" w:eastAsia="Calibri" w:hAnsiTheme="minorHAnsi" w:cstheme="minorHAnsi"/>
          <w:b/>
          <w:sz w:val="22"/>
          <w:szCs w:val="22"/>
          <w:lang w:eastAsia="en-US"/>
        </w:rPr>
      </w:pPr>
      <w:r w:rsidRPr="005B447A">
        <w:rPr>
          <w:rFonts w:asciiTheme="minorHAnsi" w:eastAsia="Calibri" w:hAnsiTheme="minorHAnsi" w:cstheme="minorHAnsi"/>
          <w:b/>
          <w:sz w:val="22"/>
          <w:szCs w:val="22"/>
          <w:lang w:eastAsia="en-US"/>
        </w:rPr>
        <w:lastRenderedPageBreak/>
        <w:t>15.</w:t>
      </w:r>
      <w:r w:rsidR="00A77194">
        <w:rPr>
          <w:rFonts w:asciiTheme="minorHAnsi" w:eastAsia="Calibri" w:hAnsiTheme="minorHAnsi" w:cstheme="minorHAnsi"/>
          <w:b/>
          <w:sz w:val="22"/>
          <w:szCs w:val="22"/>
          <w:lang w:eastAsia="en-US"/>
        </w:rPr>
        <w:t>0</w:t>
      </w:r>
      <w:r w:rsidR="00A77194">
        <w:rPr>
          <w:rFonts w:asciiTheme="minorHAnsi" w:eastAsia="Calibri" w:hAnsiTheme="minorHAnsi" w:cstheme="minorHAnsi"/>
          <w:b/>
          <w:sz w:val="22"/>
          <w:szCs w:val="22"/>
          <w:lang w:eastAsia="en-US"/>
        </w:rPr>
        <w:tab/>
      </w:r>
      <w:r w:rsidR="003B308F" w:rsidRPr="005B447A">
        <w:rPr>
          <w:rFonts w:asciiTheme="minorHAnsi" w:eastAsia="Calibri" w:hAnsiTheme="minorHAnsi" w:cstheme="minorHAnsi"/>
          <w:b/>
          <w:sz w:val="22"/>
          <w:szCs w:val="22"/>
          <w:lang w:eastAsia="en-US"/>
        </w:rPr>
        <w:t>Whistleblowing</w:t>
      </w:r>
    </w:p>
    <w:p w14:paraId="395911D4" w14:textId="77777777" w:rsidR="00756236" w:rsidRPr="00056F95" w:rsidRDefault="00B351EC" w:rsidP="00644B7C">
      <w:pPr>
        <w:ind w:left="567"/>
        <w:rPr>
          <w:rFonts w:asciiTheme="minorHAnsi" w:eastAsia="Calibri" w:hAnsiTheme="minorHAnsi" w:cstheme="minorHAnsi"/>
          <w:sz w:val="22"/>
          <w:szCs w:val="22"/>
        </w:rPr>
      </w:pPr>
      <w:bookmarkStart w:id="4" w:name="_Toc457901275"/>
      <w:r w:rsidRPr="00056F95">
        <w:rPr>
          <w:rFonts w:asciiTheme="minorHAnsi" w:eastAsia="Calibri" w:hAnsiTheme="minorHAnsi" w:cstheme="minorHAnsi"/>
          <w:sz w:val="22"/>
          <w:szCs w:val="22"/>
        </w:rPr>
        <w:t>It is recognised</w:t>
      </w:r>
      <w:r w:rsidR="0019479A" w:rsidRPr="00056F95">
        <w:rPr>
          <w:rFonts w:asciiTheme="minorHAnsi" w:eastAsia="Calibri" w:hAnsiTheme="minorHAnsi" w:cstheme="minorHAnsi"/>
          <w:sz w:val="22"/>
          <w:szCs w:val="22"/>
        </w:rPr>
        <w:t xml:space="preserve"> that children cannot be expected to raise concerns in an environment where staff fail to do so.</w:t>
      </w:r>
    </w:p>
    <w:p w14:paraId="290DC32A" w14:textId="77777777" w:rsidR="0069259E" w:rsidRPr="00056F95" w:rsidRDefault="0069259E" w:rsidP="00644B7C">
      <w:pPr>
        <w:ind w:left="567"/>
        <w:rPr>
          <w:rFonts w:asciiTheme="minorHAnsi" w:eastAsia="Calibri" w:hAnsiTheme="minorHAnsi" w:cstheme="minorHAnsi"/>
          <w:sz w:val="22"/>
          <w:szCs w:val="22"/>
        </w:rPr>
      </w:pPr>
    </w:p>
    <w:p w14:paraId="1004F13C" w14:textId="77777777" w:rsidR="0019479A" w:rsidRPr="00056F95" w:rsidRDefault="00030CA3" w:rsidP="00644B7C">
      <w:pPr>
        <w:ind w:left="567"/>
        <w:rPr>
          <w:rFonts w:asciiTheme="minorHAnsi" w:eastAsia="Calibri" w:hAnsiTheme="minorHAnsi" w:cstheme="minorHAnsi"/>
          <w:sz w:val="22"/>
          <w:szCs w:val="22"/>
        </w:rPr>
      </w:pPr>
      <w:r w:rsidRPr="00056F95">
        <w:rPr>
          <w:rFonts w:asciiTheme="minorHAnsi" w:eastAsia="Calibri" w:hAnsiTheme="minorHAnsi" w:cstheme="minorHAnsi"/>
          <w:sz w:val="22"/>
          <w:szCs w:val="22"/>
        </w:rPr>
        <w:t>Whistleblowing is ‘making a disclosure in the public interest’ and occurs when a worker (or member of the wider school community) raises a concern about danger or illegality that affects others, for example, pupils in the school or members of the public.</w:t>
      </w:r>
    </w:p>
    <w:p w14:paraId="28A74F82" w14:textId="77777777" w:rsidR="0069259E" w:rsidRPr="00056F95" w:rsidRDefault="0069259E" w:rsidP="00644B7C">
      <w:pPr>
        <w:ind w:left="567"/>
        <w:rPr>
          <w:rFonts w:asciiTheme="minorHAnsi" w:eastAsia="Calibri" w:hAnsiTheme="minorHAnsi" w:cstheme="minorHAnsi"/>
          <w:sz w:val="22"/>
          <w:szCs w:val="22"/>
        </w:rPr>
      </w:pPr>
    </w:p>
    <w:p w14:paraId="35A1F75C" w14:textId="77777777" w:rsidR="00030CA3" w:rsidRPr="00056F95" w:rsidRDefault="00030CA3" w:rsidP="00644B7C">
      <w:pPr>
        <w:ind w:left="567"/>
        <w:rPr>
          <w:rFonts w:asciiTheme="minorHAnsi" w:eastAsia="Calibri" w:hAnsiTheme="minorHAnsi" w:cstheme="minorHAnsi"/>
          <w:sz w:val="22"/>
          <w:szCs w:val="22"/>
        </w:rPr>
      </w:pPr>
      <w:r w:rsidRPr="00056F95">
        <w:rPr>
          <w:rFonts w:asciiTheme="minorHAnsi" w:eastAsia="Calibri" w:hAnsiTheme="minorHAnsi" w:cstheme="minorHAnsi"/>
          <w:sz w:val="22"/>
          <w:szCs w:val="22"/>
        </w:rPr>
        <w:t>All staff should be aware of their duty to raise concerns, where they exist, about the management of child protection, which may include the attitude or actions/inactions of colleagues, poor or unsafe practice and potential failures in the school’s safeguarding arrangements.</w:t>
      </w:r>
    </w:p>
    <w:p w14:paraId="219B42B1" w14:textId="77777777" w:rsidR="0069259E" w:rsidRPr="00056F95" w:rsidRDefault="0069259E" w:rsidP="00644B7C">
      <w:pPr>
        <w:ind w:left="567"/>
        <w:rPr>
          <w:rFonts w:asciiTheme="minorHAnsi" w:eastAsia="Calibri" w:hAnsiTheme="minorHAnsi" w:cstheme="minorHAnsi"/>
          <w:sz w:val="22"/>
          <w:szCs w:val="22"/>
        </w:rPr>
      </w:pPr>
    </w:p>
    <w:p w14:paraId="5C5A319A" w14:textId="77777777" w:rsidR="00030CA3" w:rsidRPr="00056F95" w:rsidRDefault="00A30F08" w:rsidP="00644B7C">
      <w:pPr>
        <w:ind w:left="567"/>
        <w:rPr>
          <w:rFonts w:asciiTheme="minorHAnsi" w:eastAsia="Calibri" w:hAnsiTheme="minorHAnsi" w:cstheme="minorHAnsi"/>
          <w:sz w:val="22"/>
          <w:szCs w:val="22"/>
        </w:rPr>
      </w:pPr>
      <w:r w:rsidRPr="00056F95">
        <w:rPr>
          <w:rFonts w:asciiTheme="minorHAnsi" w:eastAsia="Calibri" w:hAnsiTheme="minorHAnsi" w:cstheme="minorHAnsi"/>
          <w:sz w:val="22"/>
          <w:szCs w:val="22"/>
        </w:rPr>
        <w:t xml:space="preserve">The </w:t>
      </w:r>
      <w:r w:rsidR="00224121" w:rsidRPr="00056F95">
        <w:rPr>
          <w:rFonts w:asciiTheme="minorHAnsi" w:eastAsia="Calibri" w:hAnsiTheme="minorHAnsi" w:cstheme="minorHAnsi"/>
          <w:sz w:val="22"/>
          <w:szCs w:val="22"/>
        </w:rPr>
        <w:t xml:space="preserve">Trust Board </w:t>
      </w:r>
      <w:r w:rsidR="00030CA3" w:rsidRPr="00056F95">
        <w:rPr>
          <w:rFonts w:asciiTheme="minorHAnsi" w:eastAsia="Calibri" w:hAnsiTheme="minorHAnsi" w:cstheme="minorHAnsi"/>
          <w:sz w:val="22"/>
          <w:szCs w:val="22"/>
        </w:rPr>
        <w:t>would wish for everyone in the school community to feel able to report any child protection/safeguarding concerns through existing procedures within school, including the whistleblowing procedure adopt</w:t>
      </w:r>
      <w:r w:rsidRPr="00056F95">
        <w:rPr>
          <w:rFonts w:asciiTheme="minorHAnsi" w:eastAsia="Calibri" w:hAnsiTheme="minorHAnsi" w:cstheme="minorHAnsi"/>
          <w:sz w:val="22"/>
          <w:szCs w:val="22"/>
        </w:rPr>
        <w:t>ed by the Trust</w:t>
      </w:r>
      <w:r w:rsidR="00030CA3" w:rsidRPr="00056F95">
        <w:rPr>
          <w:rFonts w:asciiTheme="minorHAnsi" w:eastAsia="Calibri" w:hAnsiTheme="minorHAnsi" w:cstheme="minorHAnsi"/>
          <w:sz w:val="22"/>
          <w:szCs w:val="22"/>
        </w:rPr>
        <w:t xml:space="preserve"> where necessary</w:t>
      </w:r>
      <w:r w:rsidRPr="00056F95">
        <w:rPr>
          <w:rFonts w:asciiTheme="minorHAnsi" w:eastAsia="Calibri" w:hAnsiTheme="minorHAnsi" w:cstheme="minorHAnsi"/>
          <w:sz w:val="22"/>
          <w:szCs w:val="22"/>
        </w:rPr>
        <w:t>.</w:t>
      </w:r>
      <w:r w:rsidR="0040236A" w:rsidRPr="00056F95">
        <w:rPr>
          <w:rFonts w:asciiTheme="minorHAnsi" w:eastAsia="Calibri" w:hAnsiTheme="minorHAnsi" w:cstheme="minorHAnsi"/>
          <w:sz w:val="22"/>
          <w:szCs w:val="22"/>
        </w:rPr>
        <w:t xml:space="preserve"> </w:t>
      </w:r>
      <w:r w:rsidR="00030CA3" w:rsidRPr="00056F95">
        <w:rPr>
          <w:rFonts w:asciiTheme="minorHAnsi" w:eastAsia="Calibri" w:hAnsiTheme="minorHAnsi" w:cstheme="minorHAnsi"/>
          <w:sz w:val="22"/>
          <w:szCs w:val="22"/>
        </w:rPr>
        <w:t xml:space="preserve">However, for members of staff who do not feel able to raise such concerns internally, there is a NSPCC whistleblowing helpline. Staff can call 0800 028 0285 (line available from 8.00am to 8.00pm, Monday to Friday) or email: </w:t>
      </w:r>
      <w:hyperlink r:id="rId62" w:history="1">
        <w:r w:rsidR="00030CA3" w:rsidRPr="00056F95">
          <w:rPr>
            <w:rStyle w:val="Hyperlink"/>
            <w:rFonts w:asciiTheme="minorHAnsi" w:eastAsia="Calibri" w:hAnsiTheme="minorHAnsi" w:cstheme="minorHAnsi"/>
            <w:sz w:val="22"/>
            <w:szCs w:val="22"/>
          </w:rPr>
          <w:t>help@nspcc.org.uk</w:t>
        </w:r>
      </w:hyperlink>
      <w:r w:rsidR="00030CA3" w:rsidRPr="00056F95">
        <w:rPr>
          <w:rFonts w:asciiTheme="minorHAnsi" w:eastAsia="Calibri" w:hAnsiTheme="minorHAnsi" w:cstheme="minorHAnsi"/>
          <w:sz w:val="22"/>
          <w:szCs w:val="22"/>
        </w:rPr>
        <w:t xml:space="preserve"> </w:t>
      </w:r>
    </w:p>
    <w:p w14:paraId="0B2DCEB8" w14:textId="77777777" w:rsidR="00A37C70" w:rsidRPr="00056F95" w:rsidRDefault="00A37C70" w:rsidP="00CC589D">
      <w:pPr>
        <w:rPr>
          <w:rFonts w:asciiTheme="minorHAnsi" w:eastAsia="Calibri" w:hAnsiTheme="minorHAnsi" w:cstheme="minorHAnsi"/>
          <w:sz w:val="22"/>
          <w:szCs w:val="22"/>
        </w:rPr>
      </w:pPr>
    </w:p>
    <w:p w14:paraId="7760204A" w14:textId="1E87F539" w:rsidR="00102D9B" w:rsidRPr="00056F95" w:rsidRDefault="008779FA" w:rsidP="00644B7C">
      <w:pPr>
        <w:pStyle w:val="Heading1"/>
        <w:numPr>
          <w:ilvl w:val="0"/>
          <w:numId w:val="43"/>
        </w:numPr>
        <w:ind w:left="567" w:hanging="567"/>
        <w:rPr>
          <w:rFonts w:asciiTheme="minorHAnsi" w:eastAsia="Calibri" w:hAnsiTheme="minorHAnsi" w:cstheme="minorHAnsi"/>
          <w:sz w:val="22"/>
          <w:szCs w:val="22"/>
        </w:rPr>
      </w:pPr>
      <w:r w:rsidRPr="00056F95">
        <w:rPr>
          <w:rFonts w:asciiTheme="minorHAnsi" w:eastAsia="Calibri" w:hAnsiTheme="minorHAnsi" w:cstheme="minorHAnsi"/>
          <w:sz w:val="22"/>
          <w:szCs w:val="22"/>
        </w:rPr>
        <w:t>Useful Contacts:</w:t>
      </w:r>
      <w:bookmarkEnd w:id="4"/>
    </w:p>
    <w:p w14:paraId="14F53F8A" w14:textId="77777777" w:rsidR="00DD1E79" w:rsidRPr="00056F95" w:rsidRDefault="00DD1E79" w:rsidP="00B72E55">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M</w:t>
      </w:r>
      <w:r w:rsidR="00340244" w:rsidRPr="00056F95">
        <w:rPr>
          <w:rFonts w:asciiTheme="minorHAnsi" w:eastAsia="Calibri" w:hAnsiTheme="minorHAnsi" w:cstheme="minorHAnsi"/>
          <w:sz w:val="22"/>
          <w:szCs w:val="22"/>
          <w:lang w:eastAsia="en-US"/>
        </w:rPr>
        <w:t>ulti-agency Safeguarding Hub (M</w:t>
      </w:r>
      <w:r w:rsidRPr="00056F95">
        <w:rPr>
          <w:rFonts w:asciiTheme="minorHAnsi" w:eastAsia="Calibri" w:hAnsiTheme="minorHAnsi" w:cstheme="minorHAnsi"/>
          <w:sz w:val="22"/>
          <w:szCs w:val="22"/>
          <w:lang w:eastAsia="en-US"/>
        </w:rPr>
        <w:t>ASH</w:t>
      </w:r>
      <w:r w:rsidR="00340244"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xml:space="preserve"> Professional Helpline</w:t>
      </w:r>
      <w:r w:rsidR="00E248A2" w:rsidRPr="00056F95">
        <w:rPr>
          <w:rFonts w:asciiTheme="minorHAnsi" w:eastAsia="Calibri" w:hAnsiTheme="minorHAnsi" w:cstheme="minorHAnsi"/>
          <w:sz w:val="22"/>
          <w:szCs w:val="22"/>
          <w:lang w:eastAsia="en-US"/>
        </w:rPr>
        <w:t>:</w:t>
      </w:r>
      <w:r w:rsidR="008F7629" w:rsidRPr="00056F95">
        <w:rPr>
          <w:rFonts w:asciiTheme="minorHAnsi" w:eastAsia="Calibri" w:hAnsiTheme="minorHAnsi" w:cstheme="minorHAnsi"/>
          <w:sz w:val="22"/>
          <w:szCs w:val="22"/>
          <w:lang w:eastAsia="en-US"/>
        </w:rPr>
        <w:t xml:space="preserve"> </w:t>
      </w:r>
      <w:hyperlink r:id="rId63" w:history="1">
        <w:r w:rsidR="008F7629" w:rsidRPr="00056F95">
          <w:rPr>
            <w:rFonts w:asciiTheme="minorHAnsi" w:eastAsia="Calibri" w:hAnsiTheme="minorHAnsi" w:cstheme="minorHAnsi"/>
            <w:sz w:val="22"/>
            <w:szCs w:val="22"/>
            <w:lang w:eastAsia="en-US"/>
          </w:rPr>
          <w:t>0345</w:t>
        </w:r>
        <w:r w:rsidR="00030CA3" w:rsidRPr="00056F95">
          <w:rPr>
            <w:rFonts w:asciiTheme="minorHAnsi" w:eastAsia="Calibri" w:hAnsiTheme="minorHAnsi" w:cstheme="minorHAnsi"/>
            <w:sz w:val="22"/>
            <w:szCs w:val="22"/>
            <w:lang w:eastAsia="en-US"/>
          </w:rPr>
          <w:t xml:space="preserve"> 6</w:t>
        </w:r>
        <w:r w:rsidR="008F7629" w:rsidRPr="00056F95">
          <w:rPr>
            <w:rFonts w:asciiTheme="minorHAnsi" w:eastAsia="Calibri" w:hAnsiTheme="minorHAnsi" w:cstheme="minorHAnsi"/>
            <w:sz w:val="22"/>
            <w:szCs w:val="22"/>
            <w:lang w:eastAsia="en-US"/>
          </w:rPr>
          <w:t>06</w:t>
        </w:r>
        <w:r w:rsidR="00030CA3" w:rsidRPr="00056F95">
          <w:rPr>
            <w:rFonts w:asciiTheme="minorHAnsi" w:eastAsia="Calibri" w:hAnsiTheme="minorHAnsi" w:cstheme="minorHAnsi"/>
            <w:sz w:val="22"/>
            <w:szCs w:val="22"/>
            <w:lang w:eastAsia="en-US"/>
          </w:rPr>
          <w:t xml:space="preserve"> 1</w:t>
        </w:r>
        <w:r w:rsidR="008F7629" w:rsidRPr="00056F95">
          <w:rPr>
            <w:rFonts w:asciiTheme="minorHAnsi" w:eastAsia="Calibri" w:hAnsiTheme="minorHAnsi" w:cstheme="minorHAnsi"/>
            <w:sz w:val="22"/>
            <w:szCs w:val="22"/>
            <w:lang w:eastAsia="en-US"/>
          </w:rPr>
          <w:t>499</w:t>
        </w:r>
      </w:hyperlink>
    </w:p>
    <w:p w14:paraId="1F9353D2" w14:textId="77777777" w:rsidR="00DD1E79" w:rsidRPr="00056F95" w:rsidRDefault="00DD1E79" w:rsidP="00B72E55">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Customer First (Professional </w:t>
      </w:r>
      <w:r w:rsidR="00E248A2" w:rsidRPr="00056F95">
        <w:rPr>
          <w:rFonts w:asciiTheme="minorHAnsi" w:eastAsia="Calibri" w:hAnsiTheme="minorHAnsi" w:cstheme="minorHAnsi"/>
          <w:sz w:val="22"/>
          <w:szCs w:val="22"/>
          <w:lang w:eastAsia="en-US"/>
        </w:rPr>
        <w:t xml:space="preserve">Referral </w:t>
      </w:r>
      <w:r w:rsidRPr="00056F95">
        <w:rPr>
          <w:rFonts w:asciiTheme="minorHAnsi" w:eastAsia="Calibri" w:hAnsiTheme="minorHAnsi" w:cstheme="minorHAnsi"/>
          <w:sz w:val="22"/>
          <w:szCs w:val="22"/>
          <w:lang w:eastAsia="en-US"/>
        </w:rPr>
        <w:t>Line)</w:t>
      </w:r>
      <w:r w:rsidR="00C751B1" w:rsidRPr="00056F95">
        <w:rPr>
          <w:rFonts w:asciiTheme="minorHAnsi" w:eastAsia="Calibri" w:hAnsiTheme="minorHAnsi" w:cstheme="minorHAnsi"/>
          <w:sz w:val="22"/>
          <w:szCs w:val="22"/>
          <w:lang w:eastAsia="en-US"/>
        </w:rPr>
        <w:t xml:space="preserve"> for use in emer</w:t>
      </w:r>
      <w:r w:rsidR="00AF3050" w:rsidRPr="00056F95">
        <w:rPr>
          <w:rFonts w:asciiTheme="minorHAnsi" w:eastAsia="Calibri" w:hAnsiTheme="minorHAnsi" w:cstheme="minorHAnsi"/>
          <w:sz w:val="22"/>
          <w:szCs w:val="22"/>
          <w:lang w:eastAsia="en-US"/>
        </w:rPr>
        <w:t>gencies</w:t>
      </w:r>
      <w:r w:rsidR="00C751B1" w:rsidRPr="00056F95">
        <w:rPr>
          <w:rFonts w:asciiTheme="minorHAnsi" w:eastAsia="Calibri" w:hAnsiTheme="minorHAnsi" w:cstheme="minorHAnsi"/>
          <w:sz w:val="22"/>
          <w:szCs w:val="22"/>
          <w:lang w:eastAsia="en-US"/>
        </w:rPr>
        <w:t xml:space="preserve"> only</w:t>
      </w:r>
      <w:r w:rsidRPr="00056F95">
        <w:rPr>
          <w:rFonts w:asciiTheme="minorHAnsi" w:eastAsia="Calibri" w:hAnsiTheme="minorHAnsi" w:cstheme="minorHAnsi"/>
          <w:sz w:val="22"/>
          <w:szCs w:val="22"/>
          <w:lang w:eastAsia="en-US"/>
        </w:rPr>
        <w:t xml:space="preserve">: </w:t>
      </w:r>
      <w:hyperlink r:id="rId64" w:history="1">
        <w:r w:rsidR="008F7629" w:rsidRPr="00056F95">
          <w:rPr>
            <w:rFonts w:asciiTheme="minorHAnsi" w:eastAsia="Calibri" w:hAnsiTheme="minorHAnsi" w:cstheme="minorHAnsi"/>
            <w:sz w:val="22"/>
            <w:szCs w:val="22"/>
            <w:lang w:eastAsia="en-US"/>
          </w:rPr>
          <w:t>0345</w:t>
        </w:r>
        <w:r w:rsidR="00030CA3" w:rsidRPr="00056F95">
          <w:rPr>
            <w:rFonts w:asciiTheme="minorHAnsi" w:eastAsia="Calibri" w:hAnsiTheme="minorHAnsi" w:cstheme="minorHAnsi"/>
            <w:sz w:val="22"/>
            <w:szCs w:val="22"/>
            <w:lang w:eastAsia="en-US"/>
          </w:rPr>
          <w:t xml:space="preserve"> 6</w:t>
        </w:r>
        <w:r w:rsidR="008F7629" w:rsidRPr="00056F95">
          <w:rPr>
            <w:rFonts w:asciiTheme="minorHAnsi" w:eastAsia="Calibri" w:hAnsiTheme="minorHAnsi" w:cstheme="minorHAnsi"/>
            <w:sz w:val="22"/>
            <w:szCs w:val="22"/>
            <w:lang w:eastAsia="en-US"/>
          </w:rPr>
          <w:t>06</w:t>
        </w:r>
        <w:r w:rsidR="00030CA3" w:rsidRPr="00056F95">
          <w:rPr>
            <w:rFonts w:asciiTheme="minorHAnsi" w:eastAsia="Calibri" w:hAnsiTheme="minorHAnsi" w:cstheme="minorHAnsi"/>
            <w:sz w:val="22"/>
            <w:szCs w:val="22"/>
            <w:lang w:eastAsia="en-US"/>
          </w:rPr>
          <w:t xml:space="preserve"> 6</w:t>
        </w:r>
        <w:r w:rsidR="008F7629" w:rsidRPr="00056F95">
          <w:rPr>
            <w:rFonts w:asciiTheme="minorHAnsi" w:eastAsia="Calibri" w:hAnsiTheme="minorHAnsi" w:cstheme="minorHAnsi"/>
            <w:sz w:val="22"/>
            <w:szCs w:val="22"/>
            <w:lang w:eastAsia="en-US"/>
          </w:rPr>
          <w:t>167</w:t>
        </w:r>
      </w:hyperlink>
    </w:p>
    <w:p w14:paraId="72036C16" w14:textId="77777777" w:rsidR="00E248A2" w:rsidRDefault="00E248A2" w:rsidP="00B72E55">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Customer First: 0808 800 4005 </w:t>
      </w:r>
    </w:p>
    <w:p w14:paraId="302EFE04" w14:textId="237D915D" w:rsidR="00FA52A5" w:rsidRPr="00056F95" w:rsidRDefault="00FA52A5" w:rsidP="00B72E55">
      <w:pPr>
        <w:ind w:left="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Suffolk Reporting Portal for safeguarding concerns about an adult </w:t>
      </w:r>
      <w:r w:rsidRPr="00FA52A5">
        <w:rPr>
          <w:rFonts w:asciiTheme="minorHAnsi" w:eastAsia="Calibri" w:hAnsiTheme="minorHAnsi" w:cstheme="minorHAnsi"/>
          <w:sz w:val="22"/>
          <w:szCs w:val="22"/>
          <w:lang w:eastAsia="en-US"/>
        </w:rPr>
        <w:t>https://www.suffolk.gov.uk/care-and-support-for-adults/protecting-people-at-risk-of-abuse/report-abuse-of-an-adult</w:t>
      </w:r>
    </w:p>
    <w:p w14:paraId="08568F2B" w14:textId="77777777" w:rsidR="00E248A2" w:rsidRPr="00056F95" w:rsidRDefault="008779FA" w:rsidP="00B72E55">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Police</w:t>
      </w:r>
      <w:r w:rsidR="00E248A2" w:rsidRPr="00056F95">
        <w:rPr>
          <w:rFonts w:asciiTheme="minorHAnsi" w:eastAsia="Calibri" w:hAnsiTheme="minorHAnsi" w:cstheme="minorHAnsi"/>
          <w:sz w:val="22"/>
          <w:szCs w:val="22"/>
          <w:lang w:eastAsia="en-US"/>
        </w:rPr>
        <w:t xml:space="preserve"> (emerg</w:t>
      </w:r>
      <w:r w:rsidR="00340244" w:rsidRPr="00056F95">
        <w:rPr>
          <w:rFonts w:asciiTheme="minorHAnsi" w:eastAsia="Calibri" w:hAnsiTheme="minorHAnsi" w:cstheme="minorHAnsi"/>
          <w:sz w:val="22"/>
          <w:szCs w:val="22"/>
          <w:lang w:eastAsia="en-US"/>
        </w:rPr>
        <w:t>e</w:t>
      </w:r>
      <w:r w:rsidR="00E248A2" w:rsidRPr="00056F95">
        <w:rPr>
          <w:rFonts w:asciiTheme="minorHAnsi" w:eastAsia="Calibri" w:hAnsiTheme="minorHAnsi" w:cstheme="minorHAnsi"/>
          <w:sz w:val="22"/>
          <w:szCs w:val="22"/>
          <w:lang w:eastAsia="en-US"/>
        </w:rPr>
        <w:t>ncy</w:t>
      </w:r>
      <w:r w:rsidR="00AF3050" w:rsidRPr="00056F95">
        <w:rPr>
          <w:rFonts w:asciiTheme="minorHAnsi" w:eastAsia="Calibri" w:hAnsiTheme="minorHAnsi" w:cstheme="minorHAnsi"/>
          <w:sz w:val="22"/>
          <w:szCs w:val="22"/>
          <w:lang w:eastAsia="en-US"/>
        </w:rPr>
        <w:t xml:space="preserve"> only</w:t>
      </w:r>
      <w:r w:rsidR="00E248A2" w:rsidRPr="00056F95">
        <w:rPr>
          <w:rFonts w:asciiTheme="minorHAnsi" w:eastAsia="Calibri" w:hAnsiTheme="minorHAnsi" w:cstheme="minorHAnsi"/>
          <w:sz w:val="22"/>
          <w:szCs w:val="22"/>
          <w:lang w:eastAsia="en-US"/>
        </w:rPr>
        <w:t>)</w:t>
      </w:r>
      <w:r w:rsidRPr="00056F95">
        <w:rPr>
          <w:rFonts w:asciiTheme="minorHAnsi" w:eastAsia="Calibri" w:hAnsiTheme="minorHAnsi" w:cstheme="minorHAnsi"/>
          <w:sz w:val="22"/>
          <w:szCs w:val="22"/>
          <w:lang w:eastAsia="en-US"/>
        </w:rPr>
        <w:t xml:space="preserve">: 999 </w:t>
      </w:r>
    </w:p>
    <w:p w14:paraId="7BBF0BCE" w14:textId="77777777" w:rsidR="00AF70BD" w:rsidRPr="00056F95" w:rsidRDefault="00AF70BD" w:rsidP="00B72E55">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Suffolk Police main switchboard: 01473 613500</w:t>
      </w:r>
    </w:p>
    <w:p w14:paraId="6B34DDF6" w14:textId="77777777" w:rsidR="008779FA" w:rsidRPr="00056F95" w:rsidRDefault="00C86E41" w:rsidP="00B72E55">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Suffolk </w:t>
      </w:r>
      <w:r w:rsidR="00E248A2" w:rsidRPr="00056F95">
        <w:rPr>
          <w:rFonts w:asciiTheme="minorHAnsi" w:eastAsia="Calibri" w:hAnsiTheme="minorHAnsi" w:cstheme="minorHAnsi"/>
          <w:sz w:val="22"/>
          <w:szCs w:val="22"/>
          <w:lang w:eastAsia="en-US"/>
        </w:rPr>
        <w:t xml:space="preserve">Police </w:t>
      </w:r>
      <w:r w:rsidR="00340244" w:rsidRPr="00056F95">
        <w:rPr>
          <w:rFonts w:asciiTheme="minorHAnsi" w:eastAsia="Calibri" w:hAnsiTheme="minorHAnsi" w:cstheme="minorHAnsi"/>
          <w:sz w:val="22"/>
          <w:szCs w:val="22"/>
          <w:lang w:eastAsia="en-US"/>
        </w:rPr>
        <w:t>Cybercrime U</w:t>
      </w:r>
      <w:r w:rsidRPr="00056F95">
        <w:rPr>
          <w:rFonts w:asciiTheme="minorHAnsi" w:eastAsia="Calibri" w:hAnsiTheme="minorHAnsi" w:cstheme="minorHAnsi"/>
          <w:sz w:val="22"/>
          <w:szCs w:val="22"/>
          <w:lang w:eastAsia="en-US"/>
        </w:rPr>
        <w:t>nit: 101</w:t>
      </w:r>
      <w:r w:rsidR="008779FA" w:rsidRPr="00056F95">
        <w:rPr>
          <w:rFonts w:asciiTheme="minorHAnsi" w:eastAsia="Calibri" w:hAnsiTheme="minorHAnsi" w:cstheme="minorHAnsi"/>
          <w:sz w:val="22"/>
          <w:szCs w:val="22"/>
          <w:lang w:eastAsia="en-US"/>
        </w:rPr>
        <w:t xml:space="preserve">  </w:t>
      </w:r>
    </w:p>
    <w:p w14:paraId="66341795" w14:textId="77777777" w:rsidR="00DD1E79" w:rsidRPr="00056F95" w:rsidRDefault="00DD1E79" w:rsidP="00B72E55">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Suffolk Safeguarding </w:t>
      </w:r>
      <w:r w:rsidR="007B4A28" w:rsidRPr="00056F95">
        <w:rPr>
          <w:rFonts w:asciiTheme="minorHAnsi" w:eastAsia="Calibri" w:hAnsiTheme="minorHAnsi" w:cstheme="minorHAnsi"/>
          <w:sz w:val="22"/>
          <w:szCs w:val="22"/>
          <w:lang w:eastAsia="en-US"/>
        </w:rPr>
        <w:t>Partnership</w:t>
      </w:r>
      <w:r w:rsidRPr="00056F95">
        <w:rPr>
          <w:rFonts w:asciiTheme="minorHAnsi" w:eastAsia="Calibri" w:hAnsiTheme="minorHAnsi" w:cstheme="minorHAnsi"/>
          <w:sz w:val="22"/>
          <w:szCs w:val="22"/>
          <w:lang w:eastAsia="en-US"/>
        </w:rPr>
        <w:t xml:space="preserve"> </w:t>
      </w:r>
      <w:hyperlink r:id="rId65" w:history="1">
        <w:r w:rsidR="00211EF2" w:rsidRPr="00056F95">
          <w:rPr>
            <w:rStyle w:val="Hyperlink"/>
            <w:rFonts w:asciiTheme="minorHAnsi" w:eastAsia="Calibri" w:hAnsiTheme="minorHAnsi" w:cstheme="minorHAnsi"/>
            <w:sz w:val="22"/>
            <w:szCs w:val="22"/>
            <w:lang w:eastAsia="en-US"/>
          </w:rPr>
          <w:t>www.suffolksp.org.uk</w:t>
        </w:r>
      </w:hyperlink>
      <w:r w:rsidRPr="00056F95">
        <w:rPr>
          <w:rFonts w:asciiTheme="minorHAnsi" w:eastAsia="Calibri" w:hAnsiTheme="minorHAnsi" w:cstheme="minorHAnsi"/>
          <w:sz w:val="22"/>
          <w:szCs w:val="22"/>
          <w:lang w:eastAsia="en-US"/>
        </w:rPr>
        <w:t xml:space="preserve"> </w:t>
      </w:r>
    </w:p>
    <w:p w14:paraId="77799AA6" w14:textId="77777777" w:rsidR="00DF4215" w:rsidRPr="00056F95" w:rsidRDefault="00C86E41" w:rsidP="00B72E55">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Suffolk County Council: </w:t>
      </w:r>
      <w:hyperlink r:id="rId66" w:history="1">
        <w:r w:rsidRPr="00056F95">
          <w:rPr>
            <w:rStyle w:val="Hyperlink"/>
            <w:rFonts w:asciiTheme="minorHAnsi" w:eastAsia="Calibri" w:hAnsiTheme="minorHAnsi" w:cstheme="minorHAnsi"/>
            <w:sz w:val="22"/>
            <w:szCs w:val="22"/>
            <w:lang w:eastAsia="en-US"/>
          </w:rPr>
          <w:t>www.suffolk.gov.uk/community-and-safety/staying-safe-online/e-safer-suffolk/</w:t>
        </w:r>
      </w:hyperlink>
    </w:p>
    <w:p w14:paraId="548B3C53" w14:textId="0978BD0C" w:rsidR="00831617" w:rsidRPr="00DA503B" w:rsidRDefault="00DF4215" w:rsidP="00B72E55">
      <w:pPr>
        <w:ind w:left="567"/>
        <w:rPr>
          <w:rStyle w:val="Strong"/>
          <w:rFonts w:asciiTheme="minorHAnsi" w:hAnsiTheme="minorHAnsi" w:cstheme="minorHAnsi"/>
          <w:b w:val="0"/>
          <w:bCs w:val="0"/>
          <w:color w:val="1A1A1A"/>
          <w:sz w:val="22"/>
          <w:szCs w:val="22"/>
          <w:shd w:val="clear" w:color="auto" w:fill="FFFFFF"/>
        </w:rPr>
      </w:pPr>
      <w:r w:rsidRPr="00056F95">
        <w:rPr>
          <w:rFonts w:asciiTheme="minorHAnsi" w:eastAsia="Calibri" w:hAnsiTheme="minorHAnsi" w:cstheme="minorHAnsi"/>
          <w:sz w:val="22"/>
          <w:szCs w:val="22"/>
          <w:lang w:eastAsia="en-US"/>
        </w:rPr>
        <w:t>Norfolk CADS</w:t>
      </w:r>
      <w:r w:rsidR="00831617">
        <w:rPr>
          <w:rFonts w:asciiTheme="minorHAnsi" w:eastAsia="Calibri" w:hAnsiTheme="minorHAnsi" w:cstheme="minorHAnsi"/>
          <w:sz w:val="22"/>
          <w:szCs w:val="22"/>
          <w:lang w:eastAsia="en-US"/>
        </w:rPr>
        <w:t xml:space="preserve"> for </w:t>
      </w:r>
      <w:r w:rsidR="00831617" w:rsidRPr="00831617">
        <w:rPr>
          <w:rFonts w:asciiTheme="minorHAnsi" w:eastAsia="Calibri" w:hAnsiTheme="minorHAnsi" w:cstheme="minorHAnsi"/>
          <w:sz w:val="22"/>
          <w:szCs w:val="22"/>
          <w:lang w:eastAsia="en-US"/>
        </w:rPr>
        <w:t>Professionals</w:t>
      </w:r>
      <w:r w:rsidRPr="00831617">
        <w:rPr>
          <w:rFonts w:asciiTheme="minorHAnsi" w:eastAsia="Calibri" w:hAnsiTheme="minorHAnsi" w:cstheme="minorHAnsi"/>
          <w:sz w:val="22"/>
          <w:szCs w:val="22"/>
          <w:lang w:eastAsia="en-US"/>
        </w:rPr>
        <w:t xml:space="preserve"> </w:t>
      </w:r>
      <w:r w:rsidR="00831617" w:rsidRPr="00DA503B">
        <w:rPr>
          <w:rFonts w:asciiTheme="minorHAnsi" w:eastAsia="Calibri" w:hAnsiTheme="minorHAnsi" w:cstheme="minorHAnsi"/>
          <w:sz w:val="22"/>
          <w:szCs w:val="22"/>
          <w:lang w:eastAsia="en-US"/>
        </w:rPr>
        <w:t>–</w:t>
      </w:r>
      <w:r w:rsidRPr="00DA503B">
        <w:rPr>
          <w:rFonts w:asciiTheme="minorHAnsi" w:eastAsia="Calibri" w:hAnsiTheme="minorHAnsi" w:cstheme="minorHAnsi"/>
          <w:sz w:val="22"/>
          <w:szCs w:val="22"/>
          <w:lang w:eastAsia="en-US"/>
        </w:rPr>
        <w:t xml:space="preserve"> </w:t>
      </w:r>
      <w:r w:rsidR="00831617" w:rsidRPr="00DA503B">
        <w:rPr>
          <w:rStyle w:val="Strong"/>
          <w:rFonts w:asciiTheme="minorHAnsi" w:hAnsiTheme="minorHAnsi" w:cstheme="minorHAnsi"/>
          <w:b w:val="0"/>
          <w:bCs w:val="0"/>
          <w:color w:val="1A1A1A"/>
          <w:sz w:val="22"/>
          <w:szCs w:val="22"/>
          <w:shd w:val="clear" w:color="auto" w:fill="FFFFFF"/>
        </w:rPr>
        <w:t>0344 800 8021</w:t>
      </w:r>
    </w:p>
    <w:p w14:paraId="2820AF38" w14:textId="3CB855C3" w:rsidR="00831617" w:rsidRPr="00DA503B" w:rsidRDefault="00831617" w:rsidP="00B72E55">
      <w:pPr>
        <w:ind w:left="567"/>
        <w:rPr>
          <w:rFonts w:asciiTheme="minorHAnsi" w:eastAsia="Calibri" w:hAnsiTheme="minorHAnsi" w:cstheme="minorHAnsi"/>
          <w:sz w:val="22"/>
          <w:szCs w:val="22"/>
          <w:lang w:eastAsia="en-US"/>
        </w:rPr>
      </w:pPr>
      <w:r w:rsidRPr="00DA503B">
        <w:rPr>
          <w:rStyle w:val="Strong"/>
          <w:rFonts w:asciiTheme="minorHAnsi" w:hAnsiTheme="minorHAnsi" w:cstheme="minorHAnsi"/>
          <w:b w:val="0"/>
          <w:bCs w:val="0"/>
          <w:color w:val="1A1A1A"/>
          <w:sz w:val="22"/>
          <w:szCs w:val="22"/>
          <w:shd w:val="clear" w:color="auto" w:fill="FFFFFF"/>
        </w:rPr>
        <w:t>Norfolk</w:t>
      </w:r>
      <w:r w:rsidR="00DA503B">
        <w:rPr>
          <w:rStyle w:val="Strong"/>
          <w:rFonts w:asciiTheme="minorHAnsi" w:hAnsiTheme="minorHAnsi" w:cstheme="minorHAnsi"/>
          <w:b w:val="0"/>
          <w:bCs w:val="0"/>
          <w:color w:val="1A1A1A"/>
          <w:sz w:val="22"/>
          <w:szCs w:val="22"/>
          <w:shd w:val="clear" w:color="auto" w:fill="FFFFFF"/>
        </w:rPr>
        <w:t xml:space="preserve"> </w:t>
      </w:r>
      <w:r w:rsidRPr="00DA503B">
        <w:rPr>
          <w:rStyle w:val="Strong"/>
          <w:rFonts w:asciiTheme="minorHAnsi" w:hAnsiTheme="minorHAnsi" w:cstheme="minorHAnsi"/>
          <w:b w:val="0"/>
          <w:bCs w:val="0"/>
          <w:color w:val="1A1A1A"/>
          <w:sz w:val="22"/>
          <w:szCs w:val="22"/>
          <w:shd w:val="clear" w:color="auto" w:fill="FFFFFF"/>
        </w:rPr>
        <w:t>CADS for members of the public- 0344 800 8020</w:t>
      </w:r>
    </w:p>
    <w:p w14:paraId="0F2EC53F" w14:textId="071FC952" w:rsidR="00DF4215" w:rsidRDefault="00831617" w:rsidP="00B72E55">
      <w:pPr>
        <w:ind w:left="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Norfolk Duty Desk </w:t>
      </w:r>
      <w:r w:rsidR="00DF4215" w:rsidRPr="00056F95">
        <w:rPr>
          <w:rFonts w:asciiTheme="minorHAnsi" w:eastAsia="Calibri" w:hAnsiTheme="minorHAnsi" w:cstheme="minorHAnsi"/>
          <w:sz w:val="22"/>
          <w:szCs w:val="22"/>
          <w:lang w:eastAsia="en-US"/>
        </w:rPr>
        <w:t>01603 307797</w:t>
      </w:r>
    </w:p>
    <w:p w14:paraId="6A4E4CF5" w14:textId="0868D083" w:rsidR="00FA52A5" w:rsidRDefault="00FA52A5" w:rsidP="00B72E55">
      <w:pPr>
        <w:ind w:left="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Norfolk County Council  Safeguarding Adults </w:t>
      </w:r>
      <w:hyperlink r:id="rId67" w:history="1">
        <w:r w:rsidRPr="00A522A9">
          <w:rPr>
            <w:rStyle w:val="Hyperlink"/>
            <w:rFonts w:asciiTheme="minorHAnsi" w:eastAsia="Calibri" w:hAnsiTheme="minorHAnsi" w:cstheme="minorHAnsi"/>
            <w:sz w:val="22"/>
            <w:szCs w:val="22"/>
            <w:lang w:eastAsia="en-US"/>
          </w:rPr>
          <w:t>https://www.norfolksafeguardingadultsboard.info/protecting-adults/abuse-and-neglect/raising-a-concern</w:t>
        </w:r>
      </w:hyperlink>
    </w:p>
    <w:p w14:paraId="6C105F55" w14:textId="3AA3FD3E" w:rsidR="00FA52A5" w:rsidRPr="00056F95" w:rsidRDefault="00FA52A5" w:rsidP="00B72E55">
      <w:pPr>
        <w:ind w:left="567"/>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Norfolk Adult LADO </w:t>
      </w:r>
      <w:hyperlink r:id="rId68" w:history="1">
        <w:r w:rsidRPr="00FA52A5">
          <w:rPr>
            <w:rStyle w:val="Hyperlink"/>
            <w:rFonts w:asciiTheme="minorHAnsi" w:eastAsia="Calibri" w:hAnsiTheme="minorHAnsi" w:cstheme="minorHAnsi"/>
            <w:b/>
            <w:sz w:val="22"/>
            <w:szCs w:val="22"/>
            <w:lang w:eastAsia="en-US"/>
          </w:rPr>
          <w:t>mashadultsafeguarding@norfolk.gov.uk</w:t>
        </w:r>
      </w:hyperlink>
      <w:r w:rsidRPr="00FA52A5">
        <w:rPr>
          <w:rFonts w:asciiTheme="minorHAnsi" w:eastAsia="Calibri" w:hAnsiTheme="minorHAnsi" w:cstheme="minorHAnsi"/>
          <w:b/>
          <w:sz w:val="22"/>
          <w:szCs w:val="22"/>
          <w:lang w:eastAsia="en-US"/>
        </w:rPr>
        <w:t>.</w:t>
      </w:r>
    </w:p>
    <w:p w14:paraId="1051CDF1" w14:textId="77777777" w:rsidR="00C86E41" w:rsidRPr="00056F95" w:rsidRDefault="00DF4215" w:rsidP="00B72E55">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Norfolk Safeguarding Partnership - </w:t>
      </w:r>
      <w:hyperlink r:id="rId69" w:history="1">
        <w:r w:rsidRPr="00056F95">
          <w:rPr>
            <w:rStyle w:val="Hyperlink"/>
            <w:rFonts w:asciiTheme="minorHAnsi" w:eastAsia="Calibri" w:hAnsiTheme="minorHAnsi" w:cstheme="minorHAnsi"/>
            <w:sz w:val="22"/>
            <w:szCs w:val="22"/>
            <w:lang w:eastAsia="en-US"/>
          </w:rPr>
          <w:t>https://norfolklscb.org/</w:t>
        </w:r>
      </w:hyperlink>
    </w:p>
    <w:p w14:paraId="2D56580A" w14:textId="77777777" w:rsidR="00DF4215" w:rsidRPr="00056F95" w:rsidRDefault="00DF4215" w:rsidP="00B72E55">
      <w:pPr>
        <w:ind w:left="567"/>
        <w:rPr>
          <w:rFonts w:asciiTheme="minorHAnsi" w:eastAsia="Calibri" w:hAnsiTheme="minorHAnsi" w:cstheme="minorHAnsi"/>
          <w:sz w:val="22"/>
          <w:szCs w:val="22"/>
          <w:lang w:eastAsia="en-US"/>
        </w:rPr>
      </w:pPr>
      <w:r w:rsidRPr="00056F95">
        <w:rPr>
          <w:rFonts w:asciiTheme="minorHAnsi" w:eastAsia="Calibri" w:hAnsiTheme="minorHAnsi" w:cstheme="minorHAnsi"/>
          <w:sz w:val="22"/>
          <w:szCs w:val="22"/>
          <w:lang w:eastAsia="en-US"/>
        </w:rPr>
        <w:t xml:space="preserve">Norfolk Police Main Switchboard - </w:t>
      </w:r>
      <w:hyperlink r:id="rId70" w:history="1">
        <w:r w:rsidRPr="00056F95">
          <w:rPr>
            <w:rStyle w:val="Hyperlink"/>
            <w:rFonts w:asciiTheme="minorHAnsi" w:eastAsia="Calibri" w:hAnsiTheme="minorHAnsi" w:cstheme="minorHAnsi"/>
            <w:sz w:val="22"/>
            <w:szCs w:val="22"/>
            <w:lang w:eastAsia="en-US"/>
          </w:rPr>
          <w:t>https://www.norfolk.police.uk/contact-us</w:t>
        </w:r>
      </w:hyperlink>
    </w:p>
    <w:p w14:paraId="58ED0189" w14:textId="520ECE09" w:rsidR="00F83023" w:rsidRDefault="00DF4215" w:rsidP="00B72E55">
      <w:pPr>
        <w:ind w:left="567"/>
        <w:rPr>
          <w:rFonts w:asciiTheme="minorHAnsi" w:eastAsia="Calibri" w:hAnsiTheme="minorHAnsi" w:cstheme="minorHAnsi"/>
          <w:b/>
          <w:bCs/>
          <w:sz w:val="22"/>
          <w:szCs w:val="22"/>
          <w:lang w:eastAsia="en-US"/>
        </w:rPr>
      </w:pPr>
      <w:r w:rsidRPr="00056F95">
        <w:rPr>
          <w:rFonts w:asciiTheme="minorHAnsi" w:eastAsia="Calibri" w:hAnsiTheme="minorHAnsi" w:cstheme="minorHAnsi"/>
          <w:sz w:val="22"/>
          <w:szCs w:val="22"/>
          <w:lang w:eastAsia="en-US"/>
        </w:rPr>
        <w:t xml:space="preserve">Norfolk County Council - </w:t>
      </w:r>
      <w:hyperlink r:id="rId71" w:history="1">
        <w:r w:rsidRPr="00056F95">
          <w:rPr>
            <w:rStyle w:val="Hyperlink"/>
            <w:rFonts w:asciiTheme="minorHAnsi" w:eastAsia="Calibri" w:hAnsiTheme="minorHAnsi" w:cstheme="minorHAnsi"/>
            <w:sz w:val="22"/>
            <w:szCs w:val="22"/>
            <w:lang w:eastAsia="en-US"/>
          </w:rPr>
          <w:t>https://www.norfolk.gov.uk/education-and-learning</w:t>
        </w:r>
      </w:hyperlink>
      <w:bookmarkStart w:id="5" w:name="_Toc457901276"/>
      <w:bookmarkStart w:id="6" w:name="_Hlk496793375"/>
      <w:r w:rsidR="00F83023">
        <w:rPr>
          <w:rFonts w:asciiTheme="minorHAnsi" w:eastAsia="Calibri" w:hAnsiTheme="minorHAnsi" w:cstheme="minorHAnsi"/>
          <w:sz w:val="22"/>
          <w:szCs w:val="22"/>
        </w:rPr>
        <w:br w:type="page"/>
      </w:r>
    </w:p>
    <w:p w14:paraId="3E42EF85" w14:textId="77777777" w:rsidR="00DD29A5" w:rsidRDefault="007F2A6B" w:rsidP="00CC589D">
      <w:pPr>
        <w:pStyle w:val="Heading1"/>
        <w:jc w:val="center"/>
        <w:rPr>
          <w:rFonts w:asciiTheme="minorHAnsi" w:eastAsia="Calibri" w:hAnsiTheme="minorHAnsi" w:cstheme="minorHAnsi"/>
          <w:color w:val="4158A8" w:themeColor="text2"/>
          <w:szCs w:val="28"/>
        </w:rPr>
      </w:pPr>
      <w:r w:rsidRPr="007E0A50">
        <w:rPr>
          <w:rFonts w:asciiTheme="minorHAnsi" w:eastAsia="Calibri" w:hAnsiTheme="minorHAnsi" w:cstheme="minorHAnsi"/>
          <w:color w:val="4158A8" w:themeColor="text2"/>
          <w:szCs w:val="28"/>
        </w:rPr>
        <w:lastRenderedPageBreak/>
        <w:t>Appendix A</w:t>
      </w:r>
    </w:p>
    <w:p w14:paraId="6DC30A59" w14:textId="77777777" w:rsidR="00017086" w:rsidRDefault="00017086" w:rsidP="00CC589D">
      <w:pPr>
        <w:rPr>
          <w:rFonts w:eastAsia="Calibri"/>
          <w:lang w:eastAsia="en-US"/>
        </w:rPr>
      </w:pPr>
    </w:p>
    <w:p w14:paraId="3408D91C" w14:textId="77777777" w:rsidR="00017086" w:rsidRPr="00B72E55" w:rsidRDefault="00017086" w:rsidP="00CC589D">
      <w:pPr>
        <w:pStyle w:val="Heading1"/>
        <w:ind w:left="-5" w:right="696"/>
        <w:rPr>
          <w:rFonts w:asciiTheme="minorHAnsi" w:hAnsiTheme="minorHAnsi" w:cstheme="minorHAnsi"/>
          <w:sz w:val="22"/>
          <w:szCs w:val="22"/>
        </w:rPr>
      </w:pPr>
      <w:r w:rsidRPr="00B72E55">
        <w:rPr>
          <w:rFonts w:asciiTheme="minorHAnsi" w:hAnsiTheme="minorHAnsi" w:cstheme="minorHAnsi"/>
          <w:sz w:val="22"/>
          <w:szCs w:val="22"/>
        </w:rPr>
        <w:t xml:space="preserve">Annex A: Further information  </w:t>
      </w:r>
    </w:p>
    <w:p w14:paraId="527DD519" w14:textId="77777777" w:rsidR="00017086" w:rsidRPr="00B72E55" w:rsidRDefault="00017086" w:rsidP="00CC589D">
      <w:pPr>
        <w:ind w:left="5" w:right="131"/>
        <w:rPr>
          <w:rFonts w:asciiTheme="minorHAnsi" w:hAnsiTheme="minorHAnsi" w:cstheme="minorHAnsi"/>
          <w:sz w:val="22"/>
          <w:szCs w:val="22"/>
        </w:rPr>
      </w:pPr>
      <w:r w:rsidRPr="00B72E55">
        <w:rPr>
          <w:rFonts w:asciiTheme="minorHAnsi" w:hAnsiTheme="minorHAnsi" w:cstheme="minorHAnsi"/>
          <w:sz w:val="22"/>
          <w:szCs w:val="22"/>
        </w:rPr>
        <w:t xml:space="preserve">Annex A contains important additional information about specific forms of abuse and safeguarding issues. School and college leaders and those staff who work directly with children should read this Annex. </w:t>
      </w:r>
    </w:p>
    <w:p w14:paraId="4064F653" w14:textId="77777777" w:rsidR="00017086" w:rsidRDefault="00017086" w:rsidP="00CC589D">
      <w:pPr>
        <w:ind w:left="5" w:right="464"/>
        <w:rPr>
          <w:rFonts w:asciiTheme="minorHAnsi" w:hAnsiTheme="minorHAnsi" w:cstheme="minorHAnsi"/>
          <w:sz w:val="22"/>
          <w:szCs w:val="22"/>
        </w:rPr>
      </w:pPr>
      <w:r w:rsidRPr="00B72E55">
        <w:rPr>
          <w:rFonts w:asciiTheme="minorHAnsi" w:hAnsiTheme="minorHAnsi" w:cstheme="minorHAnsi"/>
          <w:sz w:val="22"/>
          <w:szCs w:val="22"/>
        </w:rPr>
        <w:t xml:space="preserve">As per Part one of this guidance, if staff have any concerns about a child’s welfare, they should act on them immediately. They should follow their own organisation’s child protection policy and speak to the designated safeguarding lead (or a deputy). </w:t>
      </w:r>
    </w:p>
    <w:p w14:paraId="652B66B9" w14:textId="77777777" w:rsidR="00D221BF" w:rsidRPr="00B72E55" w:rsidRDefault="00D221BF" w:rsidP="00CC589D">
      <w:pPr>
        <w:ind w:left="5" w:right="464"/>
        <w:rPr>
          <w:rFonts w:asciiTheme="minorHAnsi" w:hAnsiTheme="minorHAnsi" w:cstheme="minorHAnsi"/>
          <w:sz w:val="22"/>
          <w:szCs w:val="22"/>
        </w:rPr>
      </w:pPr>
    </w:p>
    <w:p w14:paraId="7C4AAA9C" w14:textId="77777777" w:rsidR="00017086" w:rsidRPr="00B72E55" w:rsidRDefault="00017086" w:rsidP="00CC589D">
      <w:pPr>
        <w:ind w:left="-5" w:right="685"/>
        <w:rPr>
          <w:rFonts w:asciiTheme="minorHAnsi" w:hAnsiTheme="minorHAnsi" w:cstheme="minorHAnsi"/>
          <w:sz w:val="22"/>
          <w:szCs w:val="22"/>
        </w:rPr>
      </w:pPr>
      <w:r w:rsidRPr="00B72E55">
        <w:rPr>
          <w:rFonts w:asciiTheme="minorHAnsi" w:eastAsia="Arial" w:hAnsiTheme="minorHAnsi" w:cstheme="minorHAnsi"/>
          <w:b/>
          <w:sz w:val="22"/>
          <w:szCs w:val="22"/>
        </w:rPr>
        <w:t xml:space="preserve">Where a child is suffering, or is likely to suffer from harm, it is important that a referral to local authority children’s social care (and if appropriate the police) is made immediately. </w:t>
      </w:r>
    </w:p>
    <w:p w14:paraId="5780286B" w14:textId="77777777" w:rsidR="00017086" w:rsidRPr="00B72E55" w:rsidRDefault="00017086" w:rsidP="00CC589D">
      <w:pPr>
        <w:pStyle w:val="Heading2"/>
        <w:ind w:left="-5" w:right="619"/>
        <w:rPr>
          <w:rFonts w:asciiTheme="minorHAnsi" w:hAnsiTheme="minorHAnsi" w:cstheme="minorHAnsi"/>
          <w:sz w:val="22"/>
          <w:szCs w:val="22"/>
        </w:rPr>
      </w:pPr>
      <w:r w:rsidRPr="00B72E55">
        <w:rPr>
          <w:rFonts w:asciiTheme="minorHAnsi" w:hAnsiTheme="minorHAnsi" w:cstheme="minorHAnsi"/>
          <w:sz w:val="22"/>
          <w:szCs w:val="22"/>
        </w:rPr>
        <w:t xml:space="preserve">Contents </w:t>
      </w:r>
    </w:p>
    <w:p w14:paraId="6A9B738D" w14:textId="3F1A1273" w:rsidR="00017086" w:rsidRPr="00B72E55" w:rsidRDefault="00017086" w:rsidP="00CC589D">
      <w:pPr>
        <w:tabs>
          <w:tab w:val="center" w:pos="9297"/>
        </w:tabs>
        <w:ind w:left="-5"/>
        <w:rPr>
          <w:rFonts w:asciiTheme="minorHAnsi" w:hAnsiTheme="minorHAnsi" w:cstheme="minorHAnsi"/>
          <w:sz w:val="22"/>
          <w:szCs w:val="22"/>
        </w:rPr>
      </w:pPr>
      <w:r w:rsidRPr="00B72E55">
        <w:rPr>
          <w:rFonts w:asciiTheme="minorHAnsi" w:hAnsiTheme="minorHAnsi" w:cstheme="minorHAnsi"/>
          <w:sz w:val="22"/>
          <w:szCs w:val="22"/>
        </w:rPr>
        <w:t xml:space="preserve">Child abduction and community safety incidents </w:t>
      </w:r>
      <w:r w:rsidRPr="00B72E55">
        <w:rPr>
          <w:rFonts w:asciiTheme="minorHAnsi" w:hAnsiTheme="minorHAnsi" w:cstheme="minorHAnsi"/>
          <w:sz w:val="22"/>
          <w:szCs w:val="22"/>
        </w:rPr>
        <w:tab/>
        <w:t xml:space="preserve"> </w:t>
      </w:r>
    </w:p>
    <w:p w14:paraId="68ACCA87" w14:textId="20A6471A" w:rsidR="00017086" w:rsidRPr="00B72E55" w:rsidRDefault="00017086" w:rsidP="00CC589D">
      <w:pPr>
        <w:tabs>
          <w:tab w:val="center" w:pos="9297"/>
        </w:tabs>
        <w:ind w:left="-5"/>
        <w:rPr>
          <w:rFonts w:asciiTheme="minorHAnsi" w:hAnsiTheme="minorHAnsi" w:cstheme="minorHAnsi"/>
          <w:sz w:val="22"/>
          <w:szCs w:val="22"/>
        </w:rPr>
      </w:pPr>
      <w:r w:rsidRPr="00B72E55">
        <w:rPr>
          <w:rFonts w:asciiTheme="minorHAnsi" w:hAnsiTheme="minorHAnsi" w:cstheme="minorHAnsi"/>
          <w:sz w:val="22"/>
          <w:szCs w:val="22"/>
        </w:rPr>
        <w:t xml:space="preserve">Child Criminal Exploitation (CCE) and Child Sexual Exploitation (CSE)  </w:t>
      </w:r>
    </w:p>
    <w:p w14:paraId="47E282DF" w14:textId="224EC0A9" w:rsidR="00017086" w:rsidRPr="00B72E55" w:rsidRDefault="00017086" w:rsidP="00CC589D">
      <w:pPr>
        <w:tabs>
          <w:tab w:val="center" w:pos="9288"/>
        </w:tabs>
        <w:ind w:left="-5"/>
        <w:rPr>
          <w:rFonts w:asciiTheme="minorHAnsi" w:hAnsiTheme="minorHAnsi" w:cstheme="minorHAnsi"/>
          <w:sz w:val="22"/>
          <w:szCs w:val="22"/>
        </w:rPr>
      </w:pPr>
      <w:r w:rsidRPr="00B72E55">
        <w:rPr>
          <w:rFonts w:asciiTheme="minorHAnsi" w:hAnsiTheme="minorHAnsi" w:cstheme="minorHAnsi"/>
          <w:sz w:val="22"/>
          <w:szCs w:val="22"/>
        </w:rPr>
        <w:t xml:space="preserve">County lines </w:t>
      </w:r>
      <w:r w:rsidRPr="00B72E55">
        <w:rPr>
          <w:rFonts w:asciiTheme="minorHAnsi" w:hAnsiTheme="minorHAnsi" w:cstheme="minorHAnsi"/>
          <w:sz w:val="22"/>
          <w:szCs w:val="22"/>
        </w:rPr>
        <w:tab/>
      </w:r>
    </w:p>
    <w:p w14:paraId="57C37915" w14:textId="69D93751" w:rsidR="00017086" w:rsidRPr="00B72E55" w:rsidRDefault="00017086" w:rsidP="00CC589D">
      <w:pPr>
        <w:tabs>
          <w:tab w:val="center" w:pos="9297"/>
        </w:tabs>
        <w:ind w:left="-5"/>
        <w:rPr>
          <w:rFonts w:asciiTheme="minorHAnsi" w:hAnsiTheme="minorHAnsi" w:cstheme="minorHAnsi"/>
          <w:sz w:val="22"/>
          <w:szCs w:val="22"/>
        </w:rPr>
      </w:pPr>
      <w:r w:rsidRPr="00B72E55">
        <w:rPr>
          <w:rFonts w:asciiTheme="minorHAnsi" w:hAnsiTheme="minorHAnsi" w:cstheme="minorHAnsi"/>
          <w:sz w:val="22"/>
          <w:szCs w:val="22"/>
        </w:rPr>
        <w:t xml:space="preserve">Children and the court system </w:t>
      </w:r>
      <w:r w:rsidRPr="00B72E55">
        <w:rPr>
          <w:rFonts w:asciiTheme="minorHAnsi" w:hAnsiTheme="minorHAnsi" w:cstheme="minorHAnsi"/>
          <w:sz w:val="22"/>
          <w:szCs w:val="22"/>
        </w:rPr>
        <w:tab/>
      </w:r>
    </w:p>
    <w:p w14:paraId="0108ECD4" w14:textId="270BA7FB" w:rsidR="00017086" w:rsidRPr="00B72E55" w:rsidRDefault="00017086" w:rsidP="00CC589D">
      <w:pPr>
        <w:tabs>
          <w:tab w:val="center" w:pos="9297"/>
        </w:tabs>
        <w:ind w:left="-5"/>
        <w:rPr>
          <w:rFonts w:asciiTheme="minorHAnsi" w:hAnsiTheme="minorHAnsi" w:cstheme="minorHAnsi"/>
          <w:sz w:val="22"/>
          <w:szCs w:val="22"/>
        </w:rPr>
      </w:pPr>
      <w:r w:rsidRPr="00B72E55">
        <w:rPr>
          <w:rFonts w:asciiTheme="minorHAnsi" w:hAnsiTheme="minorHAnsi" w:cstheme="minorHAnsi"/>
          <w:sz w:val="22"/>
          <w:szCs w:val="22"/>
        </w:rPr>
        <w:t xml:space="preserve">Children missing from education </w:t>
      </w:r>
      <w:r w:rsidRPr="00B72E55">
        <w:rPr>
          <w:rFonts w:asciiTheme="minorHAnsi" w:hAnsiTheme="minorHAnsi" w:cstheme="minorHAnsi"/>
          <w:sz w:val="22"/>
          <w:szCs w:val="22"/>
        </w:rPr>
        <w:tab/>
      </w:r>
    </w:p>
    <w:p w14:paraId="4E723E75" w14:textId="36E59AA5" w:rsidR="00017086" w:rsidRPr="00B72E55" w:rsidRDefault="00017086" w:rsidP="00CC589D">
      <w:pPr>
        <w:tabs>
          <w:tab w:val="center" w:pos="9297"/>
        </w:tabs>
        <w:ind w:left="-5"/>
        <w:rPr>
          <w:rFonts w:asciiTheme="minorHAnsi" w:hAnsiTheme="minorHAnsi" w:cstheme="minorHAnsi"/>
          <w:sz w:val="22"/>
          <w:szCs w:val="22"/>
        </w:rPr>
      </w:pPr>
      <w:r w:rsidRPr="00B72E55">
        <w:rPr>
          <w:rFonts w:asciiTheme="minorHAnsi" w:hAnsiTheme="minorHAnsi" w:cstheme="minorHAnsi"/>
          <w:sz w:val="22"/>
          <w:szCs w:val="22"/>
        </w:rPr>
        <w:t xml:space="preserve">Children with family members in prison </w:t>
      </w:r>
      <w:r w:rsidRPr="00B72E55">
        <w:rPr>
          <w:rFonts w:asciiTheme="minorHAnsi" w:hAnsiTheme="minorHAnsi" w:cstheme="minorHAnsi"/>
          <w:sz w:val="22"/>
          <w:szCs w:val="22"/>
        </w:rPr>
        <w:tab/>
      </w:r>
    </w:p>
    <w:p w14:paraId="0FD2E640" w14:textId="403591D2" w:rsidR="00017086" w:rsidRPr="00B72E55" w:rsidRDefault="00017086" w:rsidP="00CC589D">
      <w:pPr>
        <w:tabs>
          <w:tab w:val="center" w:pos="9297"/>
        </w:tabs>
        <w:ind w:left="-5"/>
        <w:rPr>
          <w:rFonts w:asciiTheme="minorHAnsi" w:hAnsiTheme="minorHAnsi" w:cstheme="minorHAnsi"/>
          <w:sz w:val="22"/>
          <w:szCs w:val="22"/>
        </w:rPr>
      </w:pPr>
      <w:r w:rsidRPr="00B72E55">
        <w:rPr>
          <w:rFonts w:asciiTheme="minorHAnsi" w:hAnsiTheme="minorHAnsi" w:cstheme="minorHAnsi"/>
          <w:sz w:val="22"/>
          <w:szCs w:val="22"/>
        </w:rPr>
        <w:t xml:space="preserve">Cybercrime </w:t>
      </w:r>
      <w:r w:rsidRPr="00B72E55">
        <w:rPr>
          <w:rFonts w:asciiTheme="minorHAnsi" w:hAnsiTheme="minorHAnsi" w:cstheme="minorHAnsi"/>
          <w:sz w:val="22"/>
          <w:szCs w:val="22"/>
        </w:rPr>
        <w:tab/>
      </w:r>
    </w:p>
    <w:p w14:paraId="28D7D8BA" w14:textId="36FEFCDC" w:rsidR="00017086" w:rsidRPr="00B72E55" w:rsidRDefault="00017086" w:rsidP="00CC589D">
      <w:pPr>
        <w:tabs>
          <w:tab w:val="center" w:pos="9297"/>
        </w:tabs>
        <w:ind w:left="-5"/>
        <w:rPr>
          <w:rFonts w:asciiTheme="minorHAnsi" w:hAnsiTheme="minorHAnsi" w:cstheme="minorHAnsi"/>
          <w:sz w:val="22"/>
          <w:szCs w:val="22"/>
        </w:rPr>
      </w:pPr>
      <w:r w:rsidRPr="00B72E55">
        <w:rPr>
          <w:rFonts w:asciiTheme="minorHAnsi" w:hAnsiTheme="minorHAnsi" w:cstheme="minorHAnsi"/>
          <w:sz w:val="22"/>
          <w:szCs w:val="22"/>
        </w:rPr>
        <w:t xml:space="preserve">Domestic abuse </w:t>
      </w:r>
      <w:r w:rsidRPr="00B72E55">
        <w:rPr>
          <w:rFonts w:asciiTheme="minorHAnsi" w:hAnsiTheme="minorHAnsi" w:cstheme="minorHAnsi"/>
          <w:sz w:val="22"/>
          <w:szCs w:val="22"/>
        </w:rPr>
        <w:tab/>
      </w:r>
    </w:p>
    <w:p w14:paraId="7BA2293D" w14:textId="700F2DF3" w:rsidR="00017086" w:rsidRPr="00B72E55" w:rsidRDefault="00017086" w:rsidP="00CC589D">
      <w:pPr>
        <w:tabs>
          <w:tab w:val="center" w:pos="9297"/>
        </w:tabs>
        <w:ind w:left="-5"/>
        <w:rPr>
          <w:rFonts w:asciiTheme="minorHAnsi" w:hAnsiTheme="minorHAnsi" w:cstheme="minorHAnsi"/>
          <w:sz w:val="22"/>
          <w:szCs w:val="22"/>
        </w:rPr>
      </w:pPr>
      <w:r w:rsidRPr="00B72E55">
        <w:rPr>
          <w:rFonts w:asciiTheme="minorHAnsi" w:hAnsiTheme="minorHAnsi" w:cstheme="minorHAnsi"/>
          <w:sz w:val="22"/>
          <w:szCs w:val="22"/>
        </w:rPr>
        <w:t xml:space="preserve">Homelessness </w:t>
      </w:r>
      <w:r w:rsidRPr="00B72E55">
        <w:rPr>
          <w:rFonts w:asciiTheme="minorHAnsi" w:hAnsiTheme="minorHAnsi" w:cstheme="minorHAnsi"/>
          <w:sz w:val="22"/>
          <w:szCs w:val="22"/>
        </w:rPr>
        <w:tab/>
      </w:r>
    </w:p>
    <w:p w14:paraId="171508EA" w14:textId="35F52741" w:rsidR="00017086" w:rsidRPr="00B72E55" w:rsidRDefault="00017086" w:rsidP="00CC589D">
      <w:pPr>
        <w:tabs>
          <w:tab w:val="center" w:pos="9297"/>
        </w:tabs>
        <w:ind w:left="-5"/>
        <w:rPr>
          <w:rFonts w:asciiTheme="minorHAnsi" w:hAnsiTheme="minorHAnsi" w:cstheme="minorHAnsi"/>
          <w:sz w:val="22"/>
          <w:szCs w:val="22"/>
        </w:rPr>
      </w:pPr>
      <w:r w:rsidRPr="00B72E55">
        <w:rPr>
          <w:rFonts w:asciiTheme="minorHAnsi" w:hAnsiTheme="minorHAnsi" w:cstheme="minorHAnsi"/>
          <w:sz w:val="22"/>
          <w:szCs w:val="22"/>
        </w:rPr>
        <w:t xml:space="preserve">Modern Slavery and the National Referral Mechanism </w:t>
      </w:r>
      <w:r w:rsidRPr="00B72E55">
        <w:rPr>
          <w:rFonts w:asciiTheme="minorHAnsi" w:hAnsiTheme="minorHAnsi" w:cstheme="minorHAnsi"/>
          <w:sz w:val="22"/>
          <w:szCs w:val="22"/>
        </w:rPr>
        <w:tab/>
      </w:r>
    </w:p>
    <w:p w14:paraId="1D03C74F" w14:textId="70297B98" w:rsidR="00017086" w:rsidRPr="00B72E55" w:rsidRDefault="00017086" w:rsidP="00CC589D">
      <w:pPr>
        <w:tabs>
          <w:tab w:val="center" w:pos="9297"/>
        </w:tabs>
        <w:ind w:left="-5"/>
        <w:rPr>
          <w:rFonts w:asciiTheme="minorHAnsi" w:hAnsiTheme="minorHAnsi" w:cstheme="minorHAnsi"/>
          <w:sz w:val="22"/>
          <w:szCs w:val="22"/>
        </w:rPr>
      </w:pPr>
      <w:r w:rsidRPr="00B72E55">
        <w:rPr>
          <w:rFonts w:asciiTheme="minorHAnsi" w:hAnsiTheme="minorHAnsi" w:cstheme="minorHAnsi"/>
          <w:sz w:val="22"/>
          <w:szCs w:val="22"/>
        </w:rPr>
        <w:t xml:space="preserve">Preventing radicalisation </w:t>
      </w:r>
      <w:r w:rsidRPr="00B72E55">
        <w:rPr>
          <w:rFonts w:asciiTheme="minorHAnsi" w:hAnsiTheme="minorHAnsi" w:cstheme="minorHAnsi"/>
          <w:sz w:val="22"/>
          <w:szCs w:val="22"/>
        </w:rPr>
        <w:tab/>
      </w:r>
    </w:p>
    <w:p w14:paraId="3501F46C" w14:textId="7CDE4839" w:rsidR="00017086" w:rsidRPr="00B72E55" w:rsidRDefault="00017086" w:rsidP="00CC589D">
      <w:pPr>
        <w:tabs>
          <w:tab w:val="center" w:pos="9288"/>
        </w:tabs>
        <w:ind w:left="-5"/>
        <w:rPr>
          <w:rFonts w:asciiTheme="minorHAnsi" w:hAnsiTheme="minorHAnsi" w:cstheme="minorHAnsi"/>
          <w:sz w:val="22"/>
          <w:szCs w:val="22"/>
        </w:rPr>
      </w:pPr>
      <w:r w:rsidRPr="00B72E55">
        <w:rPr>
          <w:rFonts w:asciiTheme="minorHAnsi" w:hAnsiTheme="minorHAnsi" w:cstheme="minorHAnsi"/>
          <w:sz w:val="22"/>
          <w:szCs w:val="22"/>
        </w:rPr>
        <w:t xml:space="preserve">The Prevent duty </w:t>
      </w:r>
      <w:r w:rsidRPr="00B72E55">
        <w:rPr>
          <w:rFonts w:asciiTheme="minorHAnsi" w:hAnsiTheme="minorHAnsi" w:cstheme="minorHAnsi"/>
          <w:sz w:val="22"/>
          <w:szCs w:val="22"/>
        </w:rPr>
        <w:tab/>
      </w:r>
    </w:p>
    <w:p w14:paraId="270A9B18" w14:textId="50DC91AB" w:rsidR="00017086" w:rsidRPr="00B72E55" w:rsidRDefault="00017086" w:rsidP="00CC589D">
      <w:pPr>
        <w:tabs>
          <w:tab w:val="center" w:pos="9288"/>
        </w:tabs>
        <w:ind w:left="-5"/>
        <w:rPr>
          <w:rFonts w:asciiTheme="minorHAnsi" w:hAnsiTheme="minorHAnsi" w:cstheme="minorHAnsi"/>
          <w:sz w:val="22"/>
          <w:szCs w:val="22"/>
        </w:rPr>
      </w:pPr>
      <w:r w:rsidRPr="00B72E55">
        <w:rPr>
          <w:rFonts w:asciiTheme="minorHAnsi" w:hAnsiTheme="minorHAnsi" w:cstheme="minorHAnsi"/>
          <w:sz w:val="22"/>
          <w:szCs w:val="22"/>
        </w:rPr>
        <w:t xml:space="preserve">Channel </w:t>
      </w:r>
      <w:r w:rsidRPr="00B72E55">
        <w:rPr>
          <w:rFonts w:asciiTheme="minorHAnsi" w:hAnsiTheme="minorHAnsi" w:cstheme="minorHAnsi"/>
          <w:sz w:val="22"/>
          <w:szCs w:val="22"/>
        </w:rPr>
        <w:tab/>
      </w:r>
    </w:p>
    <w:p w14:paraId="5CECA29C" w14:textId="2D167F12" w:rsidR="00017086" w:rsidRPr="00B72E55" w:rsidRDefault="00017086" w:rsidP="00CC589D">
      <w:pPr>
        <w:tabs>
          <w:tab w:val="center" w:pos="9297"/>
        </w:tabs>
        <w:ind w:left="-5"/>
        <w:rPr>
          <w:rFonts w:asciiTheme="minorHAnsi" w:hAnsiTheme="minorHAnsi" w:cstheme="minorHAnsi"/>
          <w:sz w:val="22"/>
          <w:szCs w:val="22"/>
        </w:rPr>
      </w:pPr>
      <w:r w:rsidRPr="00B72E55">
        <w:rPr>
          <w:rFonts w:asciiTheme="minorHAnsi" w:hAnsiTheme="minorHAnsi" w:cstheme="minorHAnsi"/>
          <w:sz w:val="22"/>
          <w:szCs w:val="22"/>
        </w:rPr>
        <w:t xml:space="preserve">Serious Violence </w:t>
      </w:r>
      <w:r w:rsidRPr="00B72E55">
        <w:rPr>
          <w:rFonts w:asciiTheme="minorHAnsi" w:hAnsiTheme="minorHAnsi" w:cstheme="minorHAnsi"/>
          <w:sz w:val="22"/>
          <w:szCs w:val="22"/>
        </w:rPr>
        <w:tab/>
      </w:r>
    </w:p>
    <w:p w14:paraId="7D273207" w14:textId="5D9C47B6" w:rsidR="00017086" w:rsidRPr="00B72E55" w:rsidRDefault="00017086" w:rsidP="00CC589D">
      <w:pPr>
        <w:tabs>
          <w:tab w:val="center" w:pos="9297"/>
        </w:tabs>
        <w:ind w:left="-5"/>
        <w:rPr>
          <w:rFonts w:asciiTheme="minorHAnsi" w:hAnsiTheme="minorHAnsi" w:cstheme="minorHAnsi"/>
          <w:sz w:val="22"/>
          <w:szCs w:val="22"/>
        </w:rPr>
      </w:pPr>
      <w:r w:rsidRPr="00B72E55">
        <w:rPr>
          <w:rFonts w:asciiTheme="minorHAnsi" w:hAnsiTheme="minorHAnsi" w:cstheme="minorHAnsi"/>
          <w:sz w:val="22"/>
          <w:szCs w:val="22"/>
        </w:rPr>
        <w:t xml:space="preserve">Honour based abuse (including Female Genital Mutilation and Forced Marriage) </w:t>
      </w:r>
      <w:r w:rsidRPr="00B72E55">
        <w:rPr>
          <w:rFonts w:asciiTheme="minorHAnsi" w:hAnsiTheme="minorHAnsi" w:cstheme="minorHAnsi"/>
          <w:sz w:val="22"/>
          <w:szCs w:val="22"/>
        </w:rPr>
        <w:tab/>
      </w:r>
    </w:p>
    <w:p w14:paraId="63B7444E" w14:textId="2E9FB2A4" w:rsidR="00017086" w:rsidRPr="00B72E55" w:rsidRDefault="00017086" w:rsidP="00CC589D">
      <w:pPr>
        <w:tabs>
          <w:tab w:val="center" w:pos="9288"/>
        </w:tabs>
        <w:ind w:left="-5"/>
        <w:rPr>
          <w:rFonts w:asciiTheme="minorHAnsi" w:hAnsiTheme="minorHAnsi" w:cstheme="minorHAnsi"/>
          <w:sz w:val="22"/>
          <w:szCs w:val="22"/>
        </w:rPr>
      </w:pPr>
      <w:r w:rsidRPr="00B72E55">
        <w:rPr>
          <w:rFonts w:asciiTheme="minorHAnsi" w:hAnsiTheme="minorHAnsi" w:cstheme="minorHAnsi"/>
          <w:sz w:val="22"/>
          <w:szCs w:val="22"/>
        </w:rPr>
        <w:t xml:space="preserve">FGM </w:t>
      </w:r>
      <w:r w:rsidRPr="00B72E55">
        <w:rPr>
          <w:rFonts w:asciiTheme="minorHAnsi" w:hAnsiTheme="minorHAnsi" w:cstheme="minorHAnsi"/>
          <w:sz w:val="22"/>
          <w:szCs w:val="22"/>
        </w:rPr>
        <w:tab/>
      </w:r>
    </w:p>
    <w:p w14:paraId="08C457A7" w14:textId="4A411225" w:rsidR="00017086" w:rsidRPr="00B72E55" w:rsidRDefault="00017086" w:rsidP="00CC589D">
      <w:pPr>
        <w:tabs>
          <w:tab w:val="center" w:pos="9288"/>
        </w:tabs>
        <w:ind w:left="-5"/>
        <w:rPr>
          <w:rFonts w:asciiTheme="minorHAnsi" w:hAnsiTheme="minorHAnsi" w:cstheme="minorHAnsi"/>
          <w:sz w:val="22"/>
          <w:szCs w:val="22"/>
        </w:rPr>
      </w:pPr>
      <w:r w:rsidRPr="00B72E55">
        <w:rPr>
          <w:rFonts w:asciiTheme="minorHAnsi" w:hAnsiTheme="minorHAnsi" w:cstheme="minorHAnsi"/>
          <w:sz w:val="22"/>
          <w:szCs w:val="22"/>
        </w:rPr>
        <w:t xml:space="preserve">FGM mandatory reporting duty for teachers </w:t>
      </w:r>
      <w:r w:rsidRPr="00B72E55">
        <w:rPr>
          <w:rFonts w:asciiTheme="minorHAnsi" w:hAnsiTheme="minorHAnsi" w:cstheme="minorHAnsi"/>
          <w:sz w:val="22"/>
          <w:szCs w:val="22"/>
        </w:rPr>
        <w:tab/>
      </w:r>
    </w:p>
    <w:p w14:paraId="6F636A0C" w14:textId="2C59016D" w:rsidR="00017086" w:rsidRPr="00B72E55" w:rsidRDefault="00017086" w:rsidP="00CC589D">
      <w:pPr>
        <w:tabs>
          <w:tab w:val="center" w:pos="9288"/>
        </w:tabs>
        <w:ind w:left="-5"/>
        <w:rPr>
          <w:rFonts w:asciiTheme="minorHAnsi" w:hAnsiTheme="minorHAnsi" w:cstheme="minorHAnsi"/>
          <w:sz w:val="22"/>
          <w:szCs w:val="22"/>
        </w:rPr>
      </w:pPr>
      <w:r w:rsidRPr="00B72E55">
        <w:rPr>
          <w:rFonts w:asciiTheme="minorHAnsi" w:hAnsiTheme="minorHAnsi" w:cstheme="minorHAnsi"/>
          <w:sz w:val="22"/>
          <w:szCs w:val="22"/>
        </w:rPr>
        <w:t xml:space="preserve">Forced marriage </w:t>
      </w:r>
      <w:r w:rsidRPr="00B72E55">
        <w:rPr>
          <w:rFonts w:asciiTheme="minorHAnsi" w:hAnsiTheme="minorHAnsi" w:cstheme="minorHAnsi"/>
          <w:sz w:val="22"/>
          <w:szCs w:val="22"/>
        </w:rPr>
        <w:tab/>
      </w:r>
    </w:p>
    <w:p w14:paraId="08AD2D5E" w14:textId="77777777" w:rsidR="00D221BF" w:rsidRDefault="00D221BF" w:rsidP="00CC589D">
      <w:pPr>
        <w:tabs>
          <w:tab w:val="center" w:pos="9297"/>
        </w:tabs>
        <w:ind w:left="-5"/>
        <w:rPr>
          <w:rFonts w:asciiTheme="minorHAnsi" w:hAnsiTheme="minorHAnsi" w:cstheme="minorHAnsi"/>
          <w:sz w:val="22"/>
          <w:szCs w:val="22"/>
        </w:rPr>
      </w:pPr>
    </w:p>
    <w:p w14:paraId="53E83A08" w14:textId="7AB18E4E" w:rsidR="00017086" w:rsidRPr="00D221BF" w:rsidRDefault="00017086" w:rsidP="00CC589D">
      <w:pPr>
        <w:tabs>
          <w:tab w:val="center" w:pos="9297"/>
        </w:tabs>
        <w:ind w:left="-5"/>
        <w:rPr>
          <w:rFonts w:asciiTheme="minorHAnsi" w:hAnsiTheme="minorHAnsi" w:cstheme="minorHAnsi"/>
          <w:b/>
          <w:bCs/>
          <w:sz w:val="22"/>
          <w:szCs w:val="22"/>
        </w:rPr>
      </w:pPr>
      <w:r w:rsidRPr="00D221BF">
        <w:rPr>
          <w:rFonts w:asciiTheme="minorHAnsi" w:hAnsiTheme="minorHAnsi" w:cstheme="minorHAnsi"/>
          <w:b/>
          <w:bCs/>
          <w:sz w:val="22"/>
          <w:szCs w:val="22"/>
        </w:rPr>
        <w:t xml:space="preserve">Additional advice and support </w:t>
      </w:r>
      <w:r w:rsidRPr="00D221BF">
        <w:rPr>
          <w:rFonts w:asciiTheme="minorHAnsi" w:hAnsiTheme="minorHAnsi" w:cstheme="minorHAnsi"/>
          <w:b/>
          <w:bCs/>
          <w:sz w:val="22"/>
          <w:szCs w:val="22"/>
        </w:rPr>
        <w:tab/>
      </w:r>
    </w:p>
    <w:p w14:paraId="0F071F7F" w14:textId="77777777" w:rsidR="00017086" w:rsidRPr="00D221BF" w:rsidRDefault="00017086" w:rsidP="00CC589D">
      <w:pPr>
        <w:pStyle w:val="Heading3"/>
        <w:spacing w:before="0"/>
        <w:ind w:left="5" w:right="646"/>
        <w:rPr>
          <w:rFonts w:asciiTheme="minorHAnsi" w:hAnsiTheme="minorHAnsi" w:cstheme="minorHAnsi"/>
          <w:b/>
          <w:bCs/>
          <w:sz w:val="22"/>
          <w:szCs w:val="22"/>
        </w:rPr>
      </w:pPr>
      <w:r w:rsidRPr="00D221BF">
        <w:rPr>
          <w:rFonts w:asciiTheme="minorHAnsi" w:hAnsiTheme="minorHAnsi" w:cstheme="minorHAnsi"/>
          <w:b/>
          <w:bCs/>
          <w:sz w:val="22"/>
          <w:szCs w:val="22"/>
        </w:rPr>
        <w:t xml:space="preserve">Child abduction and community safety incidents </w:t>
      </w:r>
    </w:p>
    <w:p w14:paraId="1F5015C5" w14:textId="77777777" w:rsidR="00017086"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10E11ED6" w14:textId="77777777" w:rsidR="00D221BF" w:rsidRPr="00B72E55" w:rsidRDefault="00D221BF" w:rsidP="00CC589D">
      <w:pPr>
        <w:ind w:left="5" w:right="1340"/>
        <w:rPr>
          <w:rFonts w:asciiTheme="minorHAnsi" w:hAnsiTheme="minorHAnsi" w:cstheme="minorHAnsi"/>
          <w:sz w:val="22"/>
          <w:szCs w:val="22"/>
        </w:rPr>
      </w:pPr>
    </w:p>
    <w:p w14:paraId="5E5FD6BE" w14:textId="77777777" w:rsidR="00017086" w:rsidRPr="00B72E55" w:rsidRDefault="00017086" w:rsidP="00CC589D">
      <w:pPr>
        <w:ind w:left="5" w:right="128"/>
        <w:rPr>
          <w:rFonts w:asciiTheme="minorHAnsi" w:hAnsiTheme="minorHAnsi" w:cstheme="minorHAnsi"/>
          <w:sz w:val="22"/>
          <w:szCs w:val="22"/>
        </w:rPr>
      </w:pPr>
      <w:r w:rsidRPr="00B72E55">
        <w:rPr>
          <w:rFonts w:asciiTheme="minorHAnsi" w:hAnsiTheme="minorHAnsi" w:cstheme="minorHAnsi"/>
          <w:sz w:val="22"/>
          <w:szCs w:val="22"/>
        </w:rPr>
        <w:t xml:space="preserve">Other community safety incidents in the vicinity of a school can raise concerns amongst children and parents, for example, people loitering nearby or unknown adults engaging children in conversation. </w:t>
      </w:r>
    </w:p>
    <w:p w14:paraId="1DBE2F5C" w14:textId="77777777" w:rsidR="00017086" w:rsidRDefault="00017086" w:rsidP="00CC589D">
      <w:pPr>
        <w:ind w:left="5" w:right="732"/>
        <w:rPr>
          <w:rFonts w:asciiTheme="minorHAnsi" w:hAnsiTheme="minorHAnsi" w:cstheme="minorHAnsi"/>
          <w:sz w:val="22"/>
          <w:szCs w:val="22"/>
        </w:rPr>
      </w:pPr>
      <w:r w:rsidRPr="00B72E55">
        <w:rPr>
          <w:rFonts w:asciiTheme="minorHAnsi" w:hAnsiTheme="minorHAnsi" w:cstheme="minorHAnsi"/>
          <w:sz w:val="22"/>
          <w:szCs w:val="22"/>
        </w:rPr>
        <w:t xml:space="preserve">As children get older and are granted more independence (for example, as they start walking to school on their own) it is important they are given practical advice on how to keep themselves safe. All schools are required to teach about personal safety through the RSHE curriculum. Many schools provide outdoor-safety lessons run by teachers or by local police staff. </w:t>
      </w:r>
    </w:p>
    <w:p w14:paraId="7563762D" w14:textId="77777777" w:rsidR="00D221BF" w:rsidRPr="00B72E55" w:rsidRDefault="00D221BF" w:rsidP="00CC589D">
      <w:pPr>
        <w:ind w:left="5" w:right="732"/>
        <w:rPr>
          <w:rFonts w:asciiTheme="minorHAnsi" w:hAnsiTheme="minorHAnsi" w:cstheme="minorHAnsi"/>
          <w:sz w:val="22"/>
          <w:szCs w:val="22"/>
        </w:rPr>
      </w:pPr>
    </w:p>
    <w:p w14:paraId="242BAB53" w14:textId="77777777" w:rsidR="00017086" w:rsidRPr="00B72E55" w:rsidRDefault="00017086" w:rsidP="00CC589D">
      <w:pPr>
        <w:ind w:left="5" w:right="704"/>
        <w:rPr>
          <w:rFonts w:asciiTheme="minorHAnsi" w:hAnsiTheme="minorHAnsi" w:cstheme="minorHAnsi"/>
          <w:sz w:val="22"/>
          <w:szCs w:val="22"/>
        </w:rPr>
      </w:pPr>
      <w:r w:rsidRPr="00B72E55">
        <w:rPr>
          <w:rFonts w:asciiTheme="minorHAnsi" w:hAnsiTheme="minorHAnsi" w:cstheme="minorHAnsi"/>
          <w:sz w:val="22"/>
          <w:szCs w:val="22"/>
        </w:rPr>
        <w:t xml:space="preserve">It is important that lessons focus on building children’s confidence and abilities rather than simply warning them about all strangers. Further information is available at: </w:t>
      </w:r>
      <w:hyperlink r:id="rId72">
        <w:r w:rsidRPr="00B72E55">
          <w:rPr>
            <w:rFonts w:asciiTheme="minorHAnsi" w:hAnsiTheme="minorHAnsi" w:cstheme="minorHAnsi"/>
            <w:color w:val="0000FF"/>
            <w:sz w:val="22"/>
            <w:szCs w:val="22"/>
            <w:u w:val="single" w:color="0000FF"/>
          </w:rPr>
          <w:t>www.actionagainstabduction.org</w:t>
        </w:r>
      </w:hyperlink>
      <w:hyperlink r:id="rId73">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and </w:t>
      </w:r>
      <w:hyperlink r:id="rId74">
        <w:r w:rsidRPr="00B72E55">
          <w:rPr>
            <w:rFonts w:asciiTheme="minorHAnsi" w:hAnsiTheme="minorHAnsi" w:cstheme="minorHAnsi"/>
            <w:color w:val="0000FF"/>
            <w:sz w:val="22"/>
            <w:szCs w:val="22"/>
            <w:u w:val="single" w:color="0000FF"/>
          </w:rPr>
          <w:t>www.clevernevergoes.org</w:t>
        </w:r>
      </w:hyperlink>
      <w:hyperlink r:id="rId75">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w:t>
      </w:r>
    </w:p>
    <w:p w14:paraId="3A584CE5" w14:textId="77777777" w:rsidR="00017086" w:rsidRPr="00D221BF" w:rsidRDefault="00017086" w:rsidP="00CC589D">
      <w:pPr>
        <w:pStyle w:val="Heading3"/>
        <w:spacing w:before="0"/>
        <w:ind w:left="5" w:right="646"/>
        <w:rPr>
          <w:rFonts w:asciiTheme="minorHAnsi" w:hAnsiTheme="minorHAnsi" w:cstheme="minorHAnsi"/>
          <w:b/>
          <w:bCs/>
          <w:sz w:val="22"/>
          <w:szCs w:val="22"/>
        </w:rPr>
      </w:pPr>
      <w:r w:rsidRPr="00D221BF">
        <w:rPr>
          <w:rFonts w:asciiTheme="minorHAnsi" w:hAnsiTheme="minorHAnsi" w:cstheme="minorHAnsi"/>
          <w:b/>
          <w:bCs/>
          <w:sz w:val="22"/>
          <w:szCs w:val="22"/>
        </w:rPr>
        <w:lastRenderedPageBreak/>
        <w:t xml:space="preserve">Child criminal exploitation (CCE) and child sexual exploitation (CSE) </w:t>
      </w:r>
    </w:p>
    <w:p w14:paraId="688ABA71" w14:textId="77777777" w:rsidR="00017086" w:rsidRPr="00B72E55" w:rsidRDefault="00017086" w:rsidP="00CC589D">
      <w:pPr>
        <w:ind w:left="5" w:right="704"/>
        <w:rPr>
          <w:rFonts w:asciiTheme="minorHAnsi" w:hAnsiTheme="minorHAnsi" w:cstheme="minorHAnsi"/>
          <w:sz w:val="22"/>
          <w:szCs w:val="22"/>
        </w:rPr>
      </w:pPr>
      <w:r w:rsidRPr="00B72E55">
        <w:rPr>
          <w:rFonts w:asciiTheme="minorHAnsi" w:hAnsiTheme="minorHAnsi" w:cstheme="minorHAnsi"/>
          <w:sz w:val="22"/>
          <w:szCs w:val="22"/>
        </w:rPr>
        <w:t xml:space="preserve">The National Referral Mechanism (NRM) is the UK’s framework for identifying and supporting victims of exploitation and modern slavery. Whatever form it takes, exploitation and modern slavery is child abuse and relevant child protection procedures must be followed if modern slavery or trafficking is suspected, as per the </w:t>
      </w:r>
      <w:hyperlink r:id="rId76">
        <w:r w:rsidRPr="00B72E55">
          <w:rPr>
            <w:rFonts w:asciiTheme="minorHAnsi" w:hAnsiTheme="minorHAnsi" w:cstheme="minorHAnsi"/>
            <w:color w:val="0000FF"/>
            <w:sz w:val="22"/>
            <w:szCs w:val="22"/>
            <w:u w:val="single" w:color="0000FF"/>
          </w:rPr>
          <w:t>Modern Slavery:</w:t>
        </w:r>
      </w:hyperlink>
      <w:hyperlink r:id="rId77">
        <w:r w:rsidRPr="00B72E55">
          <w:rPr>
            <w:rFonts w:asciiTheme="minorHAnsi" w:hAnsiTheme="minorHAnsi" w:cstheme="minorHAnsi"/>
            <w:color w:val="0000FF"/>
            <w:sz w:val="22"/>
            <w:szCs w:val="22"/>
          </w:rPr>
          <w:t xml:space="preserve"> </w:t>
        </w:r>
      </w:hyperlink>
      <w:hyperlink r:id="rId78">
        <w:r w:rsidRPr="00B72E55">
          <w:rPr>
            <w:rFonts w:asciiTheme="minorHAnsi" w:hAnsiTheme="minorHAnsi" w:cstheme="minorHAnsi"/>
            <w:color w:val="0000FF"/>
            <w:sz w:val="22"/>
            <w:szCs w:val="22"/>
            <w:u w:val="single" w:color="0000FF"/>
          </w:rPr>
          <w:t>statutory guidance for England and Wales (under s49 of the Modern Slavery Act 2015)</w:t>
        </w:r>
      </w:hyperlink>
      <w:hyperlink r:id="rId79">
        <w:r w:rsidRPr="00B72E55">
          <w:rPr>
            <w:rFonts w:asciiTheme="minorHAnsi" w:hAnsiTheme="minorHAnsi" w:cstheme="minorHAnsi"/>
            <w:color w:val="0000FF"/>
            <w:sz w:val="22"/>
            <w:szCs w:val="22"/>
          </w:rPr>
          <w:t xml:space="preserve"> </w:t>
        </w:r>
      </w:hyperlink>
      <w:hyperlink r:id="rId80">
        <w:r w:rsidRPr="00B72E55">
          <w:rPr>
            <w:rFonts w:asciiTheme="minorHAnsi" w:hAnsiTheme="minorHAnsi" w:cstheme="minorHAnsi"/>
            <w:color w:val="0000FF"/>
            <w:sz w:val="22"/>
            <w:szCs w:val="22"/>
            <w:u w:val="single" w:color="0000FF"/>
          </w:rPr>
          <w:t>and non-statutory guidance for Scotland and Northern Ireland (accessible version) -</w:t>
        </w:r>
      </w:hyperlink>
      <w:hyperlink r:id="rId81">
        <w:r w:rsidRPr="00B72E55">
          <w:rPr>
            <w:rFonts w:asciiTheme="minorHAnsi" w:hAnsiTheme="minorHAnsi" w:cstheme="minorHAnsi"/>
            <w:color w:val="0000FF"/>
            <w:sz w:val="22"/>
            <w:szCs w:val="22"/>
          </w:rPr>
          <w:t xml:space="preserve"> </w:t>
        </w:r>
      </w:hyperlink>
      <w:hyperlink r:id="rId82">
        <w:r w:rsidRPr="00B72E55">
          <w:rPr>
            <w:rFonts w:asciiTheme="minorHAnsi" w:hAnsiTheme="minorHAnsi" w:cstheme="minorHAnsi"/>
            <w:color w:val="0000FF"/>
            <w:sz w:val="22"/>
            <w:szCs w:val="22"/>
            <w:u w:val="single" w:color="0000FF"/>
          </w:rPr>
          <w:t>GOV.UK</w:t>
        </w:r>
      </w:hyperlink>
      <w:hyperlink r:id="rId83">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w:t>
      </w:r>
    </w:p>
    <w:p w14:paraId="43773DB1" w14:textId="77777777" w:rsidR="00D221BF"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Some children will also have access to an Independent Child Trafficking Guardian. </w:t>
      </w:r>
    </w:p>
    <w:p w14:paraId="01152CFF" w14:textId="77777777" w:rsidR="00D221BF" w:rsidRDefault="00D221BF" w:rsidP="00CC589D">
      <w:pPr>
        <w:ind w:left="5" w:right="1340"/>
        <w:rPr>
          <w:rFonts w:asciiTheme="minorHAnsi" w:hAnsiTheme="minorHAnsi" w:cstheme="minorHAnsi"/>
          <w:sz w:val="22"/>
          <w:szCs w:val="22"/>
        </w:rPr>
      </w:pPr>
    </w:p>
    <w:p w14:paraId="2D1F654E" w14:textId="38FA9AE6" w:rsidR="00017086"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Independent child trafficking guardians provide advocacy for children and help to promote and support their recovery. </w:t>
      </w:r>
    </w:p>
    <w:p w14:paraId="027581E0" w14:textId="77777777" w:rsidR="00D221BF" w:rsidRPr="00B72E55" w:rsidRDefault="00D221BF" w:rsidP="00CC589D">
      <w:pPr>
        <w:ind w:left="5" w:right="1340"/>
        <w:rPr>
          <w:rFonts w:asciiTheme="minorHAnsi" w:hAnsiTheme="minorHAnsi" w:cstheme="minorHAnsi"/>
          <w:sz w:val="22"/>
          <w:szCs w:val="22"/>
        </w:rPr>
      </w:pPr>
    </w:p>
    <w:p w14:paraId="287E3C87" w14:textId="77777777" w:rsidR="00017086" w:rsidRDefault="00017086" w:rsidP="00CC589D">
      <w:pPr>
        <w:ind w:left="5" w:right="371"/>
        <w:rPr>
          <w:rFonts w:asciiTheme="minorHAnsi" w:hAnsiTheme="minorHAnsi" w:cstheme="minorHAnsi"/>
          <w:sz w:val="22"/>
          <w:szCs w:val="22"/>
        </w:rPr>
      </w:pPr>
      <w:r w:rsidRPr="00B72E55">
        <w:rPr>
          <w:rFonts w:asciiTheme="minorHAnsi" w:hAnsiTheme="minorHAnsi" w:cstheme="minorHAnsi"/>
          <w:sz w:val="22"/>
          <w:szCs w:val="22"/>
        </w:rPr>
        <w:t xml:space="preserve">We know that different forms of harm often overlap, and that perpetrators may subject children and young people to multiple forms of abuse, such as criminal exploitation (including county lines) and sexual exploitation. </w:t>
      </w:r>
    </w:p>
    <w:p w14:paraId="6BCBA802" w14:textId="77777777" w:rsidR="00D221BF" w:rsidRPr="00B72E55" w:rsidRDefault="00D221BF" w:rsidP="00CC589D">
      <w:pPr>
        <w:ind w:left="5" w:right="371"/>
        <w:rPr>
          <w:rFonts w:asciiTheme="minorHAnsi" w:hAnsiTheme="minorHAnsi" w:cstheme="minorHAnsi"/>
          <w:sz w:val="22"/>
          <w:szCs w:val="22"/>
        </w:rPr>
      </w:pPr>
    </w:p>
    <w:p w14:paraId="0DE4BCB2" w14:textId="77777777" w:rsidR="00017086" w:rsidRDefault="00017086" w:rsidP="00CC589D">
      <w:pPr>
        <w:ind w:left="5" w:right="516"/>
        <w:rPr>
          <w:rFonts w:asciiTheme="minorHAnsi" w:hAnsiTheme="minorHAnsi" w:cstheme="minorHAnsi"/>
          <w:sz w:val="22"/>
          <w:szCs w:val="22"/>
        </w:rPr>
      </w:pPr>
      <w:r w:rsidRPr="00B72E55">
        <w:rPr>
          <w:rFonts w:asciiTheme="minorHAnsi" w:hAnsiTheme="minorHAnsi" w:cstheme="minorHAnsi"/>
          <w:sz w:val="22"/>
          <w:szCs w:val="22"/>
        </w:rPr>
        <w:t xml:space="preserve">In some cases, the exploitation or abuse will be in exchange for something the victim needs or wants (for example, money, gifts or affection), and/or will be to the financial benefit or other advantage, such as increased status, of the perpetrator or facilitator. </w:t>
      </w:r>
    </w:p>
    <w:p w14:paraId="3D4A8B12" w14:textId="77777777" w:rsidR="00D221BF" w:rsidRPr="00B72E55" w:rsidRDefault="00D221BF" w:rsidP="00CC589D">
      <w:pPr>
        <w:ind w:left="5" w:right="516"/>
        <w:rPr>
          <w:rFonts w:asciiTheme="minorHAnsi" w:hAnsiTheme="minorHAnsi" w:cstheme="minorHAnsi"/>
          <w:sz w:val="22"/>
          <w:szCs w:val="22"/>
        </w:rPr>
      </w:pPr>
    </w:p>
    <w:p w14:paraId="1CCECCFB" w14:textId="77777777" w:rsidR="00D221BF" w:rsidRDefault="00017086" w:rsidP="00CC589D">
      <w:pPr>
        <w:ind w:left="5" w:right="440"/>
        <w:rPr>
          <w:rFonts w:asciiTheme="minorHAnsi" w:hAnsiTheme="minorHAnsi" w:cstheme="minorHAnsi"/>
          <w:sz w:val="22"/>
          <w:szCs w:val="22"/>
        </w:rPr>
      </w:pPr>
      <w:r w:rsidRPr="00B72E55">
        <w:rPr>
          <w:rFonts w:asciiTheme="minorHAnsi" w:hAnsiTheme="minorHAnsi" w:cstheme="minorHAnsi"/>
          <w:sz w:val="22"/>
          <w:szCs w:val="22"/>
        </w:rPr>
        <w:t>Children can be exploited by adult males or females, as individuals or groups. They may also be exploited by other children, who themselves may be experiencing exploitation – where this is the case, it is important that the child perpetrator is also recognised as a victim.</w:t>
      </w:r>
    </w:p>
    <w:p w14:paraId="1B27AE3E" w14:textId="6FC612DE" w:rsidR="00017086" w:rsidRPr="00B72E55" w:rsidRDefault="00017086" w:rsidP="00CC589D">
      <w:pPr>
        <w:ind w:left="5" w:right="440"/>
        <w:rPr>
          <w:rFonts w:asciiTheme="minorHAnsi" w:hAnsiTheme="minorHAnsi" w:cstheme="minorHAnsi"/>
          <w:sz w:val="22"/>
          <w:szCs w:val="22"/>
        </w:rPr>
      </w:pPr>
      <w:r w:rsidRPr="00B72E55">
        <w:rPr>
          <w:rFonts w:asciiTheme="minorHAnsi" w:hAnsiTheme="minorHAnsi" w:cstheme="minorHAnsi"/>
          <w:sz w:val="22"/>
          <w:szCs w:val="22"/>
        </w:rPr>
        <w:t xml:space="preserve"> </w:t>
      </w:r>
    </w:p>
    <w:p w14:paraId="74B75083" w14:textId="77777777" w:rsidR="00D221BF" w:rsidRDefault="00017086" w:rsidP="00CC589D">
      <w:pPr>
        <w:ind w:left="5" w:right="704"/>
        <w:rPr>
          <w:rFonts w:asciiTheme="minorHAnsi" w:hAnsiTheme="minorHAnsi" w:cstheme="minorHAnsi"/>
          <w:sz w:val="22"/>
          <w:szCs w:val="22"/>
        </w:rPr>
      </w:pPr>
      <w:r w:rsidRPr="00B72E55">
        <w:rPr>
          <w:rFonts w:asciiTheme="minorHAnsi" w:hAnsiTheme="minorHAnsi" w:cstheme="minorHAnsi"/>
          <w:sz w:val="22"/>
          <w:szCs w:val="22"/>
        </w:rPr>
        <w:t>Whilst the age of the child may be a contributing factor for an imbalance of power, there are a range of other factors that could make a child more vulnerable to exploitation, including, sexual identity, cognitive ability, having a physical or learning disability, or being neurodivergent, communication ability, physical strength, status, and access to economic or other resources.</w:t>
      </w:r>
    </w:p>
    <w:p w14:paraId="5C542F21" w14:textId="449A7640" w:rsidR="00017086" w:rsidRPr="00B72E55" w:rsidRDefault="00017086" w:rsidP="00CC589D">
      <w:pPr>
        <w:ind w:left="5" w:right="704"/>
        <w:rPr>
          <w:rFonts w:asciiTheme="minorHAnsi" w:hAnsiTheme="minorHAnsi" w:cstheme="minorHAnsi"/>
          <w:sz w:val="22"/>
          <w:szCs w:val="22"/>
        </w:rPr>
      </w:pPr>
      <w:r w:rsidRPr="00B72E55">
        <w:rPr>
          <w:rFonts w:asciiTheme="minorHAnsi" w:hAnsiTheme="minorHAnsi" w:cstheme="minorHAnsi"/>
          <w:sz w:val="22"/>
          <w:szCs w:val="22"/>
        </w:rPr>
        <w:t xml:space="preserve"> </w:t>
      </w:r>
    </w:p>
    <w:p w14:paraId="24A0DE14" w14:textId="77777777" w:rsidR="00017086" w:rsidRPr="00B72E55"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Some of the following can be indicators of both child criminal and sexual exploitation where children: </w:t>
      </w:r>
    </w:p>
    <w:p w14:paraId="4A747DFB" w14:textId="77777777" w:rsidR="00017086" w:rsidRPr="00B72E55" w:rsidRDefault="00017086" w:rsidP="00D221BF">
      <w:pPr>
        <w:numPr>
          <w:ilvl w:val="0"/>
          <w:numId w:val="22"/>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appear with unexplained gifts, money or new possessions which could also indicate that children have been approached by, or are involved with, individuals associated with criminal networks or gangs and may be at risk of criminal and sexual exploitation </w:t>
      </w:r>
    </w:p>
    <w:p w14:paraId="7211E26B" w14:textId="77777777" w:rsidR="00017086" w:rsidRPr="00B72E55" w:rsidRDefault="00017086" w:rsidP="00D221BF">
      <w:pPr>
        <w:numPr>
          <w:ilvl w:val="0"/>
          <w:numId w:val="22"/>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associate with other children involved in exploitation </w:t>
      </w:r>
    </w:p>
    <w:p w14:paraId="332813B7" w14:textId="77777777" w:rsidR="00017086" w:rsidRPr="00B72E55" w:rsidRDefault="00017086" w:rsidP="00D221BF">
      <w:pPr>
        <w:numPr>
          <w:ilvl w:val="0"/>
          <w:numId w:val="22"/>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suffer from changes in emotional well-being  </w:t>
      </w:r>
    </w:p>
    <w:p w14:paraId="23891C3D" w14:textId="77777777" w:rsidR="00017086" w:rsidRPr="00B72E55" w:rsidRDefault="00017086" w:rsidP="00D221BF">
      <w:pPr>
        <w:numPr>
          <w:ilvl w:val="0"/>
          <w:numId w:val="22"/>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misuse alcohol and other drugs </w:t>
      </w:r>
    </w:p>
    <w:p w14:paraId="5E0D11F2" w14:textId="77777777" w:rsidR="00017086" w:rsidRPr="00B72E55" w:rsidRDefault="00017086" w:rsidP="00D221BF">
      <w:pPr>
        <w:numPr>
          <w:ilvl w:val="0"/>
          <w:numId w:val="22"/>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go missing for periods of time or regularly come home late, and </w:t>
      </w:r>
    </w:p>
    <w:p w14:paraId="36765D30" w14:textId="77777777" w:rsidR="00017086" w:rsidRPr="00B72E55" w:rsidRDefault="00017086" w:rsidP="00D221BF">
      <w:pPr>
        <w:numPr>
          <w:ilvl w:val="0"/>
          <w:numId w:val="22"/>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regularly miss school or education or do not take part in education. </w:t>
      </w:r>
    </w:p>
    <w:p w14:paraId="75E1BFF8" w14:textId="77777777" w:rsidR="00017086"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Children who have been exploited will need additional support to help keep them in education. </w:t>
      </w:r>
    </w:p>
    <w:p w14:paraId="73F043A5" w14:textId="77777777" w:rsidR="00D221BF" w:rsidRPr="00B72E55" w:rsidRDefault="00D221BF" w:rsidP="00CC589D">
      <w:pPr>
        <w:ind w:left="5" w:right="1340"/>
        <w:rPr>
          <w:rFonts w:asciiTheme="minorHAnsi" w:hAnsiTheme="minorHAnsi" w:cstheme="minorHAnsi"/>
          <w:sz w:val="22"/>
          <w:szCs w:val="22"/>
        </w:rPr>
      </w:pPr>
    </w:p>
    <w:p w14:paraId="708E7C82" w14:textId="77777777" w:rsidR="00017086" w:rsidRPr="00B72E55" w:rsidRDefault="00017086" w:rsidP="00CC589D">
      <w:pPr>
        <w:ind w:left="5" w:right="703"/>
        <w:rPr>
          <w:rFonts w:asciiTheme="minorHAnsi" w:hAnsiTheme="minorHAnsi" w:cstheme="minorHAnsi"/>
          <w:sz w:val="22"/>
          <w:szCs w:val="22"/>
        </w:rPr>
      </w:pPr>
      <w:r w:rsidRPr="00B72E55">
        <w:rPr>
          <w:rFonts w:asciiTheme="minorHAnsi" w:hAnsiTheme="minorHAnsi" w:cstheme="minorHAnsi"/>
          <w:sz w:val="22"/>
          <w:szCs w:val="22"/>
        </w:rPr>
        <w:t xml:space="preserve">Child Sexual Exploitation (CSE) can be a one-off occurrence or a series of incidents over time and range from opportunistic to complex organised abuse. It can involve force and/or enticement-based methods of compliance and may, or may not, be accompanied by violence or threats of violence.  </w:t>
      </w:r>
    </w:p>
    <w:p w14:paraId="254B8B54" w14:textId="77777777" w:rsidR="00017086" w:rsidRPr="00B72E55"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Some additional specific indicators that may be present in CSE are children who: </w:t>
      </w:r>
    </w:p>
    <w:p w14:paraId="5E2CD1FB" w14:textId="77777777" w:rsidR="00017086" w:rsidRPr="00B72E55" w:rsidRDefault="00017086" w:rsidP="00D221BF">
      <w:pPr>
        <w:numPr>
          <w:ilvl w:val="0"/>
          <w:numId w:val="22"/>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have older boyfriends or girlfriends; and </w:t>
      </w:r>
    </w:p>
    <w:p w14:paraId="78807A6C" w14:textId="77777777" w:rsidR="00017086" w:rsidRPr="00B72E55" w:rsidRDefault="00017086" w:rsidP="00D221BF">
      <w:pPr>
        <w:numPr>
          <w:ilvl w:val="0"/>
          <w:numId w:val="22"/>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lastRenderedPageBreak/>
        <w:t xml:space="preserve">suffer from sexually transmitted infections, display sexual behaviours beyond expected sexual development or become pregnant. </w:t>
      </w:r>
    </w:p>
    <w:p w14:paraId="73E5852E" w14:textId="77777777" w:rsidR="00017086" w:rsidRDefault="00017086" w:rsidP="00CC589D">
      <w:pPr>
        <w:ind w:left="5" w:right="423"/>
        <w:rPr>
          <w:rFonts w:asciiTheme="minorHAnsi" w:hAnsiTheme="minorHAnsi" w:cstheme="minorHAnsi"/>
          <w:sz w:val="22"/>
          <w:szCs w:val="22"/>
        </w:rPr>
      </w:pPr>
      <w:r w:rsidRPr="00B72E55">
        <w:rPr>
          <w:rFonts w:asciiTheme="minorHAnsi" w:hAnsiTheme="minorHAnsi" w:cstheme="minorHAnsi"/>
          <w:sz w:val="22"/>
          <w:szCs w:val="22"/>
        </w:rPr>
        <w:t xml:space="preserve">Further information on signs of a child’s involvement in sexual exploitation is available in  the DfE guidance: </w:t>
      </w:r>
      <w:hyperlink r:id="rId84">
        <w:r w:rsidRPr="00B72E55">
          <w:rPr>
            <w:rFonts w:asciiTheme="minorHAnsi" w:hAnsiTheme="minorHAnsi" w:cstheme="minorHAnsi"/>
            <w:color w:val="0000FF"/>
            <w:sz w:val="22"/>
            <w:szCs w:val="22"/>
            <w:u w:val="single" w:color="0000FF"/>
          </w:rPr>
          <w:t>Child sexual exploitation: guide for practitioners</w:t>
        </w:r>
      </w:hyperlink>
      <w:hyperlink r:id="rId85">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w:t>
      </w:r>
    </w:p>
    <w:p w14:paraId="4DE30B31" w14:textId="77777777" w:rsidR="00D221BF" w:rsidRPr="00B72E55" w:rsidRDefault="00D221BF" w:rsidP="00CC589D">
      <w:pPr>
        <w:ind w:left="5" w:right="423"/>
        <w:rPr>
          <w:rFonts w:asciiTheme="minorHAnsi" w:hAnsiTheme="minorHAnsi" w:cstheme="minorHAnsi"/>
          <w:sz w:val="22"/>
          <w:szCs w:val="22"/>
        </w:rPr>
      </w:pPr>
    </w:p>
    <w:p w14:paraId="473330F8"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County lines </w:t>
      </w:r>
    </w:p>
    <w:p w14:paraId="11EA6C4B" w14:textId="77777777" w:rsidR="00017086" w:rsidRPr="00B72E55" w:rsidRDefault="00017086" w:rsidP="00CC589D">
      <w:pPr>
        <w:ind w:left="5" w:right="478"/>
        <w:rPr>
          <w:rFonts w:asciiTheme="minorHAnsi" w:hAnsiTheme="minorHAnsi" w:cstheme="minorHAnsi"/>
          <w:sz w:val="22"/>
          <w:szCs w:val="22"/>
        </w:rPr>
      </w:pPr>
      <w:r w:rsidRPr="00B72E55">
        <w:rPr>
          <w:rFonts w:asciiTheme="minorHAnsi" w:hAnsiTheme="minorHAnsi" w:cstheme="minorHAnsi"/>
          <w:sz w:val="22"/>
          <w:szCs w:val="22"/>
        </w:rPr>
        <w:t xml:space="preserve">As county lines is a form of criminal exploitation, a First Responder who identifies any potential victim of county lines exploitation should complete the relevant child protection and modern slavery referrals as detailed in the Modern Slavery statutory guidance. </w:t>
      </w:r>
    </w:p>
    <w:p w14:paraId="694936AF" w14:textId="77777777" w:rsidR="00017086" w:rsidRPr="00B72E55" w:rsidRDefault="00017086" w:rsidP="00CC589D">
      <w:pPr>
        <w:rPr>
          <w:rFonts w:asciiTheme="minorHAnsi" w:hAnsiTheme="minorHAnsi" w:cstheme="minorHAnsi"/>
          <w:sz w:val="22"/>
          <w:szCs w:val="22"/>
        </w:rPr>
      </w:pPr>
      <w:r w:rsidRPr="00B72E55">
        <w:rPr>
          <w:rFonts w:asciiTheme="minorHAnsi" w:hAnsiTheme="minorHAnsi" w:cstheme="minorHAnsi"/>
          <w:sz w:val="22"/>
          <w:szCs w:val="22"/>
        </w:rPr>
        <w:t xml:space="preserve"> </w:t>
      </w:r>
    </w:p>
    <w:p w14:paraId="38C3D5AE" w14:textId="77777777" w:rsidR="00017086" w:rsidRPr="00B72E55" w:rsidRDefault="00017086" w:rsidP="00CC589D">
      <w:pPr>
        <w:ind w:left="5" w:right="675"/>
        <w:rPr>
          <w:rFonts w:asciiTheme="minorHAnsi" w:hAnsiTheme="minorHAnsi" w:cstheme="minorHAnsi"/>
          <w:sz w:val="22"/>
          <w:szCs w:val="22"/>
        </w:rPr>
      </w:pPr>
      <w:r w:rsidRPr="00B72E55">
        <w:rPr>
          <w:rFonts w:asciiTheme="minorHAnsi" w:hAnsiTheme="minorHAnsi" w:cstheme="minorHAnsi"/>
          <w:sz w:val="22"/>
          <w:szCs w:val="22"/>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4BE94296" w14:textId="77777777" w:rsidR="00017086" w:rsidRDefault="00017086" w:rsidP="00CC589D">
      <w:pPr>
        <w:ind w:left="5" w:right="714"/>
        <w:rPr>
          <w:rFonts w:asciiTheme="minorHAnsi" w:hAnsiTheme="minorHAnsi" w:cstheme="minorHAnsi"/>
          <w:sz w:val="22"/>
          <w:szCs w:val="22"/>
        </w:rPr>
      </w:pPr>
      <w:r w:rsidRPr="00B72E55">
        <w:rPr>
          <w:rFonts w:asciiTheme="minorHAnsi" w:hAnsiTheme="minorHAnsi" w:cstheme="minorHAnsi"/>
          <w:sz w:val="22"/>
          <w:szCs w:val="22"/>
        </w:rPr>
        <w:t xml:space="preserve">Children can be targeted and recruited into county lines in a number of locations including any type of schools (including special schools), further and higher educational institutions, pupil referral units, children’s homes and care homes. </w:t>
      </w:r>
    </w:p>
    <w:p w14:paraId="755FBF85" w14:textId="77777777" w:rsidR="00D221BF" w:rsidRPr="00B72E55" w:rsidRDefault="00D221BF" w:rsidP="00CC589D">
      <w:pPr>
        <w:ind w:left="5" w:right="714"/>
        <w:rPr>
          <w:rFonts w:asciiTheme="minorHAnsi" w:hAnsiTheme="minorHAnsi" w:cstheme="minorHAnsi"/>
          <w:sz w:val="22"/>
          <w:szCs w:val="22"/>
        </w:rPr>
      </w:pPr>
    </w:p>
    <w:p w14:paraId="4EAC4E2E" w14:textId="77777777" w:rsidR="00017086" w:rsidRDefault="00017086" w:rsidP="00CC589D">
      <w:pPr>
        <w:ind w:left="5" w:right="584"/>
        <w:rPr>
          <w:rFonts w:asciiTheme="minorHAnsi" w:hAnsiTheme="minorHAnsi" w:cstheme="minorHAnsi"/>
          <w:sz w:val="22"/>
          <w:szCs w:val="22"/>
        </w:rPr>
      </w:pPr>
      <w:r w:rsidRPr="00B72E55">
        <w:rPr>
          <w:rFonts w:asciiTheme="minorHAnsi" w:hAnsiTheme="minorHAnsi" w:cstheme="minorHAnsi"/>
          <w:sz w:val="22"/>
          <w:szCs w:val="22"/>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2EF7D6F7" w14:textId="77777777" w:rsidR="00D221BF" w:rsidRPr="00B72E55" w:rsidRDefault="00D221BF" w:rsidP="00CC589D">
      <w:pPr>
        <w:ind w:left="5" w:right="584"/>
        <w:rPr>
          <w:rFonts w:asciiTheme="minorHAnsi" w:hAnsiTheme="minorHAnsi" w:cstheme="minorHAnsi"/>
          <w:sz w:val="22"/>
          <w:szCs w:val="22"/>
        </w:rPr>
      </w:pPr>
    </w:p>
    <w:p w14:paraId="434024CF" w14:textId="77777777" w:rsidR="00017086" w:rsidRPr="00B72E55" w:rsidRDefault="00017086" w:rsidP="00CC589D">
      <w:pPr>
        <w:ind w:left="5" w:right="584"/>
        <w:rPr>
          <w:rFonts w:asciiTheme="minorHAnsi" w:hAnsiTheme="minorHAnsi" w:cstheme="minorHAnsi"/>
          <w:sz w:val="22"/>
          <w:szCs w:val="22"/>
        </w:rPr>
      </w:pPr>
      <w:r w:rsidRPr="00B72E55">
        <w:rPr>
          <w:rFonts w:asciiTheme="minorHAnsi" w:hAnsiTheme="minorHAnsi" w:cstheme="minorHAnsi"/>
          <w:sz w:val="22"/>
          <w:szCs w:val="22"/>
        </w:rPr>
        <w:t xml:space="preserve">A number of the indicators for CCE and CSE as detailed above may be applicable to where children are involved in county lines. Some additional specific indicators that may be present where a child is criminally exploited through involvement in county lines are children who: </w:t>
      </w:r>
    </w:p>
    <w:p w14:paraId="0ED0FAD6" w14:textId="77777777" w:rsidR="00017086" w:rsidRPr="00B72E55" w:rsidRDefault="00017086" w:rsidP="00D221BF">
      <w:pPr>
        <w:numPr>
          <w:ilvl w:val="0"/>
          <w:numId w:val="23"/>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go missing (from school or home) and are subsequently found in areas away from their home </w:t>
      </w:r>
    </w:p>
    <w:p w14:paraId="02338ADC" w14:textId="77777777" w:rsidR="00017086" w:rsidRPr="00B72E55" w:rsidRDefault="00017086" w:rsidP="00D221BF">
      <w:pPr>
        <w:numPr>
          <w:ilvl w:val="0"/>
          <w:numId w:val="23"/>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have been the victim, perpetrator or alleged perpetrator of serious violence (e.g. knife crime) </w:t>
      </w:r>
    </w:p>
    <w:p w14:paraId="0E62C65C" w14:textId="77777777" w:rsidR="00017086" w:rsidRPr="00B72E55" w:rsidRDefault="00017086" w:rsidP="00D221BF">
      <w:pPr>
        <w:numPr>
          <w:ilvl w:val="0"/>
          <w:numId w:val="23"/>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are involved in receiving requests for drugs via a phone line, moving drugs, handing over and collecting money for drugs </w:t>
      </w:r>
    </w:p>
    <w:p w14:paraId="7E605FE2" w14:textId="77777777" w:rsidR="00017086" w:rsidRPr="00B72E55" w:rsidRDefault="00017086" w:rsidP="00D221BF">
      <w:pPr>
        <w:numPr>
          <w:ilvl w:val="0"/>
          <w:numId w:val="23"/>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are exposed to techniques such as ‘plugging’, where drugs are concealed internally to avoid detection </w:t>
      </w:r>
    </w:p>
    <w:p w14:paraId="524B553D" w14:textId="77777777" w:rsidR="00017086" w:rsidRPr="00B72E55" w:rsidRDefault="00017086" w:rsidP="00D221BF">
      <w:pPr>
        <w:numPr>
          <w:ilvl w:val="0"/>
          <w:numId w:val="23"/>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are found in accommodation that they have no connection with, often called a ‘trap house’ or ‘cuckooing’ or hotel room where there is drug activity </w:t>
      </w:r>
    </w:p>
    <w:p w14:paraId="2F11F3FB" w14:textId="77777777" w:rsidR="00017086" w:rsidRPr="00B72E55" w:rsidRDefault="00017086" w:rsidP="00D221BF">
      <w:pPr>
        <w:numPr>
          <w:ilvl w:val="0"/>
          <w:numId w:val="23"/>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owe a ‘debt bond’ to their exploiters, and </w:t>
      </w:r>
    </w:p>
    <w:p w14:paraId="5EC9B076" w14:textId="77777777" w:rsidR="00017086" w:rsidRPr="00B72E55" w:rsidRDefault="00017086" w:rsidP="00D221BF">
      <w:pPr>
        <w:numPr>
          <w:ilvl w:val="0"/>
          <w:numId w:val="23"/>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have their bank accounts used to facilitate drug dealing. </w:t>
      </w:r>
    </w:p>
    <w:p w14:paraId="7A837542" w14:textId="77777777" w:rsidR="00017086" w:rsidRDefault="00017086" w:rsidP="00CC589D">
      <w:pPr>
        <w:ind w:left="5" w:right="449"/>
        <w:rPr>
          <w:rFonts w:asciiTheme="minorHAnsi" w:hAnsiTheme="minorHAnsi" w:cstheme="minorHAnsi"/>
          <w:color w:val="0000FF"/>
          <w:sz w:val="22"/>
          <w:szCs w:val="22"/>
        </w:rPr>
      </w:pPr>
      <w:r w:rsidRPr="00B72E55">
        <w:rPr>
          <w:rFonts w:asciiTheme="minorHAnsi" w:hAnsiTheme="minorHAnsi" w:cstheme="minorHAnsi"/>
          <w:sz w:val="22"/>
          <w:szCs w:val="22"/>
        </w:rPr>
        <w:t xml:space="preserve">Further information on the signs of a child’s involvement in county lines is available in guidance published by the Home Office </w:t>
      </w:r>
      <w:hyperlink r:id="rId86">
        <w:r w:rsidRPr="00B72E55">
          <w:rPr>
            <w:rFonts w:asciiTheme="minorHAnsi" w:hAnsiTheme="minorHAnsi" w:cstheme="minorHAnsi"/>
            <w:color w:val="0000FF"/>
            <w:sz w:val="22"/>
            <w:szCs w:val="22"/>
            <w:u w:val="single" w:color="0000FF"/>
          </w:rPr>
          <w:t>Child exploitation disruption toolkit (accessible) -</w:t>
        </w:r>
      </w:hyperlink>
      <w:hyperlink r:id="rId87">
        <w:r w:rsidRPr="00B72E55">
          <w:rPr>
            <w:rFonts w:asciiTheme="minorHAnsi" w:hAnsiTheme="minorHAnsi" w:cstheme="minorHAnsi"/>
            <w:color w:val="0000FF"/>
            <w:sz w:val="22"/>
            <w:szCs w:val="22"/>
          </w:rPr>
          <w:t xml:space="preserve"> </w:t>
        </w:r>
      </w:hyperlink>
      <w:hyperlink r:id="rId88">
        <w:r w:rsidRPr="00B72E55">
          <w:rPr>
            <w:rFonts w:asciiTheme="minorHAnsi" w:hAnsiTheme="minorHAnsi" w:cstheme="minorHAnsi"/>
            <w:color w:val="0000FF"/>
            <w:sz w:val="22"/>
            <w:szCs w:val="22"/>
            <w:u w:val="single" w:color="0000FF"/>
          </w:rPr>
          <w:t>GOV.UK</w:t>
        </w:r>
      </w:hyperlink>
      <w:hyperlink r:id="rId89">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and The Children’s Society </w:t>
      </w:r>
      <w:hyperlink r:id="rId90">
        <w:r w:rsidRPr="00B72E55">
          <w:rPr>
            <w:rFonts w:asciiTheme="minorHAnsi" w:hAnsiTheme="minorHAnsi" w:cstheme="minorHAnsi"/>
            <w:color w:val="0000FF"/>
            <w:sz w:val="22"/>
            <w:szCs w:val="22"/>
            <w:u w:val="single" w:color="0000FF"/>
          </w:rPr>
          <w:t>County Lines Toolkit For Professionals | The</w:t>
        </w:r>
      </w:hyperlink>
      <w:hyperlink r:id="rId91">
        <w:r w:rsidRPr="00B72E55">
          <w:rPr>
            <w:rFonts w:asciiTheme="minorHAnsi" w:hAnsiTheme="minorHAnsi" w:cstheme="minorHAnsi"/>
            <w:color w:val="0000FF"/>
            <w:sz w:val="22"/>
            <w:szCs w:val="22"/>
          </w:rPr>
          <w:t xml:space="preserve"> </w:t>
        </w:r>
      </w:hyperlink>
      <w:hyperlink r:id="rId92">
        <w:r w:rsidRPr="00B72E55">
          <w:rPr>
            <w:rFonts w:asciiTheme="minorHAnsi" w:hAnsiTheme="minorHAnsi" w:cstheme="minorHAnsi"/>
            <w:color w:val="0000FF"/>
            <w:sz w:val="22"/>
            <w:szCs w:val="22"/>
            <w:u w:val="single" w:color="0000FF"/>
          </w:rPr>
          <w:t>Children's Society</w:t>
        </w:r>
      </w:hyperlink>
      <w:hyperlink r:id="rId93">
        <w:r w:rsidRPr="00B72E55">
          <w:rPr>
            <w:rFonts w:asciiTheme="minorHAnsi" w:hAnsiTheme="minorHAnsi" w:cstheme="minorHAnsi"/>
            <w:sz w:val="22"/>
            <w:szCs w:val="22"/>
          </w:rPr>
          <w:t>.</w:t>
        </w:r>
      </w:hyperlink>
      <w:r w:rsidRPr="00B72E55">
        <w:rPr>
          <w:rFonts w:asciiTheme="minorHAnsi" w:hAnsiTheme="minorHAnsi" w:cstheme="minorHAnsi"/>
          <w:color w:val="0000FF"/>
          <w:sz w:val="22"/>
          <w:szCs w:val="22"/>
        </w:rPr>
        <w:t xml:space="preserve"> </w:t>
      </w:r>
    </w:p>
    <w:p w14:paraId="4E16AF9C" w14:textId="77777777" w:rsidR="00D221BF" w:rsidRPr="00B72E55" w:rsidRDefault="00D221BF" w:rsidP="00CC589D">
      <w:pPr>
        <w:ind w:left="5" w:right="449"/>
        <w:rPr>
          <w:rFonts w:asciiTheme="minorHAnsi" w:hAnsiTheme="minorHAnsi" w:cstheme="minorHAnsi"/>
          <w:sz w:val="22"/>
          <w:szCs w:val="22"/>
        </w:rPr>
      </w:pPr>
    </w:p>
    <w:p w14:paraId="20364F61" w14:textId="77777777" w:rsidR="00017086" w:rsidRPr="00D221BF" w:rsidRDefault="00017086" w:rsidP="00CC589D">
      <w:pPr>
        <w:pStyle w:val="Heading3"/>
        <w:spacing w:before="0"/>
        <w:ind w:left="5" w:right="646"/>
        <w:rPr>
          <w:rFonts w:asciiTheme="minorHAnsi" w:hAnsiTheme="minorHAnsi" w:cstheme="minorHAnsi"/>
          <w:b/>
          <w:bCs/>
          <w:sz w:val="22"/>
          <w:szCs w:val="22"/>
        </w:rPr>
      </w:pPr>
      <w:r w:rsidRPr="00D221BF">
        <w:rPr>
          <w:rFonts w:asciiTheme="minorHAnsi" w:hAnsiTheme="minorHAnsi" w:cstheme="minorHAnsi"/>
          <w:b/>
          <w:bCs/>
          <w:sz w:val="22"/>
          <w:szCs w:val="22"/>
        </w:rPr>
        <w:t xml:space="preserve">Children and the court system </w:t>
      </w:r>
    </w:p>
    <w:p w14:paraId="5E8FED04" w14:textId="77777777" w:rsidR="00017086" w:rsidRPr="00B72E55" w:rsidRDefault="00017086" w:rsidP="00CC589D">
      <w:pPr>
        <w:ind w:left="5" w:right="678"/>
        <w:rPr>
          <w:rFonts w:asciiTheme="minorHAnsi" w:hAnsiTheme="minorHAnsi" w:cstheme="minorHAnsi"/>
          <w:sz w:val="22"/>
          <w:szCs w:val="22"/>
        </w:rPr>
      </w:pPr>
      <w:r w:rsidRPr="00B72E55">
        <w:rPr>
          <w:rFonts w:asciiTheme="minorHAnsi" w:hAnsiTheme="minorHAnsi" w:cstheme="minorHAnsi"/>
          <w:sz w:val="22"/>
          <w:szCs w:val="22"/>
        </w:rPr>
        <w:t xml:space="preserve">Children are sometimes required to give evidence in criminal courts, either for crimes committed against them or for crimes they have witnessed. There are two age appropriate guides to support children </w:t>
      </w:r>
      <w:hyperlink r:id="rId94">
        <w:r w:rsidRPr="00B72E55">
          <w:rPr>
            <w:rFonts w:asciiTheme="minorHAnsi" w:hAnsiTheme="minorHAnsi" w:cstheme="minorHAnsi"/>
            <w:color w:val="0000FF"/>
            <w:sz w:val="22"/>
            <w:szCs w:val="22"/>
            <w:u w:val="single" w:color="0000FF"/>
          </w:rPr>
          <w:t>5-11-year olds</w:t>
        </w:r>
      </w:hyperlink>
      <w:hyperlink r:id="rId95">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and </w:t>
      </w:r>
      <w:hyperlink r:id="rId96">
        <w:r w:rsidRPr="00B72E55">
          <w:rPr>
            <w:rFonts w:asciiTheme="minorHAnsi" w:hAnsiTheme="minorHAnsi" w:cstheme="minorHAnsi"/>
            <w:color w:val="0000FF"/>
            <w:sz w:val="22"/>
            <w:szCs w:val="22"/>
            <w:u w:val="single" w:color="0000FF"/>
          </w:rPr>
          <w:t>12-17 year olds</w:t>
        </w:r>
      </w:hyperlink>
      <w:hyperlink r:id="rId97">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w:t>
      </w:r>
    </w:p>
    <w:p w14:paraId="528495CF" w14:textId="77777777" w:rsidR="00017086" w:rsidRDefault="00017086" w:rsidP="00CC589D">
      <w:pPr>
        <w:ind w:left="5" w:right="586"/>
        <w:rPr>
          <w:rFonts w:asciiTheme="minorHAnsi" w:hAnsiTheme="minorHAnsi" w:cstheme="minorHAnsi"/>
          <w:sz w:val="22"/>
          <w:szCs w:val="22"/>
        </w:rPr>
      </w:pPr>
      <w:r w:rsidRPr="00B72E55">
        <w:rPr>
          <w:rFonts w:asciiTheme="minorHAnsi" w:hAnsiTheme="minorHAnsi" w:cstheme="minorHAnsi"/>
          <w:sz w:val="22"/>
          <w:szCs w:val="22"/>
        </w:rPr>
        <w:lastRenderedPageBreak/>
        <w:t xml:space="preserve">The guides explain each step of the process, support and special measures that are available. There are diagrams illustrating the courtroom structure and the use of video links is explained. </w:t>
      </w:r>
    </w:p>
    <w:p w14:paraId="1B657F2C" w14:textId="77777777" w:rsidR="00D221BF" w:rsidRPr="00B72E55" w:rsidRDefault="00D221BF" w:rsidP="00CC589D">
      <w:pPr>
        <w:ind w:left="5" w:right="586"/>
        <w:rPr>
          <w:rFonts w:asciiTheme="minorHAnsi" w:hAnsiTheme="minorHAnsi" w:cstheme="minorHAnsi"/>
          <w:sz w:val="22"/>
          <w:szCs w:val="22"/>
        </w:rPr>
      </w:pPr>
    </w:p>
    <w:p w14:paraId="4373FA7E" w14:textId="02ABD34E" w:rsidR="00017086" w:rsidRDefault="00017086" w:rsidP="00CC589D">
      <w:pPr>
        <w:ind w:left="5" w:right="716"/>
        <w:rPr>
          <w:rFonts w:asciiTheme="minorHAnsi" w:hAnsiTheme="minorHAnsi" w:cstheme="minorHAnsi"/>
          <w:sz w:val="22"/>
          <w:szCs w:val="22"/>
        </w:rPr>
      </w:pPr>
      <w:r w:rsidRPr="00B72E55">
        <w:rPr>
          <w:rFonts w:asciiTheme="minorHAnsi" w:hAnsiTheme="minorHAnsi" w:cstheme="minorHAnsi"/>
          <w:sz w:val="22"/>
          <w:szCs w:val="22"/>
        </w:rPr>
        <w:t xml:space="preserve">Making child arrangements via the family courts following separation can be stressful and entrench conflict in families. This can be stressful for children. The Ministry of Justice has launched an online </w:t>
      </w:r>
      <w:r w:rsidRPr="00B72E55">
        <w:rPr>
          <w:rFonts w:asciiTheme="minorHAnsi" w:hAnsiTheme="minorHAnsi" w:cstheme="minorHAnsi"/>
          <w:color w:val="0000FF"/>
          <w:sz w:val="22"/>
          <w:szCs w:val="22"/>
          <w:u w:val="single" w:color="0000FF"/>
        </w:rPr>
        <w:t>child arrangements information tool</w:t>
      </w:r>
      <w:hyperlink r:id="rId98">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with clear and concise information on the dispute resolution service. This may be useful for some parents and carers. </w:t>
      </w:r>
    </w:p>
    <w:p w14:paraId="051A63FA" w14:textId="77777777" w:rsidR="00D221BF" w:rsidRPr="00B72E55" w:rsidRDefault="00D221BF" w:rsidP="00CC589D">
      <w:pPr>
        <w:ind w:left="5" w:right="716"/>
        <w:rPr>
          <w:rFonts w:asciiTheme="minorHAnsi" w:hAnsiTheme="minorHAnsi" w:cstheme="minorHAnsi"/>
          <w:sz w:val="22"/>
          <w:szCs w:val="22"/>
        </w:rPr>
      </w:pPr>
    </w:p>
    <w:p w14:paraId="535D9AE0" w14:textId="77777777" w:rsidR="00017086" w:rsidRPr="00D221BF" w:rsidRDefault="00017086" w:rsidP="00CC589D">
      <w:pPr>
        <w:pStyle w:val="Heading3"/>
        <w:spacing w:before="0"/>
        <w:ind w:left="5" w:right="646"/>
        <w:rPr>
          <w:rFonts w:asciiTheme="minorHAnsi" w:hAnsiTheme="minorHAnsi" w:cstheme="minorHAnsi"/>
          <w:b/>
          <w:bCs/>
          <w:sz w:val="22"/>
          <w:szCs w:val="22"/>
        </w:rPr>
      </w:pPr>
      <w:r w:rsidRPr="00D221BF">
        <w:rPr>
          <w:rFonts w:asciiTheme="minorHAnsi" w:hAnsiTheme="minorHAnsi" w:cstheme="minorHAnsi"/>
          <w:b/>
          <w:bCs/>
          <w:sz w:val="22"/>
          <w:szCs w:val="22"/>
        </w:rPr>
        <w:t xml:space="preserve">Children who are absent from education </w:t>
      </w:r>
    </w:p>
    <w:p w14:paraId="490B5AD1" w14:textId="77777777" w:rsidR="00017086" w:rsidRDefault="00017086" w:rsidP="00CC589D">
      <w:pPr>
        <w:ind w:left="5" w:right="654"/>
        <w:rPr>
          <w:rFonts w:asciiTheme="minorHAnsi" w:hAnsiTheme="minorHAnsi" w:cstheme="minorHAnsi"/>
          <w:sz w:val="22"/>
          <w:szCs w:val="22"/>
        </w:rPr>
      </w:pPr>
      <w:r w:rsidRPr="00B72E55">
        <w:rPr>
          <w:rFonts w:asciiTheme="minorHAnsi" w:hAnsiTheme="minorHAnsi" w:cstheme="minorHAnsi"/>
          <w:sz w:val="22"/>
          <w:szCs w:val="22"/>
        </w:rPr>
        <w:t xml:space="preserve">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honour or faith-based abuse or risk of forced marriage. Early intervention is essential to identify the existence of any underlying safeguarding risk and to help prevent the risks of a child going missing in future. It is important that staff are aware of their school or college’s unauthorised absence procedures and children missing education procedures. </w:t>
      </w:r>
    </w:p>
    <w:p w14:paraId="1F6115F3" w14:textId="77777777" w:rsidR="00D221BF" w:rsidRPr="00B72E55" w:rsidRDefault="00D221BF" w:rsidP="00CC589D">
      <w:pPr>
        <w:ind w:left="5" w:right="654"/>
        <w:rPr>
          <w:rFonts w:asciiTheme="minorHAnsi" w:hAnsiTheme="minorHAnsi" w:cstheme="minorHAnsi"/>
          <w:sz w:val="22"/>
          <w:szCs w:val="22"/>
        </w:rPr>
      </w:pPr>
    </w:p>
    <w:p w14:paraId="692A859F" w14:textId="3625428F" w:rsidR="00D221BF" w:rsidRPr="00D221BF" w:rsidRDefault="00017086" w:rsidP="00D221BF">
      <w:pPr>
        <w:pStyle w:val="Heading3"/>
        <w:spacing w:before="0"/>
        <w:ind w:left="5" w:right="646"/>
        <w:rPr>
          <w:rFonts w:asciiTheme="minorHAnsi" w:hAnsiTheme="minorHAnsi" w:cstheme="minorHAnsi"/>
          <w:b/>
          <w:bCs/>
          <w:sz w:val="22"/>
          <w:szCs w:val="22"/>
        </w:rPr>
      </w:pPr>
      <w:r w:rsidRPr="00D221BF">
        <w:rPr>
          <w:rFonts w:asciiTheme="minorHAnsi" w:hAnsiTheme="minorHAnsi" w:cstheme="minorHAnsi"/>
          <w:b/>
          <w:bCs/>
          <w:sz w:val="22"/>
          <w:szCs w:val="22"/>
        </w:rPr>
        <w:t xml:space="preserve">Children with family members in prison </w:t>
      </w:r>
    </w:p>
    <w:p w14:paraId="69CE1B8E" w14:textId="77777777" w:rsidR="00017086" w:rsidRDefault="00017086" w:rsidP="00CC589D">
      <w:pPr>
        <w:ind w:left="5" w:right="703"/>
        <w:rPr>
          <w:rFonts w:asciiTheme="minorHAnsi" w:hAnsiTheme="minorHAnsi" w:cstheme="minorHAnsi"/>
          <w:sz w:val="22"/>
          <w:szCs w:val="22"/>
        </w:rPr>
      </w:pPr>
      <w:r w:rsidRPr="00B72E55">
        <w:rPr>
          <w:rFonts w:asciiTheme="minorHAnsi" w:hAnsiTheme="minorHAnsi" w:cstheme="minorHAnsi"/>
          <w:sz w:val="22"/>
          <w:szCs w:val="22"/>
        </w:rPr>
        <w:t xml:space="preserve">Approximately 193,000 children in England and Wales have a parent in prison each year. They are at risk of poor outcomes as a result of poverty, stigma, isolation and poor mental health. The </w:t>
      </w:r>
      <w:hyperlink r:id="rId99">
        <w:r w:rsidRPr="00B72E55">
          <w:rPr>
            <w:rFonts w:asciiTheme="minorHAnsi" w:hAnsiTheme="minorHAnsi" w:cstheme="minorHAnsi"/>
            <w:color w:val="0000FF"/>
            <w:sz w:val="22"/>
            <w:szCs w:val="22"/>
            <w:u w:val="single" w:color="0000FF"/>
          </w:rPr>
          <w:t>Prisoners’ Families Helpline</w:t>
        </w:r>
      </w:hyperlink>
      <w:hyperlink r:id="rId10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offers free, confidential support and advice for families in England and Wales who are in contact with the criminal justice system.  </w:t>
      </w:r>
    </w:p>
    <w:p w14:paraId="4EA28562" w14:textId="77777777" w:rsidR="00D221BF" w:rsidRPr="00B72E55" w:rsidRDefault="00D221BF" w:rsidP="00CC589D">
      <w:pPr>
        <w:ind w:left="5" w:right="703"/>
        <w:rPr>
          <w:rFonts w:asciiTheme="minorHAnsi" w:hAnsiTheme="minorHAnsi" w:cstheme="minorHAnsi"/>
          <w:sz w:val="22"/>
          <w:szCs w:val="22"/>
        </w:rPr>
      </w:pPr>
    </w:p>
    <w:p w14:paraId="2303FF30" w14:textId="4BE3E920" w:rsidR="00017086" w:rsidRDefault="00017086" w:rsidP="00CC589D">
      <w:pPr>
        <w:ind w:left="5" w:right="208"/>
        <w:rPr>
          <w:rFonts w:asciiTheme="minorHAnsi" w:hAnsiTheme="minorHAnsi" w:cstheme="minorHAnsi"/>
          <w:sz w:val="22"/>
          <w:szCs w:val="22"/>
        </w:rPr>
      </w:pPr>
      <w:r w:rsidRPr="00B72E55">
        <w:rPr>
          <w:rFonts w:asciiTheme="minorHAnsi" w:hAnsiTheme="minorHAnsi" w:cstheme="minorHAnsi"/>
          <w:sz w:val="22"/>
          <w:szCs w:val="22"/>
        </w:rPr>
        <w:t xml:space="preserve">School and college staff should be aware that children who have experienced parental imprisonment are more likely to be absent (or excluded) than their peers, to experience mental ill health and drug and alcohol misuse; they are also less likely to be in education, </w:t>
      </w:r>
      <w:r w:rsidRPr="00B72E55">
        <w:rPr>
          <w:rFonts w:asciiTheme="minorHAnsi" w:eastAsia="Arial" w:hAnsiTheme="minorHAnsi" w:cstheme="minorHAnsi"/>
          <w:sz w:val="22"/>
          <w:szCs w:val="22"/>
        </w:rPr>
        <w:t>training or employment in later life.  Staff should understand the need for tailored, trauma</w:t>
      </w:r>
      <w:r w:rsidR="00D221BF">
        <w:rPr>
          <w:rFonts w:asciiTheme="minorHAnsi" w:eastAsia="Arial" w:hAnsiTheme="minorHAnsi" w:cstheme="minorHAnsi"/>
          <w:sz w:val="22"/>
          <w:szCs w:val="22"/>
        </w:rPr>
        <w:t xml:space="preserve"> </w:t>
      </w:r>
      <w:r w:rsidRPr="00B72E55">
        <w:rPr>
          <w:rFonts w:asciiTheme="minorHAnsi" w:hAnsiTheme="minorHAnsi" w:cstheme="minorHAnsi"/>
          <w:sz w:val="22"/>
          <w:szCs w:val="22"/>
        </w:rPr>
        <w:t xml:space="preserve">informed and sensitive support that can help mitigate potential harm and help encourage stability. </w:t>
      </w:r>
    </w:p>
    <w:p w14:paraId="41388F2B" w14:textId="77777777" w:rsidR="00D221BF" w:rsidRPr="00B72E55" w:rsidRDefault="00D221BF" w:rsidP="00CC589D">
      <w:pPr>
        <w:ind w:left="5" w:right="208"/>
        <w:rPr>
          <w:rFonts w:asciiTheme="minorHAnsi" w:hAnsiTheme="minorHAnsi" w:cstheme="minorHAnsi"/>
          <w:sz w:val="22"/>
          <w:szCs w:val="22"/>
        </w:rPr>
      </w:pPr>
    </w:p>
    <w:p w14:paraId="6B619DCA" w14:textId="77777777" w:rsidR="00017086" w:rsidRPr="00D221BF" w:rsidRDefault="00017086" w:rsidP="00CC589D">
      <w:pPr>
        <w:pStyle w:val="Heading3"/>
        <w:spacing w:before="0"/>
        <w:ind w:left="5" w:right="646"/>
        <w:rPr>
          <w:rFonts w:asciiTheme="minorHAnsi" w:hAnsiTheme="minorHAnsi" w:cstheme="minorHAnsi"/>
          <w:b/>
          <w:bCs/>
          <w:sz w:val="22"/>
          <w:szCs w:val="22"/>
        </w:rPr>
      </w:pPr>
      <w:r w:rsidRPr="00D221BF">
        <w:rPr>
          <w:rFonts w:asciiTheme="minorHAnsi" w:hAnsiTheme="minorHAnsi" w:cstheme="minorHAnsi"/>
          <w:b/>
          <w:bCs/>
          <w:sz w:val="22"/>
          <w:szCs w:val="22"/>
        </w:rPr>
        <w:t xml:space="preserve">Cybercrime </w:t>
      </w:r>
    </w:p>
    <w:p w14:paraId="1AEF47EB" w14:textId="77777777" w:rsidR="00017086" w:rsidRPr="00B72E55" w:rsidRDefault="00017086" w:rsidP="00CC589D">
      <w:pPr>
        <w:ind w:left="5" w:right="691"/>
        <w:rPr>
          <w:rFonts w:asciiTheme="minorHAnsi" w:hAnsiTheme="minorHAnsi" w:cstheme="minorHAnsi"/>
          <w:sz w:val="22"/>
          <w:szCs w:val="22"/>
        </w:rPr>
      </w:pPr>
      <w:r w:rsidRPr="00B72E55">
        <w:rPr>
          <w:rFonts w:asciiTheme="minorHAnsi" w:hAnsiTheme="minorHAnsi" w:cstheme="minorHAnsi"/>
          <w:sz w:val="22"/>
          <w:szCs w:val="22"/>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68A6CDD2" w14:textId="77777777" w:rsidR="00017086" w:rsidRDefault="00017086" w:rsidP="00CC589D">
      <w:pPr>
        <w:ind w:left="5" w:right="236"/>
        <w:rPr>
          <w:rFonts w:asciiTheme="minorHAnsi" w:hAnsiTheme="minorHAnsi" w:cstheme="minorHAnsi"/>
          <w:sz w:val="22"/>
          <w:szCs w:val="22"/>
        </w:rPr>
      </w:pPr>
      <w:r w:rsidRPr="00B72E55">
        <w:rPr>
          <w:rFonts w:asciiTheme="minorHAnsi" w:hAnsiTheme="minorHAnsi" w:cstheme="minorHAnsi"/>
          <w:sz w:val="22"/>
          <w:szCs w:val="22"/>
        </w:rPr>
        <w:t xml:space="preserve">Cyber-dependent crime continues to represent one of the most significant and rapidly evolving threats within the United Kingdom’s (UK) crime landscape. Offences under the Computer Misuse Act 1990 (CMA) have risen substantially. </w:t>
      </w:r>
    </w:p>
    <w:p w14:paraId="74020BBC" w14:textId="77777777" w:rsidR="00D221BF" w:rsidRPr="00B72E55" w:rsidRDefault="00D221BF" w:rsidP="00CC589D">
      <w:pPr>
        <w:ind w:left="5" w:right="236"/>
        <w:rPr>
          <w:rFonts w:asciiTheme="minorHAnsi" w:hAnsiTheme="minorHAnsi" w:cstheme="minorHAnsi"/>
          <w:sz w:val="22"/>
          <w:szCs w:val="22"/>
        </w:rPr>
      </w:pPr>
    </w:p>
    <w:p w14:paraId="6232EE1E" w14:textId="77777777" w:rsidR="00017086" w:rsidRDefault="00017086" w:rsidP="00CC589D">
      <w:pPr>
        <w:ind w:left="5" w:right="519"/>
        <w:rPr>
          <w:rFonts w:asciiTheme="minorHAnsi" w:hAnsiTheme="minorHAnsi" w:cstheme="minorHAnsi"/>
          <w:sz w:val="22"/>
          <w:szCs w:val="22"/>
        </w:rPr>
      </w:pPr>
      <w:r w:rsidRPr="00B72E55">
        <w:rPr>
          <w:rFonts w:asciiTheme="minorHAnsi" w:hAnsiTheme="minorHAnsi" w:cstheme="minorHAnsi"/>
          <w:sz w:val="22"/>
          <w:szCs w:val="22"/>
        </w:rPr>
        <w:t xml:space="preserve">Young people across the UK experiment with illegal online activity, often without understanding the legal or ethical implications. The impact of cybercrime extends well beyond immediate financial losses, with scope to cause disruption to national infrastructure. </w:t>
      </w:r>
    </w:p>
    <w:p w14:paraId="14768F37" w14:textId="77777777" w:rsidR="00D221BF" w:rsidRPr="00B72E55" w:rsidRDefault="00D221BF" w:rsidP="00D221BF">
      <w:pPr>
        <w:ind w:right="519"/>
        <w:rPr>
          <w:rFonts w:asciiTheme="minorHAnsi" w:hAnsiTheme="minorHAnsi" w:cstheme="minorHAnsi"/>
          <w:sz w:val="22"/>
          <w:szCs w:val="22"/>
        </w:rPr>
      </w:pPr>
    </w:p>
    <w:p w14:paraId="56E5E644" w14:textId="77777777" w:rsidR="00017086" w:rsidRPr="00B72E55"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Cyber-dependent crimes include: </w:t>
      </w:r>
    </w:p>
    <w:p w14:paraId="4CBF91B9" w14:textId="77777777" w:rsidR="00017086" w:rsidRPr="00B72E55" w:rsidRDefault="00017086" w:rsidP="00D221BF">
      <w:pPr>
        <w:numPr>
          <w:ilvl w:val="0"/>
          <w:numId w:val="24"/>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unauthorised access to computers (illegal ‘hacking’), for example accessing a school’s computer network to look for test paper answers or change grades awarded </w:t>
      </w:r>
    </w:p>
    <w:p w14:paraId="6C4649EF" w14:textId="77777777" w:rsidR="00017086" w:rsidRPr="00B72E55" w:rsidRDefault="00017086" w:rsidP="00D221BF">
      <w:pPr>
        <w:numPr>
          <w:ilvl w:val="0"/>
          <w:numId w:val="24"/>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lastRenderedPageBreak/>
        <w:t xml:space="preserve">‘Denial of Service’ (Dos or DDoS) attacks or ‘booting’. These are attempts to make a computer, network or website unavailable by overwhelming it with internet traffic from multiple sources, and, </w:t>
      </w:r>
    </w:p>
    <w:p w14:paraId="5F8F4CF5" w14:textId="77777777" w:rsidR="00017086" w:rsidRPr="00B72E55" w:rsidRDefault="00017086" w:rsidP="00D221BF">
      <w:pPr>
        <w:numPr>
          <w:ilvl w:val="0"/>
          <w:numId w:val="24"/>
        </w:numPr>
        <w:ind w:left="1134" w:right="1340" w:hanging="283"/>
        <w:rPr>
          <w:rFonts w:asciiTheme="minorHAnsi" w:hAnsiTheme="minorHAnsi" w:cstheme="minorHAnsi"/>
          <w:sz w:val="22"/>
          <w:szCs w:val="22"/>
        </w:rPr>
      </w:pPr>
      <w:r w:rsidRPr="00B72E55">
        <w:rPr>
          <w:rFonts w:asciiTheme="minorHAnsi" w:hAnsiTheme="minorHAnsi" w:cstheme="minorHAnsi"/>
          <w:sz w:val="22"/>
          <w:szCs w:val="22"/>
        </w:rPr>
        <w:t xml:space="preserve">making, supplying or obtaining malware (malicious software) such as viruses, spyware, ransomware, botnets and Remote Access Trojans with the intent to commit further offence, including those above. </w:t>
      </w:r>
    </w:p>
    <w:p w14:paraId="17884C04" w14:textId="77777777" w:rsidR="00017086" w:rsidRDefault="00017086" w:rsidP="00CC589D">
      <w:pPr>
        <w:ind w:left="5" w:right="532"/>
        <w:rPr>
          <w:rFonts w:asciiTheme="minorHAnsi" w:hAnsiTheme="minorHAnsi" w:cstheme="minorHAnsi"/>
          <w:sz w:val="22"/>
          <w:szCs w:val="22"/>
        </w:rPr>
      </w:pPr>
      <w:r w:rsidRPr="00B72E55">
        <w:rPr>
          <w:rFonts w:asciiTheme="minorHAnsi" w:hAnsiTheme="minorHAnsi" w:cstheme="minorHAnsi"/>
          <w:sz w:val="22"/>
          <w:szCs w:val="22"/>
        </w:rPr>
        <w:t xml:space="preserve">Children with particular skills and interest in computing and technology may inadvertently or deliberately stray into cyber-dependent crime. </w:t>
      </w:r>
    </w:p>
    <w:p w14:paraId="75E061F6" w14:textId="77777777" w:rsidR="00D221BF" w:rsidRPr="00B72E55" w:rsidRDefault="00D221BF" w:rsidP="00CC589D">
      <w:pPr>
        <w:ind w:left="5" w:right="532"/>
        <w:rPr>
          <w:rFonts w:asciiTheme="minorHAnsi" w:hAnsiTheme="minorHAnsi" w:cstheme="minorHAnsi"/>
          <w:sz w:val="22"/>
          <w:szCs w:val="22"/>
        </w:rPr>
      </w:pPr>
    </w:p>
    <w:p w14:paraId="62D8F657" w14:textId="77777777" w:rsidR="00017086" w:rsidRDefault="00017086" w:rsidP="00CC589D">
      <w:pPr>
        <w:ind w:left="5" w:right="613"/>
        <w:rPr>
          <w:rFonts w:asciiTheme="minorHAnsi" w:hAnsiTheme="minorHAnsi" w:cstheme="minorHAnsi"/>
          <w:sz w:val="22"/>
          <w:szCs w:val="22"/>
        </w:rPr>
      </w:pPr>
      <w:r w:rsidRPr="00B72E55">
        <w:rPr>
          <w:rFonts w:asciiTheme="minorHAnsi" w:hAnsiTheme="minorHAnsi" w:cstheme="minorHAnsi"/>
          <w:sz w:val="22"/>
          <w:szCs w:val="22"/>
        </w:rPr>
        <w:t xml:space="preserve">If there are concerns about a child in this area, the designated safeguarding lead (or a deputy), should consider referring into the </w:t>
      </w:r>
      <w:r w:rsidRPr="00B72E55">
        <w:rPr>
          <w:rFonts w:asciiTheme="minorHAnsi" w:eastAsia="Arial" w:hAnsiTheme="minorHAnsi" w:cstheme="minorHAnsi"/>
          <w:b/>
          <w:sz w:val="22"/>
          <w:szCs w:val="22"/>
        </w:rPr>
        <w:t>Cyber Choices</w:t>
      </w:r>
      <w:r w:rsidRPr="00B72E55">
        <w:rPr>
          <w:rFonts w:asciiTheme="minorHAnsi" w:hAnsiTheme="minorHAnsi" w:cstheme="minorHAnsi"/>
          <w:sz w:val="22"/>
          <w:szCs w:val="22"/>
        </w:rPr>
        <w:t xml:space="preserve"> programme. This is a nationwide preventative police programme supported by the Home Office and led by the National Crime Agency, working with regional and local policing. It aims to intervene where young people are at risk of committing, or being drawn into, low-level </w:t>
      </w:r>
      <w:proofErr w:type="spellStart"/>
      <w:r w:rsidRPr="00B72E55">
        <w:rPr>
          <w:rFonts w:asciiTheme="minorHAnsi" w:hAnsiTheme="minorHAnsi" w:cstheme="minorHAnsi"/>
          <w:sz w:val="22"/>
          <w:szCs w:val="22"/>
        </w:rPr>
        <w:t>cyberdependent</w:t>
      </w:r>
      <w:proofErr w:type="spellEnd"/>
      <w:r w:rsidRPr="00B72E55">
        <w:rPr>
          <w:rFonts w:asciiTheme="minorHAnsi" w:hAnsiTheme="minorHAnsi" w:cstheme="minorHAnsi"/>
          <w:sz w:val="22"/>
          <w:szCs w:val="22"/>
        </w:rPr>
        <w:t xml:space="preserve"> offences and divert them to a more positive use of their skills and interests. </w:t>
      </w:r>
    </w:p>
    <w:p w14:paraId="709237E5" w14:textId="77777777" w:rsidR="00D221BF" w:rsidRPr="00B72E55" w:rsidRDefault="00D221BF" w:rsidP="00CC589D">
      <w:pPr>
        <w:ind w:left="5" w:right="613"/>
        <w:rPr>
          <w:rFonts w:asciiTheme="minorHAnsi" w:hAnsiTheme="minorHAnsi" w:cstheme="minorHAnsi"/>
          <w:sz w:val="22"/>
          <w:szCs w:val="22"/>
        </w:rPr>
      </w:pPr>
    </w:p>
    <w:p w14:paraId="386F4CFC" w14:textId="602C5835" w:rsidR="00017086" w:rsidRDefault="00017086" w:rsidP="00D221BF">
      <w:pPr>
        <w:ind w:left="5" w:right="636"/>
        <w:rPr>
          <w:rFonts w:asciiTheme="minorHAnsi" w:hAnsiTheme="minorHAnsi" w:cstheme="minorHAnsi"/>
          <w:sz w:val="22"/>
          <w:szCs w:val="22"/>
        </w:rPr>
      </w:pPr>
      <w:r w:rsidRPr="00B72E55">
        <w:rPr>
          <w:rFonts w:asciiTheme="minorHAnsi" w:hAnsiTheme="minorHAnsi" w:cstheme="minorHAnsi"/>
          <w:sz w:val="22"/>
          <w:szCs w:val="22"/>
        </w:rPr>
        <w:t xml:space="preserve">Note that </w:t>
      </w:r>
      <w:r w:rsidRPr="00B72E55">
        <w:rPr>
          <w:rFonts w:asciiTheme="minorHAnsi" w:eastAsia="Arial" w:hAnsiTheme="minorHAnsi" w:cstheme="minorHAnsi"/>
          <w:b/>
          <w:sz w:val="22"/>
          <w:szCs w:val="22"/>
        </w:rPr>
        <w:t>Cyber Choices</w:t>
      </w:r>
      <w:r w:rsidRPr="00B72E55">
        <w:rPr>
          <w:rFonts w:asciiTheme="minorHAnsi" w:hAnsiTheme="minorHAnsi" w:cstheme="minorHAnsi"/>
          <w:sz w:val="22"/>
          <w:szCs w:val="22"/>
        </w:rPr>
        <w:t xml:space="preserve"> does not currently cover ‘cyber-enabled’ crime such as fraud, purchasing of illegal drugs on-line and child sexual abuse and exploitation, nor other areas of concern such as on-line bullying or general on-line safety. </w:t>
      </w:r>
    </w:p>
    <w:p w14:paraId="5C25999E" w14:textId="77777777" w:rsidR="00D221BF" w:rsidRPr="00D221BF" w:rsidRDefault="00D221BF" w:rsidP="00D221BF">
      <w:pPr>
        <w:ind w:left="5" w:right="636"/>
        <w:rPr>
          <w:rFonts w:asciiTheme="minorHAnsi" w:eastAsia="Arial" w:hAnsiTheme="minorHAnsi" w:cstheme="minorHAnsi"/>
          <w:b/>
          <w:sz w:val="22"/>
          <w:szCs w:val="22"/>
        </w:rPr>
      </w:pPr>
    </w:p>
    <w:p w14:paraId="20E9302C" w14:textId="73028ED6" w:rsidR="00017086" w:rsidRDefault="00017086" w:rsidP="00CC589D">
      <w:pPr>
        <w:ind w:left="5" w:right="727"/>
        <w:rPr>
          <w:rFonts w:asciiTheme="minorHAnsi" w:hAnsiTheme="minorHAnsi" w:cstheme="minorHAnsi"/>
          <w:sz w:val="22"/>
          <w:szCs w:val="22"/>
        </w:rPr>
      </w:pPr>
      <w:r w:rsidRPr="00B72E55">
        <w:rPr>
          <w:rFonts w:asciiTheme="minorHAnsi" w:hAnsiTheme="minorHAnsi" w:cstheme="minorHAnsi"/>
          <w:sz w:val="22"/>
          <w:szCs w:val="22"/>
        </w:rPr>
        <w:t xml:space="preserve">Additional advice can be found at: </w:t>
      </w:r>
      <w:hyperlink r:id="rId101">
        <w:r w:rsidRPr="00B72E55">
          <w:rPr>
            <w:rFonts w:asciiTheme="minorHAnsi" w:hAnsiTheme="minorHAnsi" w:cstheme="minorHAnsi"/>
            <w:color w:val="0000FF"/>
            <w:sz w:val="22"/>
            <w:szCs w:val="22"/>
            <w:u w:val="single" w:color="0000FF"/>
          </w:rPr>
          <w:t>Cyber Choices</w:t>
        </w:r>
      </w:hyperlink>
      <w:hyperlink r:id="rId102">
        <w:r w:rsidRPr="00B72E55">
          <w:rPr>
            <w:rFonts w:asciiTheme="minorHAnsi" w:hAnsiTheme="minorHAnsi" w:cstheme="minorHAnsi"/>
            <w:sz w:val="22"/>
            <w:szCs w:val="22"/>
          </w:rPr>
          <w:t>,</w:t>
        </w:r>
      </w:hyperlink>
      <w:hyperlink r:id="rId103">
        <w:r w:rsidRPr="00B72E55">
          <w:rPr>
            <w:rFonts w:asciiTheme="minorHAnsi" w:hAnsiTheme="minorHAnsi" w:cstheme="minorHAnsi"/>
            <w:sz w:val="22"/>
            <w:szCs w:val="22"/>
          </w:rPr>
          <w:t xml:space="preserve"> </w:t>
        </w:r>
      </w:hyperlink>
      <w:hyperlink r:id="rId104" w:history="1">
        <w:r w:rsidR="00D876E8" w:rsidRPr="00B72E55">
          <w:rPr>
            <w:rStyle w:val="Hyperlink"/>
            <w:rFonts w:asciiTheme="minorHAnsi" w:hAnsiTheme="minorHAnsi" w:cstheme="minorHAnsi"/>
            <w:sz w:val="22"/>
            <w:szCs w:val="22"/>
          </w:rPr>
          <w:t>NSPCC</w:t>
        </w:r>
      </w:hyperlink>
      <w:r w:rsidRPr="00B72E55">
        <w:rPr>
          <w:rFonts w:asciiTheme="minorHAnsi" w:hAnsiTheme="minorHAnsi" w:cstheme="minorHAnsi"/>
          <w:sz w:val="22"/>
          <w:szCs w:val="22"/>
        </w:rPr>
        <w:t xml:space="preserve"> and </w:t>
      </w:r>
      <w:hyperlink r:id="rId105">
        <w:r w:rsidRPr="00B72E55">
          <w:rPr>
            <w:rFonts w:asciiTheme="minorHAnsi" w:hAnsiTheme="minorHAnsi" w:cstheme="minorHAnsi"/>
            <w:color w:val="0000FF"/>
            <w:sz w:val="22"/>
            <w:szCs w:val="22"/>
            <w:u w:val="single" w:color="0000FF"/>
          </w:rPr>
          <w:t>National Cyber Security Centre - NCSC.GOV.UK</w:t>
        </w:r>
      </w:hyperlink>
      <w:hyperlink r:id="rId106">
        <w:r w:rsidRPr="00B72E55">
          <w:rPr>
            <w:rFonts w:asciiTheme="minorHAnsi" w:eastAsia="Arial" w:hAnsiTheme="minorHAnsi" w:cstheme="minorHAnsi"/>
            <w:i/>
            <w:sz w:val="22"/>
            <w:szCs w:val="22"/>
          </w:rPr>
          <w:t>.</w:t>
        </w:r>
      </w:hyperlink>
      <w:r w:rsidRPr="00B72E55">
        <w:rPr>
          <w:rFonts w:asciiTheme="minorHAnsi" w:hAnsiTheme="minorHAnsi" w:cstheme="minorHAnsi"/>
          <w:sz w:val="22"/>
          <w:szCs w:val="22"/>
        </w:rPr>
        <w:t xml:space="preserve"> </w:t>
      </w:r>
    </w:p>
    <w:p w14:paraId="2D557E57" w14:textId="77777777" w:rsidR="00D221BF" w:rsidRPr="00B72E55" w:rsidRDefault="00D221BF" w:rsidP="00CC589D">
      <w:pPr>
        <w:ind w:left="5" w:right="727"/>
        <w:rPr>
          <w:rFonts w:asciiTheme="minorHAnsi" w:hAnsiTheme="minorHAnsi" w:cstheme="minorHAnsi"/>
          <w:sz w:val="22"/>
          <w:szCs w:val="22"/>
        </w:rPr>
      </w:pPr>
    </w:p>
    <w:p w14:paraId="2CE9CC8C" w14:textId="77777777" w:rsidR="00017086" w:rsidRPr="00D221BF" w:rsidRDefault="00017086" w:rsidP="00CC589D">
      <w:pPr>
        <w:pStyle w:val="Heading3"/>
        <w:spacing w:before="0"/>
        <w:ind w:left="5" w:right="646"/>
        <w:rPr>
          <w:rFonts w:asciiTheme="minorHAnsi" w:hAnsiTheme="minorHAnsi" w:cstheme="minorHAnsi"/>
          <w:b/>
          <w:bCs/>
          <w:sz w:val="22"/>
          <w:szCs w:val="22"/>
        </w:rPr>
      </w:pPr>
      <w:r w:rsidRPr="00D221BF">
        <w:rPr>
          <w:rFonts w:asciiTheme="minorHAnsi" w:hAnsiTheme="minorHAnsi" w:cstheme="minorHAnsi"/>
          <w:b/>
          <w:bCs/>
          <w:sz w:val="22"/>
          <w:szCs w:val="22"/>
        </w:rPr>
        <w:t xml:space="preserve">Domestic abuse </w:t>
      </w:r>
    </w:p>
    <w:p w14:paraId="2058D20E" w14:textId="77777777" w:rsidR="00017086" w:rsidRDefault="00017086" w:rsidP="00CC589D">
      <w:pPr>
        <w:ind w:left="5" w:right="690"/>
        <w:rPr>
          <w:rFonts w:asciiTheme="minorHAnsi" w:hAnsiTheme="minorHAnsi" w:cstheme="minorHAnsi"/>
          <w:sz w:val="22"/>
          <w:szCs w:val="22"/>
        </w:rPr>
      </w:pPr>
      <w:r w:rsidRPr="00B72E55">
        <w:rPr>
          <w:rFonts w:asciiTheme="minorHAnsi" w:hAnsiTheme="minorHAnsi" w:cstheme="minorHAnsi"/>
          <w:sz w:val="22"/>
          <w:szCs w:val="22"/>
        </w:rP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3529680F" w14:textId="77777777" w:rsidR="00D221BF" w:rsidRPr="00B72E55" w:rsidRDefault="00D221BF" w:rsidP="00CC589D">
      <w:pPr>
        <w:ind w:left="5" w:right="690"/>
        <w:rPr>
          <w:rFonts w:asciiTheme="minorHAnsi" w:hAnsiTheme="minorHAnsi" w:cstheme="minorHAnsi"/>
          <w:sz w:val="22"/>
          <w:szCs w:val="22"/>
        </w:rPr>
      </w:pPr>
    </w:p>
    <w:p w14:paraId="0A7F2999" w14:textId="77777777" w:rsidR="00017086" w:rsidRDefault="00017086" w:rsidP="00CC589D">
      <w:pPr>
        <w:ind w:left="5" w:right="677"/>
        <w:rPr>
          <w:rFonts w:asciiTheme="minorHAnsi" w:hAnsiTheme="minorHAnsi" w:cstheme="minorHAnsi"/>
          <w:sz w:val="22"/>
          <w:szCs w:val="22"/>
        </w:rPr>
      </w:pPr>
      <w:r w:rsidRPr="00B72E55">
        <w:rPr>
          <w:rFonts w:asciiTheme="minorHAnsi" w:hAnsiTheme="minorHAnsi" w:cstheme="minorHAnsi"/>
          <w:sz w:val="22"/>
          <w:szCs w:val="22"/>
        </w:rPr>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12FC77EC" w14:textId="77777777" w:rsidR="00D221BF" w:rsidRPr="00B72E55" w:rsidRDefault="00D221BF" w:rsidP="00CC589D">
      <w:pPr>
        <w:ind w:left="5" w:right="677"/>
        <w:rPr>
          <w:rFonts w:asciiTheme="minorHAnsi" w:hAnsiTheme="minorHAnsi" w:cstheme="minorHAnsi"/>
          <w:sz w:val="22"/>
          <w:szCs w:val="22"/>
        </w:rPr>
      </w:pPr>
    </w:p>
    <w:p w14:paraId="4B6B8323" w14:textId="77777777" w:rsidR="00017086" w:rsidRDefault="00017086" w:rsidP="00CC589D">
      <w:pPr>
        <w:ind w:left="5" w:right="558"/>
        <w:rPr>
          <w:rFonts w:asciiTheme="minorHAnsi" w:hAnsiTheme="minorHAnsi" w:cstheme="minorHAnsi"/>
          <w:sz w:val="22"/>
          <w:szCs w:val="22"/>
        </w:rPr>
      </w:pPr>
      <w:r w:rsidRPr="00B72E55">
        <w:rPr>
          <w:rFonts w:asciiTheme="minorHAnsi" w:hAnsiTheme="minorHAnsi" w:cstheme="minorHAnsi"/>
          <w:sz w:val="22"/>
          <w:szCs w:val="22"/>
        </w:rPr>
        <w:t xml:space="preserve">All children can witness and be adversely affected by domestic abuse in the context of their home life where domestic abuse occurs between family members. Experiencing domestic abuse can have a serious, long lasting emotional and psychological impact on children. In some cases, a child may blame themselves for the abuse or may have had to leave the family home as a result. </w:t>
      </w:r>
    </w:p>
    <w:p w14:paraId="3489F541" w14:textId="77777777" w:rsidR="00D221BF" w:rsidRPr="00B72E55" w:rsidRDefault="00D221BF" w:rsidP="00CC589D">
      <w:pPr>
        <w:ind w:left="5" w:right="558"/>
        <w:rPr>
          <w:rFonts w:asciiTheme="minorHAnsi" w:hAnsiTheme="minorHAnsi" w:cstheme="minorHAnsi"/>
          <w:sz w:val="22"/>
          <w:szCs w:val="22"/>
        </w:rPr>
      </w:pPr>
    </w:p>
    <w:p w14:paraId="7692A429" w14:textId="77777777" w:rsidR="00017086" w:rsidRDefault="00017086" w:rsidP="00CC589D">
      <w:pPr>
        <w:ind w:left="5" w:right="689"/>
        <w:rPr>
          <w:rFonts w:asciiTheme="minorHAnsi" w:hAnsiTheme="minorHAnsi" w:cstheme="minorHAnsi"/>
          <w:sz w:val="22"/>
          <w:szCs w:val="22"/>
        </w:rPr>
      </w:pPr>
      <w:r w:rsidRPr="00B72E55">
        <w:rPr>
          <w:rFonts w:asciiTheme="minorHAnsi" w:hAnsiTheme="minorHAnsi" w:cstheme="minorHAnsi"/>
          <w:sz w:val="22"/>
          <w:szCs w:val="22"/>
        </w:rPr>
        <w:t xml:space="preserve">Young people can also experience domestic abuse within their own intimate relationships. This form of child-on-child abuse is sometimes referred to as ‘teenage relationship abuse’. Depending on the </w:t>
      </w:r>
      <w:r w:rsidRPr="00B72E55">
        <w:rPr>
          <w:rFonts w:asciiTheme="minorHAnsi" w:hAnsiTheme="minorHAnsi" w:cstheme="minorHAnsi"/>
          <w:sz w:val="22"/>
          <w:szCs w:val="22"/>
        </w:rPr>
        <w:lastRenderedPageBreak/>
        <w:t xml:space="preserve">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  </w:t>
      </w:r>
    </w:p>
    <w:p w14:paraId="300C818A" w14:textId="77777777" w:rsidR="00D221BF" w:rsidRPr="00D221BF" w:rsidRDefault="00D221BF" w:rsidP="00CC589D">
      <w:pPr>
        <w:ind w:left="5" w:right="689"/>
        <w:rPr>
          <w:rFonts w:asciiTheme="minorHAnsi" w:hAnsiTheme="minorHAnsi" w:cstheme="minorHAnsi"/>
          <w:b/>
          <w:bCs/>
          <w:sz w:val="22"/>
          <w:szCs w:val="22"/>
        </w:rPr>
      </w:pPr>
    </w:p>
    <w:p w14:paraId="72B0BFEA"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Operation Encompass </w:t>
      </w:r>
    </w:p>
    <w:p w14:paraId="01BF5A24" w14:textId="77777777" w:rsidR="00017086" w:rsidRPr="00B72E55" w:rsidRDefault="00017086" w:rsidP="00CC589D">
      <w:pPr>
        <w:ind w:left="5"/>
        <w:rPr>
          <w:rFonts w:asciiTheme="minorHAnsi" w:hAnsiTheme="minorHAnsi" w:cstheme="minorHAnsi"/>
          <w:sz w:val="22"/>
          <w:szCs w:val="22"/>
        </w:rPr>
      </w:pPr>
      <w:r w:rsidRPr="00B72E55">
        <w:rPr>
          <w:rFonts w:asciiTheme="minorHAnsi" w:hAnsiTheme="minorHAnsi" w:cstheme="minorHAnsi"/>
          <w:sz w:val="22"/>
          <w:szCs w:val="22"/>
        </w:rPr>
        <w:t>Operation Encompass is an information-sharing scheme between the police and relevant education settings operating in all police forces across England and Wales. In November 2025, a new statutory duty was placed on the police to notify a child’s education setting, and where relevant, local authorities, if they have reasonable grounds to believe a child may be a victim of domestic abuse.</w:t>
      </w:r>
      <w:r w:rsidRPr="00B72E55">
        <w:rPr>
          <w:rFonts w:asciiTheme="minorHAnsi" w:hAnsiTheme="minorHAnsi" w:cstheme="minorHAnsi"/>
          <w:sz w:val="22"/>
          <w:szCs w:val="22"/>
          <w:vertAlign w:val="superscript"/>
        </w:rPr>
        <w:t>1</w:t>
      </w:r>
      <w:r w:rsidRPr="00B72E55">
        <w:rPr>
          <w:rFonts w:asciiTheme="minorHAnsi" w:hAnsiTheme="minorHAnsi" w:cstheme="minorHAnsi"/>
          <w:sz w:val="22"/>
          <w:szCs w:val="22"/>
        </w:rPr>
        <w:t xml:space="preserve"> This includes all children connected to a household where they have attended a domestic abuse incident; children who are physically present at the incident, children not physically present during the incident, and situations where a child might reside in another household temporarily or permanently. </w:t>
      </w:r>
    </w:p>
    <w:p w14:paraId="24F1BA5F" w14:textId="77777777" w:rsidR="00017086" w:rsidRPr="00B72E55" w:rsidRDefault="00017086" w:rsidP="00CC589D">
      <w:pPr>
        <w:rPr>
          <w:rFonts w:asciiTheme="minorHAnsi" w:hAnsiTheme="minorHAnsi" w:cstheme="minorHAnsi"/>
          <w:sz w:val="22"/>
          <w:szCs w:val="22"/>
        </w:rPr>
      </w:pPr>
      <w:r w:rsidRPr="00B72E55">
        <w:rPr>
          <w:rFonts w:asciiTheme="minorHAnsi" w:hAnsiTheme="minorHAnsi" w:cstheme="minorHAnsi"/>
          <w:sz w:val="22"/>
          <w:szCs w:val="22"/>
        </w:rPr>
        <w:t xml:space="preserve"> </w:t>
      </w:r>
    </w:p>
    <w:p w14:paraId="68879731" w14:textId="77777777" w:rsidR="00017086" w:rsidRPr="00B72E55" w:rsidRDefault="00017086" w:rsidP="00CC589D">
      <w:pPr>
        <w:ind w:left="5" w:right="598"/>
        <w:rPr>
          <w:rFonts w:asciiTheme="minorHAnsi" w:hAnsiTheme="minorHAnsi" w:cstheme="minorHAnsi"/>
          <w:sz w:val="22"/>
          <w:szCs w:val="22"/>
        </w:rPr>
      </w:pPr>
      <w:r w:rsidRPr="00B72E55">
        <w:rPr>
          <w:rFonts w:asciiTheme="minorHAnsi" w:hAnsiTheme="minorHAnsi" w:cstheme="minorHAnsi"/>
          <w:sz w:val="22"/>
          <w:szCs w:val="22"/>
        </w:rPr>
        <w:t xml:space="preserve">Educational settings are often the only consistent support available to some children. The aim of the duty is to support education settings to provide timely, informed support to children affected by domestic abuse, to ensure the school has up to date information about the child’s circumstances and enable immediate support to be put in place according to the child’s needs. This places no new responsibilities on education settings. </w:t>
      </w:r>
    </w:p>
    <w:p w14:paraId="34C02AFD" w14:textId="77777777" w:rsidR="00017086" w:rsidRPr="00B72E55" w:rsidRDefault="00017086" w:rsidP="00CC589D">
      <w:pPr>
        <w:rPr>
          <w:rFonts w:asciiTheme="minorHAnsi" w:hAnsiTheme="minorHAnsi" w:cstheme="minorHAnsi"/>
          <w:sz w:val="22"/>
          <w:szCs w:val="22"/>
        </w:rPr>
      </w:pPr>
      <w:r w:rsidRPr="00B72E55">
        <w:rPr>
          <w:rFonts w:asciiTheme="minorHAnsi" w:hAnsiTheme="minorHAnsi" w:cstheme="minorHAnsi"/>
          <w:sz w:val="22"/>
          <w:szCs w:val="22"/>
        </w:rPr>
        <w:t xml:space="preserve"> </w:t>
      </w:r>
    </w:p>
    <w:p w14:paraId="4B3DECDF" w14:textId="77777777" w:rsidR="00017086" w:rsidRPr="00B72E55" w:rsidRDefault="00017086" w:rsidP="00CC589D">
      <w:pPr>
        <w:ind w:left="5" w:right="335"/>
        <w:rPr>
          <w:rFonts w:asciiTheme="minorHAnsi" w:hAnsiTheme="minorHAnsi" w:cstheme="minorHAnsi"/>
          <w:sz w:val="22"/>
          <w:szCs w:val="22"/>
        </w:rPr>
      </w:pPr>
      <w:r w:rsidRPr="00B72E55">
        <w:rPr>
          <w:rFonts w:asciiTheme="minorHAnsi" w:eastAsia="Arial" w:hAnsiTheme="minorHAnsi" w:cstheme="minorHAnsi"/>
          <w:b/>
          <w:sz w:val="22"/>
          <w:szCs w:val="22"/>
        </w:rPr>
        <w:t xml:space="preserve">Operation Encompass does not replace statutory safeguarding procedures or referrals </w:t>
      </w:r>
      <w:r w:rsidRPr="00B72E55">
        <w:rPr>
          <w:rFonts w:asciiTheme="minorHAnsi" w:hAnsiTheme="minorHAnsi" w:cstheme="minorHAnsi"/>
          <w:sz w:val="22"/>
          <w:szCs w:val="22"/>
        </w:rPr>
        <w:t xml:space="preserve">and applies solely to domestic abuse incidents. Where appropriate, the police and/or schools should make a referral to local authority children’s social care if they are concerned about a child’s welfare.  </w:t>
      </w:r>
    </w:p>
    <w:p w14:paraId="21B5135C" w14:textId="77777777" w:rsidR="00017086" w:rsidRPr="00B72E55" w:rsidRDefault="00017086" w:rsidP="00CC589D">
      <w:pPr>
        <w:rPr>
          <w:rFonts w:asciiTheme="minorHAnsi" w:hAnsiTheme="minorHAnsi" w:cstheme="minorHAnsi"/>
          <w:sz w:val="22"/>
          <w:szCs w:val="22"/>
        </w:rPr>
      </w:pPr>
      <w:r w:rsidRPr="00B72E55">
        <w:rPr>
          <w:rFonts w:asciiTheme="minorHAnsi" w:hAnsiTheme="minorHAnsi" w:cstheme="minorHAnsi"/>
          <w:sz w:val="22"/>
          <w:szCs w:val="22"/>
        </w:rPr>
        <w:t xml:space="preserve"> </w:t>
      </w:r>
    </w:p>
    <w:p w14:paraId="3AB47CED" w14:textId="77777777" w:rsidR="00017086" w:rsidRPr="00B72E55"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Forces and educational settings should have an open communication process to determine where a safeguarding referral should be made in accordance with local thresholds. If an officer makes a referral alongside issuing an Operation Encompass notification, they should tell the child’s education setting. </w:t>
      </w:r>
    </w:p>
    <w:p w14:paraId="39295508" w14:textId="77777777" w:rsidR="00017086" w:rsidRPr="00B72E55" w:rsidRDefault="00017086" w:rsidP="00CC589D">
      <w:pPr>
        <w:rPr>
          <w:rFonts w:asciiTheme="minorHAnsi" w:hAnsiTheme="minorHAnsi" w:cstheme="minorHAnsi"/>
          <w:sz w:val="22"/>
          <w:szCs w:val="22"/>
        </w:rPr>
      </w:pPr>
      <w:r w:rsidRPr="00B72E55">
        <w:rPr>
          <w:rFonts w:asciiTheme="minorHAnsi" w:hAnsiTheme="minorHAnsi" w:cstheme="minorHAnsi"/>
          <w:sz w:val="22"/>
          <w:szCs w:val="22"/>
        </w:rPr>
        <w:t xml:space="preserve"> </w:t>
      </w:r>
    </w:p>
    <w:p w14:paraId="01AFF1F2" w14:textId="77777777" w:rsidR="00017086" w:rsidRPr="00B72E55" w:rsidRDefault="00017086" w:rsidP="00CC589D">
      <w:pPr>
        <w:ind w:left="5" w:right="476"/>
        <w:rPr>
          <w:rFonts w:asciiTheme="minorHAnsi" w:hAnsiTheme="minorHAnsi" w:cstheme="minorHAnsi"/>
          <w:sz w:val="22"/>
          <w:szCs w:val="22"/>
        </w:rPr>
      </w:pPr>
      <w:r w:rsidRPr="00B72E55">
        <w:rPr>
          <w:rFonts w:asciiTheme="minorHAnsi" w:hAnsiTheme="minorHAnsi" w:cstheme="minorHAnsi"/>
          <w:sz w:val="22"/>
          <w:szCs w:val="22"/>
        </w:rPr>
        <w:t xml:space="preserve">The duty applies to all children in education from reception (typically aged 4/5) up to the age of 17, and who are enrolled in registered primary and secondary schools, including independent schools, private schools, alternative provision settings (e.g., Pupil Referral Units), as well as further education colleges or 16 to 19 academies in England or Wales. Police forces must notify the local authority if the child is electively home educated or </w:t>
      </w:r>
    </w:p>
    <w:p w14:paraId="55E182D1" w14:textId="77777777" w:rsidR="00017086" w:rsidRPr="00B72E55" w:rsidRDefault="00017086" w:rsidP="00CC589D">
      <w:pPr>
        <w:ind w:left="5" w:right="476"/>
        <w:rPr>
          <w:rFonts w:asciiTheme="minorHAnsi" w:hAnsiTheme="minorHAnsi" w:cstheme="minorHAnsi"/>
          <w:sz w:val="22"/>
          <w:szCs w:val="22"/>
        </w:rPr>
      </w:pPr>
      <w:r w:rsidRPr="00B72E55">
        <w:rPr>
          <w:rFonts w:asciiTheme="minorHAnsi" w:hAnsiTheme="minorHAnsi" w:cstheme="minorHAnsi"/>
          <w:sz w:val="22"/>
          <w:szCs w:val="22"/>
        </w:rPr>
        <w:t xml:space="preserve">missing from education.  </w:t>
      </w:r>
    </w:p>
    <w:p w14:paraId="476464B8" w14:textId="77777777" w:rsidR="00017086" w:rsidRPr="00B72E55" w:rsidRDefault="00017086" w:rsidP="00CC589D">
      <w:pPr>
        <w:rPr>
          <w:rFonts w:asciiTheme="minorHAnsi" w:hAnsiTheme="minorHAnsi" w:cstheme="minorHAnsi"/>
          <w:sz w:val="22"/>
          <w:szCs w:val="22"/>
        </w:rPr>
      </w:pPr>
      <w:r w:rsidRPr="00B72E55">
        <w:rPr>
          <w:rFonts w:asciiTheme="minorHAnsi" w:hAnsiTheme="minorHAnsi" w:cstheme="minorHAnsi"/>
          <w:sz w:val="22"/>
          <w:szCs w:val="22"/>
        </w:rPr>
        <w:t xml:space="preserve"> </w:t>
      </w:r>
    </w:p>
    <w:p w14:paraId="7178BAB0" w14:textId="77777777" w:rsidR="00017086" w:rsidRPr="00B72E55" w:rsidRDefault="00017086" w:rsidP="00CC589D">
      <w:pPr>
        <w:ind w:left="5" w:right="1184"/>
        <w:rPr>
          <w:rFonts w:asciiTheme="minorHAnsi" w:hAnsiTheme="minorHAnsi" w:cstheme="minorHAnsi"/>
          <w:sz w:val="22"/>
          <w:szCs w:val="22"/>
        </w:rPr>
      </w:pPr>
      <w:r w:rsidRPr="00B72E55">
        <w:rPr>
          <w:rFonts w:asciiTheme="minorHAnsi" w:hAnsiTheme="minorHAnsi" w:cstheme="minorHAnsi"/>
          <w:sz w:val="22"/>
          <w:szCs w:val="22"/>
        </w:rPr>
        <w:t xml:space="preserve">More information about the scheme can be found in the statutory guidance for police: </w:t>
      </w:r>
      <w:hyperlink r:id="rId107">
        <w:r w:rsidRPr="00B72E55">
          <w:rPr>
            <w:rFonts w:asciiTheme="minorHAnsi" w:hAnsiTheme="minorHAnsi" w:cstheme="minorHAnsi"/>
            <w:color w:val="0000FF"/>
            <w:sz w:val="22"/>
            <w:szCs w:val="22"/>
            <w:u w:val="single" w:color="0000FF"/>
          </w:rPr>
          <w:t>Duty on police forces in England and Wales to notify education establishments of</w:t>
        </w:r>
      </w:hyperlink>
      <w:hyperlink r:id="rId108">
        <w:r w:rsidRPr="00B72E55">
          <w:rPr>
            <w:rFonts w:asciiTheme="minorHAnsi" w:hAnsiTheme="minorHAnsi" w:cstheme="minorHAnsi"/>
            <w:color w:val="0000FF"/>
            <w:sz w:val="22"/>
            <w:szCs w:val="22"/>
          </w:rPr>
          <w:t xml:space="preserve"> </w:t>
        </w:r>
      </w:hyperlink>
      <w:hyperlink r:id="rId109">
        <w:r w:rsidRPr="00B72E55">
          <w:rPr>
            <w:rFonts w:asciiTheme="minorHAnsi" w:hAnsiTheme="minorHAnsi" w:cstheme="minorHAnsi"/>
            <w:color w:val="0000FF"/>
            <w:sz w:val="22"/>
            <w:szCs w:val="22"/>
            <w:u w:val="single" w:color="0000FF"/>
          </w:rPr>
          <w:t>domestic abuse incidents: Operation Encompass</w:t>
        </w:r>
      </w:hyperlink>
      <w:hyperlink r:id="rId110">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This guidance intends to recognise and respond to children as victims of domestic abuse in their own right. It does not replace existing statutory guidance, including </w:t>
      </w:r>
      <w:hyperlink r:id="rId111">
        <w:r w:rsidRPr="00B72E55">
          <w:rPr>
            <w:rFonts w:asciiTheme="minorHAnsi" w:hAnsiTheme="minorHAnsi" w:cstheme="minorHAnsi"/>
            <w:color w:val="0000FF"/>
            <w:sz w:val="22"/>
            <w:szCs w:val="22"/>
            <w:u w:val="single" w:color="0000FF"/>
          </w:rPr>
          <w:t>Keeping children safe in</w:t>
        </w:r>
      </w:hyperlink>
      <w:hyperlink r:id="rId112">
        <w:r w:rsidRPr="00B72E55">
          <w:rPr>
            <w:rFonts w:asciiTheme="minorHAnsi" w:hAnsiTheme="minorHAnsi" w:cstheme="minorHAnsi"/>
            <w:color w:val="0000FF"/>
            <w:sz w:val="22"/>
            <w:szCs w:val="22"/>
          </w:rPr>
          <w:t xml:space="preserve"> </w:t>
        </w:r>
      </w:hyperlink>
      <w:hyperlink r:id="rId113">
        <w:r w:rsidRPr="00B72E55">
          <w:rPr>
            <w:rFonts w:asciiTheme="minorHAnsi" w:hAnsiTheme="minorHAnsi" w:cstheme="minorHAnsi"/>
            <w:color w:val="0000FF"/>
            <w:sz w:val="22"/>
            <w:szCs w:val="22"/>
            <w:u w:val="single" w:color="0000FF"/>
          </w:rPr>
          <w:t>education</w:t>
        </w:r>
      </w:hyperlink>
      <w:hyperlink r:id="rId11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and </w:t>
      </w:r>
      <w:hyperlink r:id="rId115">
        <w:r w:rsidRPr="00B72E55">
          <w:rPr>
            <w:rFonts w:asciiTheme="minorHAnsi" w:hAnsiTheme="minorHAnsi" w:cstheme="minorHAnsi"/>
            <w:color w:val="0000FF"/>
            <w:sz w:val="22"/>
            <w:szCs w:val="22"/>
            <w:u w:val="single" w:color="0000FF"/>
          </w:rPr>
          <w:t>Working Together to Safeguard Children</w:t>
        </w:r>
      </w:hyperlink>
      <w:hyperlink r:id="rId116">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in England. </w:t>
      </w:r>
    </w:p>
    <w:p w14:paraId="3F9ED598" w14:textId="77777777" w:rsidR="00017086" w:rsidRPr="00B72E55" w:rsidRDefault="00017086" w:rsidP="00CC589D">
      <w:pPr>
        <w:rPr>
          <w:rFonts w:asciiTheme="minorHAnsi" w:hAnsiTheme="minorHAnsi" w:cstheme="minorHAnsi"/>
          <w:sz w:val="22"/>
          <w:szCs w:val="22"/>
        </w:rPr>
      </w:pPr>
      <w:r w:rsidRPr="00B72E55">
        <w:rPr>
          <w:rFonts w:asciiTheme="minorHAnsi" w:hAnsiTheme="minorHAnsi" w:cstheme="minorHAnsi"/>
          <w:sz w:val="22"/>
          <w:szCs w:val="22"/>
        </w:rPr>
        <w:t xml:space="preserve"> </w:t>
      </w:r>
    </w:p>
    <w:p w14:paraId="4B74F22C" w14:textId="77777777" w:rsidR="00017086" w:rsidRPr="00B72E55" w:rsidRDefault="00017086" w:rsidP="00CC589D">
      <w:pPr>
        <w:ind w:left="5" w:right="490"/>
        <w:rPr>
          <w:rFonts w:asciiTheme="minorHAnsi" w:hAnsiTheme="minorHAnsi" w:cstheme="minorHAnsi"/>
          <w:sz w:val="22"/>
          <w:szCs w:val="22"/>
        </w:rPr>
      </w:pPr>
      <w:r w:rsidRPr="00B72E55">
        <w:rPr>
          <w:rFonts w:asciiTheme="minorHAnsi" w:hAnsiTheme="minorHAnsi" w:cstheme="minorHAnsi"/>
          <w:sz w:val="22"/>
          <w:szCs w:val="22"/>
        </w:rPr>
        <w:t xml:space="preserve">Additional resources for education settings, including </w:t>
      </w:r>
      <w:hyperlink r:id="rId117">
        <w:r w:rsidRPr="00B72E55">
          <w:rPr>
            <w:rFonts w:asciiTheme="minorHAnsi" w:hAnsiTheme="minorHAnsi" w:cstheme="minorHAnsi"/>
            <w:color w:val="0000FF"/>
            <w:sz w:val="22"/>
            <w:szCs w:val="22"/>
            <w:u w:val="single" w:color="0000FF"/>
          </w:rPr>
          <w:t>Online National Key Adult Training :</w:t>
        </w:r>
      </w:hyperlink>
      <w:hyperlink r:id="rId118">
        <w:r w:rsidRPr="00B72E55">
          <w:rPr>
            <w:rFonts w:asciiTheme="minorHAnsi" w:hAnsiTheme="minorHAnsi" w:cstheme="minorHAnsi"/>
            <w:color w:val="0000FF"/>
            <w:sz w:val="22"/>
            <w:szCs w:val="22"/>
          </w:rPr>
          <w:t xml:space="preserve"> </w:t>
        </w:r>
      </w:hyperlink>
      <w:hyperlink r:id="rId119">
        <w:r w:rsidRPr="00B72E55">
          <w:rPr>
            <w:rFonts w:asciiTheme="minorHAnsi" w:hAnsiTheme="minorHAnsi" w:cstheme="minorHAnsi"/>
            <w:color w:val="0000FF"/>
            <w:sz w:val="22"/>
            <w:szCs w:val="22"/>
            <w:u w:val="single" w:color="0000FF"/>
          </w:rPr>
          <w:t>Operation Encompass</w:t>
        </w:r>
      </w:hyperlink>
      <w:hyperlink r:id="rId12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can be found on the charity’s website </w:t>
      </w:r>
      <w:hyperlink r:id="rId121">
        <w:r w:rsidRPr="00B72E55">
          <w:rPr>
            <w:rFonts w:asciiTheme="minorHAnsi" w:hAnsiTheme="minorHAnsi" w:cstheme="minorHAnsi"/>
            <w:color w:val="0000FF"/>
            <w:sz w:val="22"/>
            <w:szCs w:val="22"/>
            <w:u w:val="single" w:color="0000FF"/>
          </w:rPr>
          <w:t>Home : Operation</w:t>
        </w:r>
      </w:hyperlink>
      <w:hyperlink r:id="rId122">
        <w:r w:rsidRPr="00B72E55">
          <w:rPr>
            <w:rFonts w:asciiTheme="minorHAnsi" w:hAnsiTheme="minorHAnsi" w:cstheme="minorHAnsi"/>
            <w:color w:val="0000FF"/>
            <w:sz w:val="22"/>
            <w:szCs w:val="22"/>
          </w:rPr>
          <w:t xml:space="preserve"> </w:t>
        </w:r>
      </w:hyperlink>
      <w:hyperlink r:id="rId123">
        <w:r w:rsidRPr="00B72E55">
          <w:rPr>
            <w:rFonts w:asciiTheme="minorHAnsi" w:hAnsiTheme="minorHAnsi" w:cstheme="minorHAnsi"/>
            <w:color w:val="0000FF"/>
            <w:sz w:val="22"/>
            <w:szCs w:val="22"/>
            <w:u w:val="single" w:color="0000FF"/>
          </w:rPr>
          <w:t>Encompass</w:t>
        </w:r>
      </w:hyperlink>
      <w:hyperlink r:id="rId124">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w:t>
      </w:r>
    </w:p>
    <w:p w14:paraId="607B6689" w14:textId="77777777" w:rsidR="00017086" w:rsidRPr="00B72E55" w:rsidRDefault="00017086" w:rsidP="00CC589D">
      <w:pPr>
        <w:rPr>
          <w:rFonts w:asciiTheme="minorHAnsi" w:hAnsiTheme="minorHAnsi" w:cstheme="minorHAnsi"/>
          <w:sz w:val="22"/>
          <w:szCs w:val="22"/>
        </w:rPr>
      </w:pPr>
      <w:r w:rsidRPr="00B72E55">
        <w:rPr>
          <w:rFonts w:asciiTheme="minorHAnsi" w:eastAsia="Arial" w:hAnsiTheme="minorHAnsi" w:cstheme="minorHAnsi"/>
          <w:b/>
          <w:color w:val="104F75"/>
          <w:sz w:val="22"/>
          <w:szCs w:val="22"/>
        </w:rPr>
        <w:t xml:space="preserve"> </w:t>
      </w:r>
    </w:p>
    <w:p w14:paraId="79198CD4" w14:textId="77777777" w:rsidR="00017086" w:rsidRPr="00B72E55" w:rsidRDefault="00017086" w:rsidP="00CC589D">
      <w:pPr>
        <w:pStyle w:val="Heading4"/>
        <w:spacing w:before="0"/>
        <w:ind w:left="-5" w:right="311"/>
        <w:rPr>
          <w:rFonts w:asciiTheme="minorHAnsi" w:hAnsiTheme="minorHAnsi" w:cstheme="minorHAnsi"/>
          <w:sz w:val="22"/>
          <w:szCs w:val="22"/>
        </w:rPr>
      </w:pPr>
      <w:r w:rsidRPr="00B72E55">
        <w:rPr>
          <w:rFonts w:asciiTheme="minorHAnsi" w:hAnsiTheme="minorHAnsi" w:cstheme="minorHAnsi"/>
          <w:sz w:val="22"/>
          <w:szCs w:val="22"/>
        </w:rPr>
        <w:t>Operation Encompass notifications</w:t>
      </w:r>
      <w:r w:rsidRPr="00B72E55">
        <w:rPr>
          <w:rFonts w:asciiTheme="minorHAnsi" w:eastAsia="Arial" w:hAnsiTheme="minorHAnsi" w:cstheme="minorHAnsi"/>
          <w:color w:val="000000"/>
          <w:sz w:val="22"/>
          <w:szCs w:val="22"/>
        </w:rPr>
        <w:t xml:space="preserve"> </w:t>
      </w:r>
    </w:p>
    <w:p w14:paraId="643C92E8" w14:textId="77777777" w:rsidR="00017086" w:rsidRPr="00B72E55" w:rsidRDefault="00017086" w:rsidP="00CC589D">
      <w:pPr>
        <w:ind w:left="5" w:right="116"/>
        <w:rPr>
          <w:rFonts w:asciiTheme="minorHAnsi" w:hAnsiTheme="minorHAnsi" w:cstheme="minorHAnsi"/>
          <w:sz w:val="22"/>
          <w:szCs w:val="22"/>
        </w:rPr>
      </w:pPr>
      <w:r w:rsidRPr="00B72E55">
        <w:rPr>
          <w:rFonts w:asciiTheme="minorHAnsi" w:hAnsiTheme="minorHAnsi" w:cstheme="minorHAnsi"/>
          <w:sz w:val="22"/>
          <w:szCs w:val="22"/>
        </w:rPr>
        <w:t xml:space="preserve">Operation Encompass involves the sharing of personal and sensitive information about children and families. It is vital that all participants comply with the data protection laws. </w:t>
      </w:r>
    </w:p>
    <w:p w14:paraId="02DCABB9" w14:textId="77777777" w:rsidR="00017086" w:rsidRPr="00B72E55" w:rsidRDefault="00017086" w:rsidP="00CC589D">
      <w:pPr>
        <w:rPr>
          <w:rFonts w:asciiTheme="minorHAnsi" w:hAnsiTheme="minorHAnsi" w:cstheme="minorHAnsi"/>
          <w:sz w:val="22"/>
          <w:szCs w:val="22"/>
        </w:rPr>
      </w:pPr>
      <w:r w:rsidRPr="00B72E55">
        <w:rPr>
          <w:rFonts w:asciiTheme="minorHAnsi" w:hAnsiTheme="minorHAnsi" w:cstheme="minorHAnsi"/>
          <w:sz w:val="22"/>
          <w:szCs w:val="22"/>
        </w:rPr>
        <w:lastRenderedPageBreak/>
        <w:t xml:space="preserve"> </w:t>
      </w:r>
    </w:p>
    <w:p w14:paraId="66B478B9" w14:textId="77777777" w:rsidR="00017086" w:rsidRPr="00B72E55"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Police forces and educational settings are responsible for deciding how and where information about incidents and notifications are made. They must ensure it remains confidential, is held securely, and adheres to the requirements of the data protection laws.  </w:t>
      </w:r>
    </w:p>
    <w:p w14:paraId="34884AF8" w14:textId="77777777" w:rsidR="00017086" w:rsidRPr="00B72E55" w:rsidRDefault="00017086" w:rsidP="00CC589D">
      <w:pPr>
        <w:rPr>
          <w:rFonts w:asciiTheme="minorHAnsi" w:hAnsiTheme="minorHAnsi" w:cstheme="minorHAnsi"/>
          <w:sz w:val="22"/>
          <w:szCs w:val="22"/>
        </w:rPr>
      </w:pPr>
      <w:r w:rsidRPr="00B72E55">
        <w:rPr>
          <w:rFonts w:asciiTheme="minorHAnsi" w:hAnsiTheme="minorHAnsi" w:cstheme="minorHAnsi"/>
          <w:sz w:val="22"/>
          <w:szCs w:val="22"/>
        </w:rPr>
        <w:t xml:space="preserve"> </w:t>
      </w:r>
    </w:p>
    <w:p w14:paraId="6BB0DCF0" w14:textId="77777777" w:rsidR="00017086" w:rsidRPr="00B72E55" w:rsidRDefault="00017086" w:rsidP="00CC589D">
      <w:pPr>
        <w:ind w:left="5" w:right="627"/>
        <w:rPr>
          <w:rFonts w:asciiTheme="minorHAnsi" w:hAnsiTheme="minorHAnsi" w:cstheme="minorHAnsi"/>
          <w:sz w:val="22"/>
          <w:szCs w:val="22"/>
        </w:rPr>
      </w:pPr>
      <w:r w:rsidRPr="00B72E55">
        <w:rPr>
          <w:rFonts w:asciiTheme="minorHAnsi" w:hAnsiTheme="minorHAnsi" w:cstheme="minorHAnsi"/>
          <w:sz w:val="22"/>
          <w:szCs w:val="22"/>
        </w:rPr>
        <w:t xml:space="preserve">The designated safeguarding lead is responsible for leading on all safeguarding and child protection matters within an educational setting. They are likely to be the Key Adult for Operation Encompass notifications and are responsible for making safeguarding referrals to appropriate agencies, maintaining up-to-date safeguarding policies and training, overseeing record-keeping, and liaising with families where appropriate. DSLs may wish to use a central safeguarding inbox to ensure they have oversight over all Operation Encompass notifications. </w:t>
      </w:r>
    </w:p>
    <w:p w14:paraId="7B18E303" w14:textId="77777777" w:rsidR="00017086" w:rsidRPr="00B72E55" w:rsidRDefault="00017086" w:rsidP="00CC589D">
      <w:pPr>
        <w:rPr>
          <w:rFonts w:asciiTheme="minorHAnsi" w:hAnsiTheme="minorHAnsi" w:cstheme="minorHAnsi"/>
          <w:sz w:val="22"/>
          <w:szCs w:val="22"/>
        </w:rPr>
      </w:pPr>
      <w:r w:rsidRPr="00B72E55">
        <w:rPr>
          <w:rFonts w:asciiTheme="minorHAnsi" w:hAnsiTheme="minorHAnsi" w:cstheme="minorHAnsi"/>
          <w:sz w:val="22"/>
          <w:szCs w:val="22"/>
        </w:rPr>
        <w:t xml:space="preserve"> </w:t>
      </w:r>
    </w:p>
    <w:p w14:paraId="04C9E5CD" w14:textId="77777777" w:rsidR="00017086" w:rsidRPr="00B72E55"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The notification should include: </w:t>
      </w:r>
    </w:p>
    <w:p w14:paraId="508198C0" w14:textId="77777777" w:rsidR="00017086" w:rsidRPr="00B72E55" w:rsidRDefault="00017086" w:rsidP="00D221BF">
      <w:pPr>
        <w:numPr>
          <w:ilvl w:val="0"/>
          <w:numId w:val="25"/>
        </w:numPr>
        <w:ind w:left="851" w:right="1340" w:hanging="284"/>
        <w:rPr>
          <w:rFonts w:asciiTheme="minorHAnsi" w:hAnsiTheme="minorHAnsi" w:cstheme="minorHAnsi"/>
          <w:sz w:val="22"/>
          <w:szCs w:val="22"/>
        </w:rPr>
      </w:pPr>
      <w:r w:rsidRPr="00B72E55">
        <w:rPr>
          <w:rFonts w:asciiTheme="minorHAnsi" w:hAnsiTheme="minorHAnsi" w:cstheme="minorHAnsi"/>
          <w:sz w:val="22"/>
          <w:szCs w:val="22"/>
        </w:rPr>
        <w:t xml:space="preserve">the name, date of birth and protected characteristics (e.g., disability, race, religion etc.) of any child from that education setting who is related to any adult involved in the incident, whether the adult is the alleged perpetrator or non-abusive relative </w:t>
      </w:r>
    </w:p>
    <w:p w14:paraId="16CDEF32" w14:textId="77777777" w:rsidR="00017086" w:rsidRPr="00B72E55" w:rsidRDefault="00017086" w:rsidP="00D221BF">
      <w:pPr>
        <w:numPr>
          <w:ilvl w:val="0"/>
          <w:numId w:val="25"/>
        </w:numPr>
        <w:ind w:left="851" w:right="1340" w:hanging="284"/>
        <w:rPr>
          <w:rFonts w:asciiTheme="minorHAnsi" w:hAnsiTheme="minorHAnsi" w:cstheme="minorHAnsi"/>
          <w:sz w:val="22"/>
          <w:szCs w:val="22"/>
        </w:rPr>
      </w:pPr>
      <w:r w:rsidRPr="00B72E55">
        <w:rPr>
          <w:rFonts w:asciiTheme="minorHAnsi" w:hAnsiTheme="minorHAnsi" w:cstheme="minorHAnsi"/>
          <w:sz w:val="22"/>
          <w:szCs w:val="22"/>
        </w:rPr>
        <w:t xml:space="preserve">the relationship of the child to the victim and to the perpetrator </w:t>
      </w:r>
    </w:p>
    <w:p w14:paraId="755E04C9" w14:textId="77777777" w:rsidR="00017086" w:rsidRPr="00B72E55" w:rsidRDefault="00017086" w:rsidP="00D221BF">
      <w:pPr>
        <w:numPr>
          <w:ilvl w:val="0"/>
          <w:numId w:val="25"/>
        </w:numPr>
        <w:ind w:left="851" w:right="1340" w:hanging="284"/>
        <w:rPr>
          <w:rFonts w:asciiTheme="minorHAnsi" w:hAnsiTheme="minorHAnsi" w:cstheme="minorHAnsi"/>
          <w:sz w:val="22"/>
          <w:szCs w:val="22"/>
        </w:rPr>
      </w:pPr>
      <w:r w:rsidRPr="00B72E55">
        <w:rPr>
          <w:rFonts w:asciiTheme="minorHAnsi" w:hAnsiTheme="minorHAnsi" w:cstheme="minorHAnsi"/>
          <w:sz w:val="22"/>
          <w:szCs w:val="22"/>
        </w:rPr>
        <w:t xml:space="preserve">the police reference number </w:t>
      </w:r>
    </w:p>
    <w:p w14:paraId="32EA98FE" w14:textId="77777777" w:rsidR="00017086" w:rsidRPr="00B72E55" w:rsidRDefault="00017086" w:rsidP="00D221BF">
      <w:pPr>
        <w:numPr>
          <w:ilvl w:val="0"/>
          <w:numId w:val="25"/>
        </w:numPr>
        <w:ind w:left="851" w:right="1340" w:hanging="284"/>
        <w:rPr>
          <w:rFonts w:asciiTheme="minorHAnsi" w:hAnsiTheme="minorHAnsi" w:cstheme="minorHAnsi"/>
          <w:sz w:val="22"/>
          <w:szCs w:val="22"/>
        </w:rPr>
      </w:pPr>
      <w:r w:rsidRPr="00B72E55">
        <w:rPr>
          <w:rFonts w:asciiTheme="minorHAnsi" w:hAnsiTheme="minorHAnsi" w:cstheme="minorHAnsi"/>
          <w:sz w:val="22"/>
          <w:szCs w:val="22"/>
        </w:rPr>
        <w:t xml:space="preserve">the location, time and date of the incident </w:t>
      </w:r>
    </w:p>
    <w:p w14:paraId="6CFC196B" w14:textId="77777777" w:rsidR="00017086" w:rsidRPr="00B72E55" w:rsidRDefault="00017086" w:rsidP="00D221BF">
      <w:pPr>
        <w:numPr>
          <w:ilvl w:val="0"/>
          <w:numId w:val="25"/>
        </w:numPr>
        <w:ind w:left="851" w:right="1340" w:hanging="284"/>
        <w:rPr>
          <w:rFonts w:asciiTheme="minorHAnsi" w:hAnsiTheme="minorHAnsi" w:cstheme="minorHAnsi"/>
          <w:sz w:val="22"/>
          <w:szCs w:val="22"/>
        </w:rPr>
      </w:pPr>
      <w:r w:rsidRPr="00B72E55">
        <w:rPr>
          <w:rFonts w:asciiTheme="minorHAnsi" w:hAnsiTheme="minorHAnsi" w:cstheme="minorHAnsi"/>
          <w:sz w:val="22"/>
          <w:szCs w:val="22"/>
        </w:rPr>
        <w:t xml:space="preserve">if the child was present, and if so, where they were. (Notifications should be shared even if the child was not present at this particular incident), and </w:t>
      </w:r>
    </w:p>
    <w:p w14:paraId="1E681336" w14:textId="77777777" w:rsidR="00017086" w:rsidRPr="00B72E55" w:rsidRDefault="00017086" w:rsidP="00D221BF">
      <w:pPr>
        <w:numPr>
          <w:ilvl w:val="0"/>
          <w:numId w:val="25"/>
        </w:numPr>
        <w:ind w:left="851" w:right="1340" w:hanging="284"/>
        <w:rPr>
          <w:rFonts w:asciiTheme="minorHAnsi" w:hAnsiTheme="minorHAnsi" w:cstheme="minorHAnsi"/>
          <w:sz w:val="22"/>
          <w:szCs w:val="22"/>
        </w:rPr>
      </w:pPr>
      <w:r w:rsidRPr="00B72E55">
        <w:rPr>
          <w:rFonts w:asciiTheme="minorHAnsi" w:hAnsiTheme="minorHAnsi" w:cstheme="minorHAnsi"/>
          <w:sz w:val="22"/>
          <w:szCs w:val="22"/>
        </w:rPr>
        <w:t xml:space="preserve">the voice of the child, such as what they are saying and how they are behaving.  </w:t>
      </w:r>
    </w:p>
    <w:p w14:paraId="19B5C37B" w14:textId="77777777" w:rsidR="00017086" w:rsidRPr="00B72E55" w:rsidRDefault="00017086" w:rsidP="00D221BF">
      <w:pPr>
        <w:ind w:right="1340"/>
        <w:rPr>
          <w:rFonts w:asciiTheme="minorHAnsi" w:hAnsiTheme="minorHAnsi" w:cstheme="minorHAnsi"/>
          <w:sz w:val="22"/>
          <w:szCs w:val="22"/>
        </w:rPr>
      </w:pPr>
      <w:r w:rsidRPr="00B72E55">
        <w:rPr>
          <w:rFonts w:asciiTheme="minorHAnsi" w:hAnsiTheme="minorHAnsi" w:cstheme="minorHAnsi"/>
          <w:sz w:val="22"/>
          <w:szCs w:val="22"/>
        </w:rPr>
        <w:t xml:space="preserve">The notification should not include: </w:t>
      </w:r>
    </w:p>
    <w:p w14:paraId="6D18F662" w14:textId="77777777" w:rsidR="00017086" w:rsidRDefault="00017086" w:rsidP="00D221BF">
      <w:pPr>
        <w:numPr>
          <w:ilvl w:val="0"/>
          <w:numId w:val="25"/>
        </w:numPr>
        <w:ind w:left="851" w:right="1340" w:hanging="284"/>
        <w:rPr>
          <w:rFonts w:asciiTheme="minorHAnsi" w:hAnsiTheme="minorHAnsi" w:cstheme="minorHAnsi"/>
          <w:sz w:val="22"/>
          <w:szCs w:val="22"/>
        </w:rPr>
      </w:pPr>
      <w:r w:rsidRPr="00B72E55">
        <w:rPr>
          <w:rFonts w:asciiTheme="minorHAnsi" w:hAnsiTheme="minorHAnsi" w:cstheme="minorHAnsi"/>
          <w:sz w:val="22"/>
          <w:szCs w:val="22"/>
        </w:rPr>
        <w:t xml:space="preserve">information or reference to sexual offences disclosed at the domestic abuse incident. This must not be disclosed in the notification. Under the Sexual Offences (Amendment) Act 1992, anonymity for victims of sexual offences must be preserved.  </w:t>
      </w:r>
    </w:p>
    <w:p w14:paraId="1AC5B9E6" w14:textId="77777777" w:rsidR="00D221BF" w:rsidRPr="00B72E55" w:rsidRDefault="00D221BF" w:rsidP="00D221BF">
      <w:pPr>
        <w:numPr>
          <w:ilvl w:val="0"/>
          <w:numId w:val="25"/>
        </w:numPr>
        <w:ind w:left="851" w:right="1340" w:hanging="284"/>
        <w:rPr>
          <w:rFonts w:asciiTheme="minorHAnsi" w:hAnsiTheme="minorHAnsi" w:cstheme="minorHAnsi"/>
          <w:sz w:val="22"/>
          <w:szCs w:val="22"/>
        </w:rPr>
      </w:pPr>
    </w:p>
    <w:p w14:paraId="71B11059" w14:textId="77777777" w:rsidR="00017086" w:rsidRDefault="00017086" w:rsidP="00CC589D">
      <w:pPr>
        <w:ind w:left="5" w:right="106"/>
        <w:rPr>
          <w:rFonts w:asciiTheme="minorHAnsi" w:hAnsiTheme="minorHAnsi" w:cstheme="minorHAnsi"/>
          <w:sz w:val="22"/>
          <w:szCs w:val="22"/>
        </w:rPr>
      </w:pPr>
      <w:r w:rsidRPr="00B72E55">
        <w:rPr>
          <w:rFonts w:asciiTheme="minorHAnsi" w:hAnsiTheme="minorHAnsi" w:cstheme="minorHAnsi"/>
          <w:sz w:val="22"/>
          <w:szCs w:val="22"/>
        </w:rPr>
        <w:t>The Operation Encompass charity provides an advice and helpline service for all staff members from education settings who may be concerned about children who have experienced domestic abuse. The helpline is available 8:00 to 13:00, Monday to Friday on 0204 513 9990 (charged at local rate).</w:t>
      </w:r>
      <w:r w:rsidRPr="00B72E55">
        <w:rPr>
          <w:rFonts w:asciiTheme="minorHAnsi" w:eastAsia="Arial" w:hAnsiTheme="minorHAnsi" w:cstheme="minorHAnsi"/>
          <w:b/>
          <w:sz w:val="22"/>
          <w:szCs w:val="22"/>
          <w:vertAlign w:val="superscript"/>
        </w:rPr>
        <w:footnoteReference w:id="2"/>
      </w:r>
      <w:r w:rsidRPr="00B72E55">
        <w:rPr>
          <w:rFonts w:asciiTheme="minorHAnsi" w:hAnsiTheme="minorHAnsi" w:cstheme="minorHAnsi"/>
          <w:sz w:val="22"/>
          <w:szCs w:val="22"/>
        </w:rPr>
        <w:t xml:space="preserve">  </w:t>
      </w:r>
    </w:p>
    <w:p w14:paraId="02F292BC" w14:textId="77777777" w:rsidR="00D221BF" w:rsidRPr="00B72E55" w:rsidRDefault="00D221BF" w:rsidP="00CC589D">
      <w:pPr>
        <w:ind w:left="5" w:right="106"/>
        <w:rPr>
          <w:rFonts w:asciiTheme="minorHAnsi" w:hAnsiTheme="minorHAnsi" w:cstheme="minorHAnsi"/>
          <w:sz w:val="22"/>
          <w:szCs w:val="22"/>
        </w:rPr>
      </w:pPr>
    </w:p>
    <w:p w14:paraId="30CD2530"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National Domestic Abuse Helpline </w:t>
      </w:r>
    </w:p>
    <w:p w14:paraId="491869D8" w14:textId="77777777" w:rsidR="00017086" w:rsidRPr="00B72E55" w:rsidRDefault="00017086" w:rsidP="00CC589D">
      <w:pPr>
        <w:ind w:left="5" w:right="704"/>
        <w:rPr>
          <w:rFonts w:asciiTheme="minorHAnsi" w:hAnsiTheme="minorHAnsi" w:cstheme="minorHAnsi"/>
          <w:sz w:val="22"/>
          <w:szCs w:val="22"/>
        </w:rPr>
      </w:pPr>
      <w:r w:rsidRPr="00B72E55">
        <w:rPr>
          <w:rFonts w:asciiTheme="minorHAnsi" w:hAnsiTheme="minorHAnsi" w:cstheme="minorHAnsi"/>
          <w:sz w:val="22"/>
          <w:szCs w:val="22"/>
        </w:rPr>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w14:paraId="48A16147" w14:textId="77777777" w:rsidR="00017086" w:rsidRPr="00B72E55" w:rsidRDefault="00017086" w:rsidP="00CC589D">
      <w:pPr>
        <w:ind w:left="5" w:right="622"/>
        <w:rPr>
          <w:rFonts w:asciiTheme="minorHAnsi" w:hAnsiTheme="minorHAnsi" w:cstheme="minorHAnsi"/>
          <w:sz w:val="22"/>
          <w:szCs w:val="22"/>
        </w:rPr>
      </w:pPr>
      <w:r w:rsidRPr="00B72E55">
        <w:rPr>
          <w:rFonts w:asciiTheme="minorHAnsi" w:hAnsiTheme="minorHAnsi" w:cstheme="minorHAnsi"/>
          <w:sz w:val="22"/>
          <w:szCs w:val="22"/>
        </w:rPr>
        <w:t xml:space="preserve">Additional advice on identifying children who are affected by domestic abuse and how they can be helped is available at: </w:t>
      </w:r>
    </w:p>
    <w:p w14:paraId="721DCA84" w14:textId="77777777" w:rsidR="00017086" w:rsidRPr="00B72E55" w:rsidRDefault="00017086" w:rsidP="00D221BF">
      <w:pPr>
        <w:numPr>
          <w:ilvl w:val="0"/>
          <w:numId w:val="26"/>
        </w:numPr>
        <w:ind w:left="851" w:right="727" w:hanging="284"/>
        <w:rPr>
          <w:rFonts w:asciiTheme="minorHAnsi" w:hAnsiTheme="minorHAnsi" w:cstheme="minorHAnsi"/>
          <w:sz w:val="22"/>
          <w:szCs w:val="22"/>
        </w:rPr>
      </w:pPr>
      <w:hyperlink r:id="rId125">
        <w:r w:rsidRPr="00B72E55">
          <w:rPr>
            <w:rFonts w:asciiTheme="minorHAnsi" w:hAnsiTheme="minorHAnsi" w:cstheme="minorHAnsi"/>
            <w:color w:val="0000FF"/>
            <w:sz w:val="22"/>
            <w:szCs w:val="22"/>
            <w:u w:val="single" w:color="0000FF"/>
          </w:rPr>
          <w:t>NSPCC- UK domestic-abuse Signs Symptoms Effects</w:t>
        </w:r>
      </w:hyperlink>
      <w:hyperlink r:id="rId126">
        <w:r w:rsidRPr="00B72E55">
          <w:rPr>
            <w:rFonts w:asciiTheme="minorHAnsi" w:hAnsiTheme="minorHAnsi" w:cstheme="minorHAnsi"/>
            <w:color w:val="0000FF"/>
            <w:sz w:val="22"/>
            <w:szCs w:val="22"/>
          </w:rPr>
          <w:t xml:space="preserve"> </w:t>
        </w:r>
      </w:hyperlink>
    </w:p>
    <w:p w14:paraId="7BEF0F1A" w14:textId="77777777" w:rsidR="00017086" w:rsidRPr="00B72E55" w:rsidRDefault="00017086" w:rsidP="00D221BF">
      <w:pPr>
        <w:numPr>
          <w:ilvl w:val="0"/>
          <w:numId w:val="26"/>
        </w:numPr>
        <w:ind w:left="851" w:right="727" w:hanging="284"/>
        <w:rPr>
          <w:rFonts w:asciiTheme="minorHAnsi" w:hAnsiTheme="minorHAnsi" w:cstheme="minorHAnsi"/>
          <w:sz w:val="22"/>
          <w:szCs w:val="22"/>
        </w:rPr>
      </w:pPr>
      <w:hyperlink r:id="rId127">
        <w:r w:rsidRPr="00B72E55">
          <w:rPr>
            <w:rFonts w:asciiTheme="minorHAnsi" w:hAnsiTheme="minorHAnsi" w:cstheme="minorHAnsi"/>
            <w:color w:val="0000FF"/>
            <w:sz w:val="22"/>
            <w:szCs w:val="22"/>
            <w:u w:val="single" w:color="0000FF"/>
          </w:rPr>
          <w:t>Refuge what is domestic violence/effects of domestic violence on children</w:t>
        </w:r>
      </w:hyperlink>
      <w:hyperlink r:id="rId128">
        <w:r w:rsidRPr="00B72E55">
          <w:rPr>
            <w:rFonts w:asciiTheme="minorHAnsi" w:hAnsiTheme="minorHAnsi" w:cstheme="minorHAnsi"/>
            <w:color w:val="0000FF"/>
            <w:sz w:val="22"/>
            <w:szCs w:val="22"/>
          </w:rPr>
          <w:t xml:space="preserve"> </w:t>
        </w:r>
      </w:hyperlink>
    </w:p>
    <w:p w14:paraId="1D23610B" w14:textId="77777777" w:rsidR="00017086" w:rsidRPr="00B72E55" w:rsidRDefault="00017086" w:rsidP="00D221BF">
      <w:pPr>
        <w:numPr>
          <w:ilvl w:val="0"/>
          <w:numId w:val="26"/>
        </w:numPr>
        <w:ind w:left="851" w:right="727" w:hanging="284"/>
        <w:rPr>
          <w:rFonts w:asciiTheme="minorHAnsi" w:hAnsiTheme="minorHAnsi" w:cstheme="minorHAnsi"/>
          <w:sz w:val="22"/>
          <w:szCs w:val="22"/>
        </w:rPr>
      </w:pPr>
      <w:hyperlink r:id="rId129">
        <w:r w:rsidRPr="00B72E55">
          <w:rPr>
            <w:rFonts w:asciiTheme="minorHAnsi" w:hAnsiTheme="minorHAnsi" w:cstheme="minorHAnsi"/>
            <w:color w:val="0000FF"/>
            <w:sz w:val="22"/>
            <w:szCs w:val="22"/>
            <w:u w:val="single" w:color="0000FF"/>
          </w:rPr>
          <w:t xml:space="preserve">Safe Young Lives: Young people and domestic abuse | </w:t>
        </w:r>
        <w:proofErr w:type="spellStart"/>
        <w:r w:rsidRPr="00B72E55">
          <w:rPr>
            <w:rFonts w:asciiTheme="minorHAnsi" w:hAnsiTheme="minorHAnsi" w:cstheme="minorHAnsi"/>
            <w:color w:val="0000FF"/>
            <w:sz w:val="22"/>
            <w:szCs w:val="22"/>
            <w:u w:val="single" w:color="0000FF"/>
          </w:rPr>
          <w:t>Safelives</w:t>
        </w:r>
        <w:proofErr w:type="spellEnd"/>
      </w:hyperlink>
      <w:hyperlink r:id="rId130">
        <w:r w:rsidRPr="00B72E55">
          <w:rPr>
            <w:rFonts w:asciiTheme="minorHAnsi" w:hAnsiTheme="minorHAnsi" w:cstheme="minorHAnsi"/>
            <w:color w:val="0000FF"/>
            <w:sz w:val="22"/>
            <w:szCs w:val="22"/>
          </w:rPr>
          <w:t xml:space="preserve"> </w:t>
        </w:r>
      </w:hyperlink>
    </w:p>
    <w:p w14:paraId="714E9B90" w14:textId="77777777" w:rsidR="00017086" w:rsidRPr="00B72E55" w:rsidRDefault="00017086" w:rsidP="00D221BF">
      <w:pPr>
        <w:numPr>
          <w:ilvl w:val="0"/>
          <w:numId w:val="26"/>
        </w:numPr>
        <w:ind w:left="851" w:right="727" w:hanging="284"/>
        <w:rPr>
          <w:rFonts w:asciiTheme="minorHAnsi" w:hAnsiTheme="minorHAnsi" w:cstheme="minorHAnsi"/>
          <w:sz w:val="22"/>
          <w:szCs w:val="22"/>
        </w:rPr>
      </w:pPr>
      <w:hyperlink r:id="rId131">
        <w:r w:rsidRPr="00B72E55">
          <w:rPr>
            <w:rFonts w:asciiTheme="minorHAnsi" w:hAnsiTheme="minorHAnsi" w:cstheme="minorHAnsi"/>
            <w:color w:val="0000FF"/>
            <w:sz w:val="22"/>
            <w:szCs w:val="22"/>
            <w:u w:val="single" w:color="0000FF"/>
          </w:rPr>
          <w:t>Domestic abuse: specialist sources of support</w:t>
        </w:r>
      </w:hyperlink>
      <w:hyperlink r:id="rId132">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(includes information for adult victims, young people facing abuse in their own relationships and parents experiencing child to parent violence/abuse) </w:t>
      </w:r>
    </w:p>
    <w:p w14:paraId="6FB2E8D5" w14:textId="77777777" w:rsidR="00017086" w:rsidRPr="00B72E55" w:rsidRDefault="00017086" w:rsidP="00D221BF">
      <w:pPr>
        <w:numPr>
          <w:ilvl w:val="0"/>
          <w:numId w:val="26"/>
        </w:numPr>
        <w:ind w:left="851" w:right="727" w:hanging="284"/>
        <w:rPr>
          <w:rFonts w:asciiTheme="minorHAnsi" w:hAnsiTheme="minorHAnsi" w:cstheme="minorHAnsi"/>
          <w:sz w:val="22"/>
          <w:szCs w:val="22"/>
        </w:rPr>
      </w:pPr>
      <w:hyperlink r:id="rId133">
        <w:r w:rsidRPr="00B72E55">
          <w:rPr>
            <w:rFonts w:asciiTheme="minorHAnsi" w:hAnsiTheme="minorHAnsi" w:cstheme="minorHAnsi"/>
            <w:color w:val="0000FF"/>
            <w:sz w:val="22"/>
            <w:szCs w:val="22"/>
            <w:u w:val="single" w:color="0000FF"/>
          </w:rPr>
          <w:t>Operation Encompass</w:t>
        </w:r>
      </w:hyperlink>
      <w:hyperlink r:id="rId13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(includes information for schools on the impact of domestic abuse on children) </w:t>
      </w:r>
    </w:p>
    <w:p w14:paraId="3D9B2798" w14:textId="77777777" w:rsidR="00017086" w:rsidRDefault="00017086" w:rsidP="00D221BF">
      <w:pPr>
        <w:numPr>
          <w:ilvl w:val="0"/>
          <w:numId w:val="26"/>
        </w:numPr>
        <w:ind w:left="851" w:right="727" w:hanging="284"/>
        <w:rPr>
          <w:rFonts w:asciiTheme="minorHAnsi" w:hAnsiTheme="minorHAnsi" w:cstheme="minorHAnsi"/>
          <w:sz w:val="22"/>
          <w:szCs w:val="22"/>
        </w:rPr>
      </w:pPr>
      <w:r w:rsidRPr="00B72E55">
        <w:rPr>
          <w:rFonts w:asciiTheme="minorHAnsi" w:hAnsiTheme="minorHAnsi" w:cstheme="minorHAnsi"/>
          <w:sz w:val="22"/>
          <w:szCs w:val="22"/>
        </w:rPr>
        <w:t xml:space="preserve">The Home Office publish guidance on </w:t>
      </w:r>
      <w:hyperlink r:id="rId135">
        <w:r w:rsidRPr="00B72E55">
          <w:rPr>
            <w:rFonts w:asciiTheme="minorHAnsi" w:hAnsiTheme="minorHAnsi" w:cstheme="minorHAnsi"/>
            <w:color w:val="0000FF"/>
            <w:sz w:val="22"/>
            <w:szCs w:val="22"/>
            <w:u w:val="single" w:color="0000FF"/>
          </w:rPr>
          <w:t>Controlling or coercive behaviour</w:t>
        </w:r>
      </w:hyperlink>
      <w:hyperlink r:id="rId136">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which provides clear information on what constitutes controlling or coercive behaviour and how to identify the offence.  </w:t>
      </w:r>
    </w:p>
    <w:p w14:paraId="3E9B1158" w14:textId="77777777" w:rsidR="00D221BF" w:rsidRPr="00B72E55" w:rsidRDefault="00D221BF" w:rsidP="00D221BF">
      <w:pPr>
        <w:ind w:left="851" w:right="727"/>
        <w:rPr>
          <w:rFonts w:asciiTheme="minorHAnsi" w:hAnsiTheme="minorHAnsi" w:cstheme="minorHAnsi"/>
          <w:sz w:val="22"/>
          <w:szCs w:val="22"/>
        </w:rPr>
      </w:pPr>
    </w:p>
    <w:p w14:paraId="044AC192" w14:textId="77777777" w:rsidR="00017086" w:rsidRPr="00D221BF" w:rsidRDefault="00017086" w:rsidP="00CC589D">
      <w:pPr>
        <w:pStyle w:val="Heading3"/>
        <w:spacing w:before="0"/>
        <w:ind w:left="5" w:right="646"/>
        <w:rPr>
          <w:rFonts w:asciiTheme="minorHAnsi" w:hAnsiTheme="minorHAnsi" w:cstheme="minorHAnsi"/>
          <w:b/>
          <w:bCs/>
          <w:color w:val="auto"/>
          <w:sz w:val="22"/>
          <w:szCs w:val="22"/>
        </w:rPr>
      </w:pPr>
      <w:r w:rsidRPr="00D221BF">
        <w:rPr>
          <w:rFonts w:asciiTheme="minorHAnsi" w:hAnsiTheme="minorHAnsi" w:cstheme="minorHAnsi"/>
          <w:b/>
          <w:bCs/>
          <w:color w:val="auto"/>
          <w:sz w:val="22"/>
          <w:szCs w:val="22"/>
        </w:rPr>
        <w:t xml:space="preserve">Homelessness </w:t>
      </w:r>
    </w:p>
    <w:p w14:paraId="0AE9284A" w14:textId="7951F953" w:rsidR="00017086" w:rsidRPr="00B72E55" w:rsidRDefault="00017086" w:rsidP="00D221BF">
      <w:pPr>
        <w:ind w:left="5" w:right="704"/>
        <w:rPr>
          <w:rFonts w:asciiTheme="minorHAnsi" w:hAnsiTheme="minorHAnsi" w:cstheme="minorHAnsi"/>
          <w:sz w:val="22"/>
          <w:szCs w:val="22"/>
        </w:rPr>
      </w:pPr>
      <w:r w:rsidRPr="00B72E55">
        <w:rPr>
          <w:rFonts w:asciiTheme="minorHAnsi" w:hAnsiTheme="minorHAnsi" w:cstheme="minorHAnsi"/>
          <w:sz w:val="22"/>
          <w:szCs w:val="22"/>
        </w:rPr>
        <w:t xml:space="preserve">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 </w:t>
      </w:r>
    </w:p>
    <w:p w14:paraId="2DBB4C11" w14:textId="77777777" w:rsidR="00017086" w:rsidRDefault="00017086" w:rsidP="00CC589D">
      <w:pPr>
        <w:ind w:left="5" w:right="543"/>
        <w:rPr>
          <w:rFonts w:asciiTheme="minorHAnsi" w:hAnsiTheme="minorHAnsi" w:cstheme="minorHAnsi"/>
          <w:sz w:val="22"/>
          <w:szCs w:val="22"/>
        </w:rPr>
      </w:pPr>
      <w:r w:rsidRPr="00B72E55">
        <w:rPr>
          <w:rFonts w:asciiTheme="minorHAnsi" w:hAnsiTheme="minorHAnsi" w:cstheme="minorHAnsi"/>
          <w:sz w:val="22"/>
          <w:szCs w:val="22"/>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137">
        <w:r w:rsidRPr="00B72E55">
          <w:rPr>
            <w:rFonts w:asciiTheme="minorHAnsi" w:hAnsiTheme="minorHAnsi" w:cstheme="minorHAnsi"/>
            <w:color w:val="0000FF"/>
            <w:sz w:val="22"/>
            <w:szCs w:val="22"/>
            <w:u w:val="single" w:color="0000FF"/>
          </w:rPr>
          <w:t>Homeless</w:t>
        </w:r>
      </w:hyperlink>
      <w:hyperlink r:id="rId138">
        <w:r w:rsidRPr="00B72E55">
          <w:rPr>
            <w:rFonts w:asciiTheme="minorHAnsi" w:hAnsiTheme="minorHAnsi" w:cstheme="minorHAnsi"/>
            <w:color w:val="0000FF"/>
            <w:sz w:val="22"/>
            <w:szCs w:val="22"/>
          </w:rPr>
          <w:t xml:space="preserve"> </w:t>
        </w:r>
      </w:hyperlink>
      <w:hyperlink r:id="rId139">
        <w:r w:rsidRPr="00B72E55">
          <w:rPr>
            <w:rFonts w:asciiTheme="minorHAnsi" w:hAnsiTheme="minorHAnsi" w:cstheme="minorHAnsi"/>
            <w:color w:val="0000FF"/>
            <w:sz w:val="22"/>
            <w:szCs w:val="22"/>
            <w:u w:val="single" w:color="0000FF"/>
          </w:rPr>
          <w:t>Reduction Act Factsheets</w:t>
        </w:r>
      </w:hyperlink>
      <w:hyperlink r:id="rId140">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The new duties shift the focus to early intervention and encourages those at risk to seek support as soon as possible, before they are facing a homelessness crisis. </w:t>
      </w:r>
    </w:p>
    <w:p w14:paraId="394C9462" w14:textId="77777777" w:rsidR="00D221BF" w:rsidRPr="00B72E55" w:rsidRDefault="00D221BF" w:rsidP="00CC589D">
      <w:pPr>
        <w:ind w:left="5" w:right="543"/>
        <w:rPr>
          <w:rFonts w:asciiTheme="minorHAnsi" w:hAnsiTheme="minorHAnsi" w:cstheme="minorHAnsi"/>
          <w:sz w:val="22"/>
          <w:szCs w:val="22"/>
        </w:rPr>
      </w:pPr>
    </w:p>
    <w:p w14:paraId="0561EFF6" w14:textId="77777777" w:rsidR="00017086" w:rsidRDefault="00017086" w:rsidP="00CC589D">
      <w:pPr>
        <w:ind w:left="5" w:right="570"/>
        <w:rPr>
          <w:rFonts w:asciiTheme="minorHAnsi" w:hAnsiTheme="minorHAnsi" w:cstheme="minorHAnsi"/>
          <w:sz w:val="22"/>
          <w:szCs w:val="22"/>
        </w:rPr>
      </w:pPr>
      <w:r w:rsidRPr="00B72E55">
        <w:rPr>
          <w:rFonts w:asciiTheme="minorHAnsi" w:hAnsiTheme="minorHAnsi" w:cstheme="minorHAnsi"/>
          <w:sz w:val="22"/>
          <w:szCs w:val="22"/>
        </w:rPr>
        <w:t xml:space="preserve">In most cases school and college staff will be considering homelessness in the context of children who live with their families, and intervention will be on that basis. However, it should also be recognised in some cases 16- and 17-year-olds could be living independently from their parents or guardians, for example through their exclusion from the family home, and will require a different level of intervention and support. Local authority children’s social care will be the lead agency for these children, and the designated safeguarding lead (or a deputy) should ensure appropriate referrals are made based on the child’s circumstances. The Ministry of Housing, Communities and Local Government have published joint statutory guidance on the provision of accommodation for 16- and 17-year-olds who may be homeless and/or require accommodation: </w:t>
      </w:r>
      <w:hyperlink r:id="rId141">
        <w:r w:rsidRPr="00B72E55">
          <w:rPr>
            <w:rFonts w:asciiTheme="minorHAnsi" w:hAnsiTheme="minorHAnsi" w:cstheme="minorHAnsi"/>
            <w:color w:val="0000FF"/>
            <w:sz w:val="22"/>
            <w:szCs w:val="22"/>
            <w:u w:val="single" w:color="0000FF"/>
          </w:rPr>
          <w:t>here</w:t>
        </w:r>
      </w:hyperlink>
      <w:hyperlink r:id="rId142">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w:t>
      </w:r>
    </w:p>
    <w:p w14:paraId="3FF30171" w14:textId="77777777" w:rsidR="00D221BF" w:rsidRPr="00B72E55" w:rsidRDefault="00D221BF" w:rsidP="00CC589D">
      <w:pPr>
        <w:ind w:left="5" w:right="570"/>
        <w:rPr>
          <w:rFonts w:asciiTheme="minorHAnsi" w:hAnsiTheme="minorHAnsi" w:cstheme="minorHAnsi"/>
          <w:sz w:val="22"/>
          <w:szCs w:val="22"/>
        </w:rPr>
      </w:pPr>
    </w:p>
    <w:p w14:paraId="193F644C" w14:textId="77777777" w:rsidR="00017086" w:rsidRPr="00D221BF" w:rsidRDefault="00017086" w:rsidP="00CC589D">
      <w:pPr>
        <w:pStyle w:val="Heading3"/>
        <w:spacing w:before="0"/>
        <w:ind w:left="5" w:right="646"/>
        <w:rPr>
          <w:rFonts w:asciiTheme="minorHAnsi" w:hAnsiTheme="minorHAnsi" w:cstheme="minorHAnsi"/>
          <w:b/>
          <w:bCs/>
          <w:sz w:val="22"/>
          <w:szCs w:val="22"/>
        </w:rPr>
      </w:pPr>
      <w:r w:rsidRPr="00D221BF">
        <w:rPr>
          <w:rFonts w:asciiTheme="minorHAnsi" w:hAnsiTheme="minorHAnsi" w:cstheme="minorHAnsi"/>
          <w:b/>
          <w:bCs/>
          <w:sz w:val="22"/>
          <w:szCs w:val="22"/>
        </w:rPr>
        <w:t xml:space="preserve">Modern slavery and the National Referral Mechanism </w:t>
      </w:r>
    </w:p>
    <w:p w14:paraId="2FF7665E" w14:textId="77777777" w:rsidR="00017086" w:rsidRDefault="00017086" w:rsidP="00CC589D">
      <w:pPr>
        <w:ind w:left="5" w:right="729"/>
        <w:rPr>
          <w:rFonts w:asciiTheme="minorHAnsi" w:hAnsiTheme="minorHAnsi" w:cstheme="minorHAnsi"/>
          <w:sz w:val="22"/>
          <w:szCs w:val="22"/>
        </w:rPr>
      </w:pPr>
      <w:r w:rsidRPr="00B72E55">
        <w:rPr>
          <w:rFonts w:asciiTheme="minorHAnsi" w:hAnsiTheme="minorHAnsi" w:cstheme="minorHAnsi"/>
          <w:sz w:val="22"/>
          <w:szCs w:val="22"/>
        </w:rPr>
        <w:t xml:space="preserve">Modern slavery encompasses exploitation, including sexual exploitation, criminal financial exploitation, human trafficking and slavery, servitude and forced or compulsory labour. Exploitation can take many forms, including forced labour, slavery, servitude, forced criminality and the removal of organs. Further information and training for professionals on exploitation and modern slavery is available here - </w:t>
      </w:r>
      <w:hyperlink r:id="rId143" w:anchor="aim">
        <w:r w:rsidRPr="00B72E55">
          <w:rPr>
            <w:rFonts w:asciiTheme="minorHAnsi" w:hAnsiTheme="minorHAnsi" w:cstheme="minorHAnsi"/>
            <w:color w:val="0000FF"/>
            <w:sz w:val="22"/>
            <w:szCs w:val="22"/>
            <w:u w:val="single" w:color="0000FF"/>
          </w:rPr>
          <w:t>Modern slavery</w:t>
        </w:r>
      </w:hyperlink>
      <w:hyperlink r:id="rId144" w:anchor="aim">
        <w:r w:rsidRPr="00B72E55">
          <w:rPr>
            <w:rFonts w:asciiTheme="minorHAnsi" w:hAnsiTheme="minorHAnsi" w:cstheme="minorHAnsi"/>
            <w:color w:val="0000FF"/>
            <w:sz w:val="22"/>
            <w:szCs w:val="22"/>
          </w:rPr>
          <w:t xml:space="preserve"> </w:t>
        </w:r>
      </w:hyperlink>
      <w:hyperlink r:id="rId145" w:anchor="aim">
        <w:r w:rsidRPr="00B72E55">
          <w:rPr>
            <w:rFonts w:asciiTheme="minorHAnsi" w:hAnsiTheme="minorHAnsi" w:cstheme="minorHAnsi"/>
            <w:color w:val="0000FF"/>
            <w:sz w:val="22"/>
            <w:szCs w:val="22"/>
            <w:u w:val="single" w:color="0000FF"/>
          </w:rPr>
          <w:t>training: resource page - GOV.UK</w:t>
        </w:r>
      </w:hyperlink>
      <w:hyperlink r:id="rId146" w:anchor="aim">
        <w:r w:rsidRPr="00B72E55">
          <w:rPr>
            <w:rFonts w:asciiTheme="minorHAnsi" w:hAnsiTheme="minorHAnsi" w:cstheme="minorHAnsi"/>
            <w:sz w:val="22"/>
            <w:szCs w:val="22"/>
          </w:rPr>
          <w:t xml:space="preserve"> </w:t>
        </w:r>
      </w:hyperlink>
    </w:p>
    <w:p w14:paraId="38303139" w14:textId="77777777" w:rsidR="00D221BF" w:rsidRPr="00B72E55" w:rsidRDefault="00D221BF" w:rsidP="00CC589D">
      <w:pPr>
        <w:ind w:left="5" w:right="729"/>
        <w:rPr>
          <w:rFonts w:asciiTheme="minorHAnsi" w:hAnsiTheme="minorHAnsi" w:cstheme="minorHAnsi"/>
          <w:sz w:val="22"/>
          <w:szCs w:val="22"/>
        </w:rPr>
      </w:pPr>
    </w:p>
    <w:p w14:paraId="411EE4D0" w14:textId="77777777" w:rsidR="00017086" w:rsidRPr="00B72E55" w:rsidRDefault="00017086" w:rsidP="00CC589D">
      <w:pPr>
        <w:ind w:left="5" w:right="733"/>
        <w:rPr>
          <w:rFonts w:asciiTheme="minorHAnsi" w:hAnsiTheme="minorHAnsi" w:cstheme="minorHAnsi"/>
          <w:sz w:val="22"/>
          <w:szCs w:val="22"/>
        </w:rPr>
      </w:pPr>
      <w:r w:rsidRPr="00B72E55">
        <w:rPr>
          <w:rFonts w:asciiTheme="minorHAnsi" w:hAnsiTheme="minorHAnsi" w:cstheme="minorHAnsi"/>
          <w:sz w:val="22"/>
          <w:szCs w:val="22"/>
        </w:rPr>
        <w:t xml:space="preserve">The National Referral Mechanism is the system used within the UK to support potential victims of exploitation and modern slavery. Further information on the signs that someone may be a victim of exploitation and modern slavery, the support available to victims and how to refer them to the NRM is available in statutory guidance </w:t>
      </w:r>
      <w:hyperlink r:id="rId147">
        <w:r w:rsidRPr="00B72E55">
          <w:rPr>
            <w:rFonts w:asciiTheme="minorHAnsi" w:hAnsiTheme="minorHAnsi" w:cstheme="minorHAnsi"/>
            <w:color w:val="0000FF"/>
            <w:sz w:val="22"/>
            <w:szCs w:val="22"/>
            <w:u w:val="single" w:color="0000FF"/>
          </w:rPr>
          <w:t>Modern</w:t>
        </w:r>
      </w:hyperlink>
      <w:hyperlink r:id="rId148">
        <w:r w:rsidRPr="00B72E55">
          <w:rPr>
            <w:rFonts w:asciiTheme="minorHAnsi" w:hAnsiTheme="minorHAnsi" w:cstheme="minorHAnsi"/>
            <w:color w:val="0000FF"/>
            <w:sz w:val="22"/>
            <w:szCs w:val="22"/>
          </w:rPr>
          <w:t xml:space="preserve"> </w:t>
        </w:r>
      </w:hyperlink>
      <w:hyperlink r:id="rId149">
        <w:r w:rsidRPr="00B72E55">
          <w:rPr>
            <w:rFonts w:asciiTheme="minorHAnsi" w:hAnsiTheme="minorHAnsi" w:cstheme="minorHAnsi"/>
            <w:color w:val="0000FF"/>
            <w:sz w:val="22"/>
            <w:szCs w:val="22"/>
            <w:u w:val="single" w:color="0000FF"/>
          </w:rPr>
          <w:t>slavery: how to identify and support victims - GOV.UK</w:t>
        </w:r>
      </w:hyperlink>
      <w:hyperlink r:id="rId150">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w:t>
      </w:r>
    </w:p>
    <w:p w14:paraId="593CD009" w14:textId="77777777" w:rsidR="00017086" w:rsidRPr="00B72E55" w:rsidRDefault="00017086" w:rsidP="00CC589D">
      <w:pPr>
        <w:rPr>
          <w:rFonts w:asciiTheme="minorHAnsi" w:hAnsiTheme="minorHAnsi" w:cstheme="minorHAnsi"/>
          <w:sz w:val="22"/>
          <w:szCs w:val="22"/>
        </w:rPr>
      </w:pPr>
      <w:r w:rsidRPr="00B72E55">
        <w:rPr>
          <w:rFonts w:asciiTheme="minorHAnsi" w:hAnsiTheme="minorHAnsi" w:cstheme="minorHAnsi"/>
          <w:sz w:val="22"/>
          <w:szCs w:val="22"/>
        </w:rPr>
        <w:t xml:space="preserve"> </w:t>
      </w:r>
    </w:p>
    <w:p w14:paraId="0D05C642" w14:textId="77777777" w:rsidR="00017086" w:rsidRPr="00B72E55" w:rsidRDefault="00017086" w:rsidP="00CC589D">
      <w:pPr>
        <w:ind w:left="5" w:right="613"/>
        <w:rPr>
          <w:rFonts w:asciiTheme="minorHAnsi" w:hAnsiTheme="minorHAnsi" w:cstheme="minorHAnsi"/>
          <w:sz w:val="22"/>
          <w:szCs w:val="22"/>
        </w:rPr>
      </w:pPr>
      <w:r w:rsidRPr="00B72E55">
        <w:rPr>
          <w:rFonts w:asciiTheme="minorHAnsi" w:hAnsiTheme="minorHAnsi" w:cstheme="minorHAnsi"/>
          <w:sz w:val="22"/>
          <w:szCs w:val="22"/>
        </w:rPr>
        <w:t xml:space="preserve">Children who are referred into the NRM in England and Wales may also have access to an Independent Child Trafficking Guardian (ICTG)1. ICTGs provide advocacy for children and help to promote and support their recovery.  </w:t>
      </w:r>
    </w:p>
    <w:p w14:paraId="3193956A" w14:textId="77777777" w:rsidR="00017086" w:rsidRPr="00D221BF" w:rsidRDefault="00017086" w:rsidP="00CC589D">
      <w:pPr>
        <w:pStyle w:val="Heading3"/>
        <w:spacing w:before="0"/>
        <w:ind w:left="5" w:right="646"/>
        <w:rPr>
          <w:rFonts w:asciiTheme="minorHAnsi" w:hAnsiTheme="minorHAnsi" w:cstheme="minorHAnsi"/>
          <w:b/>
          <w:bCs/>
          <w:color w:val="auto"/>
          <w:sz w:val="22"/>
          <w:szCs w:val="22"/>
        </w:rPr>
      </w:pPr>
      <w:r w:rsidRPr="00D221BF">
        <w:rPr>
          <w:rFonts w:asciiTheme="minorHAnsi" w:hAnsiTheme="minorHAnsi" w:cstheme="minorHAnsi"/>
          <w:b/>
          <w:bCs/>
          <w:color w:val="auto"/>
          <w:sz w:val="22"/>
          <w:szCs w:val="22"/>
        </w:rPr>
        <w:lastRenderedPageBreak/>
        <w:t xml:space="preserve">Preventing radicalisation </w:t>
      </w:r>
    </w:p>
    <w:p w14:paraId="05D7C945" w14:textId="77777777" w:rsidR="00017086" w:rsidRPr="00B72E55" w:rsidRDefault="00017086" w:rsidP="00CC589D">
      <w:pPr>
        <w:ind w:left="5" w:right="704"/>
        <w:rPr>
          <w:rFonts w:asciiTheme="minorHAnsi" w:hAnsiTheme="minorHAnsi" w:cstheme="minorHAnsi"/>
          <w:sz w:val="22"/>
          <w:szCs w:val="22"/>
        </w:rPr>
      </w:pPr>
      <w:r w:rsidRPr="00B72E55">
        <w:rPr>
          <w:rFonts w:asciiTheme="minorHAnsi" w:hAnsiTheme="minorHAnsi" w:cstheme="minorHAnsi"/>
          <w:sz w:val="22"/>
          <w:szCs w:val="22"/>
        </w:rPr>
        <w:t xml:space="preserve">Children may be susceptible to radicalisation into terrorism. Similar to protecting children from other forms of harms and abuse, protecting children from this risk should be a part of a schools or colleges safeguarding approach. </w:t>
      </w:r>
    </w:p>
    <w:p w14:paraId="425113AA" w14:textId="77777777" w:rsidR="00017086" w:rsidRPr="00B72E55" w:rsidRDefault="00017086" w:rsidP="00CC589D">
      <w:pPr>
        <w:ind w:left="5" w:right="479"/>
        <w:rPr>
          <w:rFonts w:asciiTheme="minorHAnsi" w:hAnsiTheme="minorHAnsi" w:cstheme="minorHAnsi"/>
          <w:sz w:val="22"/>
          <w:szCs w:val="22"/>
        </w:rPr>
      </w:pPr>
      <w:r w:rsidRPr="00B72E55">
        <w:rPr>
          <w:rFonts w:asciiTheme="minorHAnsi" w:eastAsia="Arial" w:hAnsiTheme="minorHAnsi" w:cstheme="minorHAnsi"/>
          <w:b/>
          <w:color w:val="104F75"/>
          <w:sz w:val="22"/>
          <w:szCs w:val="22"/>
        </w:rPr>
        <w:t>Extremism</w:t>
      </w:r>
      <w:r w:rsidRPr="00B72E55">
        <w:rPr>
          <w:rFonts w:asciiTheme="minorHAnsi" w:hAnsiTheme="minorHAnsi" w:cstheme="minorHAnsi"/>
          <w:sz w:val="22"/>
          <w:szCs w:val="22"/>
        </w:rPr>
        <w:t xml:space="preserve"> is the vocal or active opposition to our fundamental British values, including democracy, the rule of law, individual liberty, and mutual respect and tolerance of those with different faiths and beliefs </w:t>
      </w:r>
    </w:p>
    <w:p w14:paraId="3B6C320E" w14:textId="77777777" w:rsidR="00017086" w:rsidRPr="00B72E55" w:rsidRDefault="00017086" w:rsidP="00CC589D">
      <w:pPr>
        <w:ind w:left="5" w:right="15"/>
        <w:rPr>
          <w:rFonts w:asciiTheme="minorHAnsi" w:hAnsiTheme="minorHAnsi" w:cstheme="minorHAnsi"/>
          <w:sz w:val="22"/>
          <w:szCs w:val="22"/>
        </w:rPr>
      </w:pPr>
      <w:r w:rsidRPr="00B72E55">
        <w:rPr>
          <w:rFonts w:asciiTheme="minorHAnsi" w:eastAsia="Arial" w:hAnsiTheme="minorHAnsi" w:cstheme="minorHAnsi"/>
          <w:b/>
          <w:color w:val="104F75"/>
          <w:sz w:val="22"/>
          <w:szCs w:val="22"/>
        </w:rPr>
        <w:t>Radicalisation</w:t>
      </w:r>
      <w:r w:rsidRPr="00B72E55">
        <w:rPr>
          <w:rFonts w:asciiTheme="minorHAnsi" w:hAnsiTheme="minorHAnsi" w:cstheme="minorHAnsi"/>
          <w:sz w:val="22"/>
          <w:szCs w:val="22"/>
          <w:vertAlign w:val="superscript"/>
        </w:rPr>
        <w:footnoteReference w:id="3"/>
      </w:r>
      <w:r w:rsidRPr="00B72E55">
        <w:rPr>
          <w:rFonts w:asciiTheme="minorHAnsi" w:hAnsiTheme="minorHAnsi" w:cstheme="minorHAnsi"/>
          <w:sz w:val="22"/>
          <w:szCs w:val="22"/>
        </w:rPr>
        <w:t xml:space="preserve"> is the process of a person legitimising support for, or use of, terrorist violence. </w:t>
      </w:r>
    </w:p>
    <w:p w14:paraId="40C91FFF" w14:textId="5F863C3F" w:rsidR="00017086" w:rsidRPr="00B72E55" w:rsidRDefault="00D221BF" w:rsidP="00CC589D">
      <w:pPr>
        <w:ind w:left="5" w:right="540"/>
        <w:rPr>
          <w:rFonts w:asciiTheme="minorHAnsi" w:hAnsiTheme="minorHAnsi" w:cstheme="minorHAnsi"/>
          <w:sz w:val="22"/>
          <w:szCs w:val="22"/>
        </w:rPr>
      </w:pPr>
      <w:r w:rsidRPr="00B72E55">
        <w:rPr>
          <w:rFonts w:asciiTheme="minorHAnsi" w:eastAsia="Arial" w:hAnsiTheme="minorHAnsi" w:cstheme="minorHAnsi"/>
          <w:b/>
          <w:color w:val="104F75"/>
          <w:sz w:val="22"/>
          <w:szCs w:val="22"/>
        </w:rPr>
        <w:t>Terrorism</w:t>
      </w:r>
      <w:r w:rsidR="00017086" w:rsidRPr="00B72E55">
        <w:rPr>
          <w:rFonts w:asciiTheme="minorHAnsi" w:eastAsia="Cambria" w:hAnsiTheme="minorHAnsi" w:cstheme="minorHAnsi"/>
          <w:sz w:val="22"/>
          <w:szCs w:val="22"/>
        </w:rPr>
        <w:t xml:space="preserve"> </w:t>
      </w:r>
      <w:r w:rsidR="00017086" w:rsidRPr="00B72E55">
        <w:rPr>
          <w:rFonts w:asciiTheme="minorHAnsi" w:hAnsiTheme="minorHAnsi" w:cstheme="minorHAnsi"/>
          <w:sz w:val="22"/>
          <w:szCs w:val="22"/>
          <w:vertAlign w:val="superscript"/>
        </w:rPr>
        <w:footnoteReference w:id="4"/>
      </w:r>
      <w:r w:rsidR="00017086" w:rsidRPr="00B72E55">
        <w:rPr>
          <w:rFonts w:asciiTheme="minorHAnsi" w:hAnsiTheme="minorHAnsi" w:cstheme="minorHAnsi"/>
          <w:sz w:val="22"/>
          <w:szCs w:val="22"/>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7EDD5C77" w14:textId="77777777" w:rsidR="00017086" w:rsidRPr="00B72E55" w:rsidRDefault="00017086" w:rsidP="00CC589D">
      <w:pPr>
        <w:rPr>
          <w:rFonts w:asciiTheme="minorHAnsi" w:hAnsiTheme="minorHAnsi" w:cstheme="minorHAnsi"/>
          <w:sz w:val="22"/>
          <w:szCs w:val="22"/>
        </w:rPr>
      </w:pPr>
      <w:r w:rsidRPr="00B72E55">
        <w:rPr>
          <w:rFonts w:asciiTheme="minorHAnsi" w:hAnsiTheme="minorHAnsi" w:cstheme="minorHAnsi"/>
          <w:sz w:val="22"/>
          <w:szCs w:val="22"/>
        </w:rPr>
        <w:t xml:space="preserve"> </w:t>
      </w:r>
    </w:p>
    <w:p w14:paraId="0D31317A" w14:textId="77777777" w:rsidR="00017086" w:rsidRPr="00B72E55" w:rsidRDefault="00017086" w:rsidP="00CC589D">
      <w:pPr>
        <w:ind w:left="5"/>
        <w:rPr>
          <w:rFonts w:asciiTheme="minorHAnsi" w:hAnsiTheme="minorHAnsi" w:cstheme="minorHAnsi"/>
          <w:sz w:val="22"/>
          <w:szCs w:val="22"/>
        </w:rPr>
      </w:pPr>
      <w:r w:rsidRPr="00B72E55">
        <w:rPr>
          <w:rFonts w:asciiTheme="minorHAnsi" w:hAnsiTheme="minorHAnsi" w:cstheme="minorHAnsi"/>
          <w:sz w:val="22"/>
          <w:szCs w:val="22"/>
        </w:rPr>
        <w:t xml:space="preserve">Although there is no single way of identifying whether a child is likely to be susceptible to radicalisation into terrorism, there are </w:t>
      </w:r>
      <w:hyperlink r:id="rId151">
        <w:r w:rsidRPr="00B72E55">
          <w:rPr>
            <w:rFonts w:asciiTheme="minorHAnsi" w:hAnsiTheme="minorHAnsi" w:cstheme="minorHAnsi"/>
            <w:color w:val="0000FF"/>
            <w:sz w:val="22"/>
            <w:szCs w:val="22"/>
            <w:u w:val="single" w:color="0000FF"/>
          </w:rPr>
          <w:t>factors that may indicate concern</w:t>
        </w:r>
      </w:hyperlink>
      <w:hyperlink r:id="rId152">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w:t>
      </w:r>
    </w:p>
    <w:p w14:paraId="3343CCB2" w14:textId="77777777" w:rsidR="00017086" w:rsidRPr="00B72E55" w:rsidRDefault="00017086" w:rsidP="00CC589D">
      <w:pPr>
        <w:rPr>
          <w:rFonts w:asciiTheme="minorHAnsi" w:hAnsiTheme="minorHAnsi" w:cstheme="minorHAnsi"/>
          <w:sz w:val="22"/>
          <w:szCs w:val="22"/>
        </w:rPr>
      </w:pPr>
      <w:r w:rsidRPr="00B72E55">
        <w:rPr>
          <w:rFonts w:asciiTheme="minorHAnsi" w:hAnsiTheme="minorHAnsi" w:cstheme="minorHAnsi"/>
          <w:sz w:val="22"/>
          <w:szCs w:val="22"/>
        </w:rPr>
        <w:t xml:space="preserve"> </w:t>
      </w:r>
    </w:p>
    <w:p w14:paraId="4B10850E" w14:textId="77777777" w:rsidR="00017086" w:rsidRDefault="00017086" w:rsidP="00CC589D">
      <w:pPr>
        <w:ind w:left="5" w:right="690"/>
        <w:rPr>
          <w:rFonts w:asciiTheme="minorHAnsi" w:hAnsiTheme="minorHAnsi" w:cstheme="minorHAnsi"/>
          <w:sz w:val="22"/>
          <w:szCs w:val="22"/>
        </w:rPr>
      </w:pPr>
      <w:r w:rsidRPr="00B72E55">
        <w:rPr>
          <w:rFonts w:asciiTheme="minorHAnsi" w:hAnsiTheme="minorHAnsi" w:cstheme="minorHAnsi"/>
          <w:sz w:val="22"/>
          <w:szCs w:val="22"/>
        </w:rPr>
        <w:t xml:space="preserve">It is possible to protect people from extremist ideology and intervene to prevent those at risk of radicalisation being drawn into terrorism. As with other safeguarding risks, 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a deputy) </w:t>
      </w:r>
      <w:hyperlink r:id="rId153">
        <w:r w:rsidRPr="00B72E55">
          <w:rPr>
            <w:rFonts w:asciiTheme="minorHAnsi" w:hAnsiTheme="minorHAnsi" w:cstheme="minorHAnsi"/>
            <w:color w:val="0000FF"/>
            <w:sz w:val="22"/>
            <w:szCs w:val="22"/>
            <w:u w:val="single" w:color="0000FF"/>
          </w:rPr>
          <w:t>making a Prevent referral</w:t>
        </w:r>
      </w:hyperlink>
      <w:hyperlink r:id="rId154">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w:t>
      </w:r>
    </w:p>
    <w:p w14:paraId="2155FF14" w14:textId="77777777" w:rsidR="00D221BF" w:rsidRPr="00B72E55" w:rsidRDefault="00D221BF" w:rsidP="00CC589D">
      <w:pPr>
        <w:ind w:left="5" w:right="690"/>
        <w:rPr>
          <w:rFonts w:asciiTheme="minorHAnsi" w:hAnsiTheme="minorHAnsi" w:cstheme="minorHAnsi"/>
          <w:sz w:val="22"/>
          <w:szCs w:val="22"/>
        </w:rPr>
      </w:pPr>
    </w:p>
    <w:p w14:paraId="53CD535C" w14:textId="77777777" w:rsidR="00017086" w:rsidRPr="00D221BF" w:rsidRDefault="00017086" w:rsidP="00CC589D">
      <w:pPr>
        <w:pStyle w:val="Heading4"/>
        <w:spacing w:before="0"/>
        <w:ind w:left="-5" w:right="311"/>
        <w:rPr>
          <w:rFonts w:asciiTheme="minorHAnsi" w:hAnsiTheme="minorHAnsi" w:cstheme="minorHAnsi"/>
          <w:b/>
          <w:bCs/>
          <w:color w:val="auto"/>
          <w:sz w:val="22"/>
          <w:szCs w:val="22"/>
        </w:rPr>
      </w:pPr>
      <w:r w:rsidRPr="00D221BF">
        <w:rPr>
          <w:rFonts w:asciiTheme="minorHAnsi" w:hAnsiTheme="minorHAnsi" w:cstheme="minorHAnsi"/>
          <w:b/>
          <w:bCs/>
          <w:color w:val="auto"/>
          <w:sz w:val="22"/>
          <w:szCs w:val="22"/>
        </w:rPr>
        <w:t xml:space="preserve">The Prevent duty </w:t>
      </w:r>
    </w:p>
    <w:p w14:paraId="0703D222" w14:textId="77777777" w:rsidR="00017086" w:rsidRPr="00B72E55" w:rsidRDefault="00017086" w:rsidP="00CC589D">
      <w:pPr>
        <w:ind w:left="5" w:right="601"/>
        <w:rPr>
          <w:rFonts w:asciiTheme="minorHAnsi" w:hAnsiTheme="minorHAnsi" w:cstheme="minorHAnsi"/>
          <w:sz w:val="22"/>
          <w:szCs w:val="22"/>
        </w:rPr>
      </w:pPr>
      <w:r w:rsidRPr="00B72E55">
        <w:rPr>
          <w:rFonts w:asciiTheme="minorHAnsi" w:hAnsiTheme="minorHAnsi" w:cstheme="minorHAnsi"/>
          <w:sz w:val="22"/>
          <w:szCs w:val="22"/>
        </w:rPr>
        <w:t>All schools and colleges are subject to a duty under section 26 of the Counter- Terrorism and Security Act 2015, in the exercise of their functions, to have “due regard</w:t>
      </w:r>
      <w:r w:rsidRPr="00B72E55">
        <w:rPr>
          <w:rFonts w:asciiTheme="minorHAnsi" w:hAnsiTheme="minorHAnsi" w:cstheme="minorHAnsi"/>
          <w:sz w:val="22"/>
          <w:szCs w:val="22"/>
          <w:vertAlign w:val="superscript"/>
        </w:rPr>
        <w:footnoteReference w:id="5"/>
      </w:r>
      <w:r w:rsidRPr="00B72E55">
        <w:rPr>
          <w:rFonts w:asciiTheme="minorHAnsi" w:hAnsiTheme="minorHAnsi" w:cstheme="minorHAnsi"/>
          <w:sz w:val="22"/>
          <w:szCs w:val="22"/>
        </w:rPr>
        <w:t xml:space="preserve"> to the need to prevent people from becoming terrorists or supporting terrorism”.</w:t>
      </w:r>
      <w:r w:rsidRPr="00B72E55">
        <w:rPr>
          <w:rFonts w:asciiTheme="minorHAnsi" w:hAnsiTheme="minorHAnsi" w:cstheme="minorHAnsi"/>
          <w:sz w:val="22"/>
          <w:szCs w:val="22"/>
          <w:vertAlign w:val="superscript"/>
        </w:rPr>
        <w:footnoteReference w:id="6"/>
      </w:r>
      <w:r w:rsidRPr="00B72E55">
        <w:rPr>
          <w:rFonts w:asciiTheme="minorHAnsi" w:hAnsiTheme="minorHAnsi" w:cstheme="minorHAnsi"/>
          <w:sz w:val="22"/>
          <w:szCs w:val="22"/>
        </w:rPr>
        <w:t xml:space="preserve"> This duty is known as the Prevent duty. </w:t>
      </w:r>
    </w:p>
    <w:p w14:paraId="38A1106F" w14:textId="77777777" w:rsidR="00017086" w:rsidRPr="00B72E55" w:rsidRDefault="00017086" w:rsidP="00CC589D">
      <w:pPr>
        <w:rPr>
          <w:rFonts w:asciiTheme="minorHAnsi" w:hAnsiTheme="minorHAnsi" w:cstheme="minorHAnsi"/>
          <w:sz w:val="22"/>
          <w:szCs w:val="22"/>
        </w:rPr>
      </w:pPr>
      <w:r w:rsidRPr="00B72E55">
        <w:rPr>
          <w:rFonts w:asciiTheme="minorHAnsi" w:eastAsia="Calibri" w:hAnsiTheme="minorHAnsi" w:cstheme="minorHAnsi"/>
          <w:noProof/>
          <w:sz w:val="22"/>
          <w:szCs w:val="22"/>
        </w:rPr>
        <mc:AlternateContent>
          <mc:Choice Requires="wpg">
            <w:drawing>
              <wp:inline distT="0" distB="0" distL="0" distR="0" wp14:anchorId="01ECE2FB" wp14:editId="77CC6303">
                <wp:extent cx="1828800" cy="7620"/>
                <wp:effectExtent l="0" t="0" r="0" b="0"/>
                <wp:docPr id="186498" name="Group 186498"/>
                <wp:cNvGraphicFramePr/>
                <a:graphic xmlns:a="http://schemas.openxmlformats.org/drawingml/2006/main">
                  <a:graphicData uri="http://schemas.microsoft.com/office/word/2010/wordprocessingGroup">
                    <wpg:wgp>
                      <wpg:cNvGrpSpPr/>
                      <wpg:grpSpPr>
                        <a:xfrm>
                          <a:off x="0" y="0"/>
                          <a:ext cx="1828800" cy="7620"/>
                          <a:chOff x="0" y="0"/>
                          <a:chExt cx="1828800" cy="7620"/>
                        </a:xfrm>
                      </wpg:grpSpPr>
                      <wps:wsp>
                        <wps:cNvPr id="196348" name="Shape 196348"/>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462214F" id="Group 186498" o:spid="_x0000_s1026" style="width:2in;height:.6pt;mso-position-horizontal-relative:char;mso-position-vertical-relative:line" coordsize="1828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">
                <v:shape id="Shape 196348" o:spid="_x0000_s1027" style="position:absolute;width:18288;height:91;visibility:visible;mso-wrap-style:square;v-text-anchor:top" coordsize="18288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" path="m,l1828800,r,9144l,9144,,e" fillcolor="black" stroked="f" strokeweight="0">
                  <v:stroke miterlimit="83231f" joinstyle="miter"/>
                  <v:path arrowok="t" textboxrect="0,0,1828800,9144"/>
                </v:shape>
                <w10:anchorlock/>
              </v:group>
            </w:pict>
          </mc:Fallback>
        </mc:AlternateContent>
      </w:r>
      <w:r w:rsidRPr="00B72E55">
        <w:rPr>
          <w:rFonts w:asciiTheme="minorHAnsi" w:hAnsiTheme="minorHAnsi" w:cstheme="minorHAnsi"/>
          <w:sz w:val="22"/>
          <w:szCs w:val="22"/>
        </w:rPr>
        <w:t xml:space="preserve"> </w:t>
      </w:r>
    </w:p>
    <w:p w14:paraId="16004100" w14:textId="77777777" w:rsidR="00017086" w:rsidRPr="00B72E55" w:rsidRDefault="00017086" w:rsidP="00CC589D">
      <w:pPr>
        <w:rPr>
          <w:rFonts w:asciiTheme="minorHAnsi" w:hAnsiTheme="minorHAnsi" w:cstheme="minorHAnsi"/>
          <w:sz w:val="22"/>
          <w:szCs w:val="22"/>
        </w:rPr>
      </w:pPr>
      <w:r w:rsidRPr="00B72E55">
        <w:rPr>
          <w:rFonts w:asciiTheme="minorHAnsi" w:hAnsiTheme="minorHAnsi" w:cstheme="minorHAnsi"/>
          <w:sz w:val="22"/>
          <w:szCs w:val="22"/>
        </w:rPr>
        <w:t xml:space="preserve"> </w:t>
      </w:r>
    </w:p>
    <w:p w14:paraId="22CA6C34" w14:textId="77777777" w:rsidR="00017086" w:rsidRPr="00B72E55" w:rsidRDefault="00017086" w:rsidP="00CC589D">
      <w:pPr>
        <w:ind w:left="5" w:right="491"/>
        <w:rPr>
          <w:rFonts w:asciiTheme="minorHAnsi" w:hAnsiTheme="minorHAnsi" w:cstheme="minorHAnsi"/>
          <w:sz w:val="22"/>
          <w:szCs w:val="22"/>
        </w:rPr>
      </w:pPr>
      <w:r w:rsidRPr="00B72E55">
        <w:rPr>
          <w:rFonts w:asciiTheme="minorHAnsi" w:hAnsiTheme="minorHAnsi" w:cstheme="minorHAnsi"/>
          <w:sz w:val="22"/>
          <w:szCs w:val="22"/>
        </w:rPr>
        <w:t xml:space="preserve">The Prevent duty should be seen as part of schools’ and colleges’ wider safeguarding obligations. Designated safeguarding leads (and deputies) and other senior leaders in education settings should familiarise themselves with the revised </w:t>
      </w:r>
      <w:hyperlink r:id="rId155">
        <w:r w:rsidRPr="00B72E55">
          <w:rPr>
            <w:rFonts w:asciiTheme="minorHAnsi" w:hAnsiTheme="minorHAnsi" w:cstheme="minorHAnsi"/>
            <w:color w:val="0000FF"/>
            <w:sz w:val="22"/>
            <w:szCs w:val="22"/>
            <w:u w:val="single" w:color="0000FF"/>
          </w:rPr>
          <w:t>Prevent duty guidance:</w:t>
        </w:r>
      </w:hyperlink>
      <w:hyperlink r:id="rId156">
        <w:r w:rsidRPr="00B72E55">
          <w:rPr>
            <w:rFonts w:asciiTheme="minorHAnsi" w:hAnsiTheme="minorHAnsi" w:cstheme="minorHAnsi"/>
            <w:color w:val="0000FF"/>
            <w:sz w:val="22"/>
            <w:szCs w:val="22"/>
          </w:rPr>
          <w:t xml:space="preserve"> </w:t>
        </w:r>
      </w:hyperlink>
      <w:hyperlink r:id="rId157">
        <w:r w:rsidRPr="00B72E55">
          <w:rPr>
            <w:rFonts w:asciiTheme="minorHAnsi" w:hAnsiTheme="minorHAnsi" w:cstheme="minorHAnsi"/>
            <w:color w:val="0000FF"/>
            <w:sz w:val="22"/>
            <w:szCs w:val="22"/>
            <w:u w:val="single" w:color="0000FF"/>
          </w:rPr>
          <w:t>for England and Wales</w:t>
        </w:r>
      </w:hyperlink>
      <w:hyperlink r:id="rId158">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especially paragraphs 141-210, which are specifically concerned with education (and also covers childcare). The guidance is set out in terms of three general themes: leadership and partnership, capabilities and reducing permissive environments. </w:t>
      </w:r>
    </w:p>
    <w:p w14:paraId="4AA5BA24" w14:textId="77777777" w:rsidR="00017086" w:rsidRPr="00B72E55"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The school or college’s designated safeguarding lead (and any deputies) should be aware of local procedures for making a Prevent referral. </w:t>
      </w:r>
    </w:p>
    <w:p w14:paraId="52E2DA35" w14:textId="77777777" w:rsidR="00017086" w:rsidRPr="00B72E55" w:rsidRDefault="00017086" w:rsidP="00CC589D">
      <w:pPr>
        <w:pStyle w:val="Heading4"/>
        <w:spacing w:before="0"/>
        <w:ind w:left="-5" w:right="311"/>
        <w:rPr>
          <w:rFonts w:asciiTheme="minorHAnsi" w:hAnsiTheme="minorHAnsi" w:cstheme="minorHAnsi"/>
          <w:sz w:val="22"/>
          <w:szCs w:val="22"/>
        </w:rPr>
      </w:pPr>
      <w:r w:rsidRPr="00B72E55">
        <w:rPr>
          <w:rFonts w:asciiTheme="minorHAnsi" w:hAnsiTheme="minorHAnsi" w:cstheme="minorHAnsi"/>
          <w:sz w:val="22"/>
          <w:szCs w:val="22"/>
        </w:rPr>
        <w:t xml:space="preserve">Channel </w:t>
      </w:r>
    </w:p>
    <w:p w14:paraId="63DA0901" w14:textId="77777777" w:rsidR="00017086" w:rsidRPr="00B72E55" w:rsidRDefault="00017086" w:rsidP="00CC589D">
      <w:pPr>
        <w:ind w:left="5" w:right="729"/>
        <w:rPr>
          <w:rFonts w:asciiTheme="minorHAnsi" w:hAnsiTheme="minorHAnsi" w:cstheme="minorHAnsi"/>
          <w:sz w:val="22"/>
          <w:szCs w:val="22"/>
        </w:rPr>
      </w:pPr>
      <w:r w:rsidRPr="00B72E55">
        <w:rPr>
          <w:rFonts w:asciiTheme="minorHAnsi" w:hAnsiTheme="minorHAnsi" w:cstheme="minorHAnsi"/>
          <w:sz w:val="22"/>
          <w:szCs w:val="22"/>
        </w:rPr>
        <w:t xml:space="preserve">Channel is a voluntary, confidential support programme which focuses on providing support at an early stage to people who are identified as being susceptible to being drawn into terrorism. Prevent referrals are assessed and may be passed to a multiagency Channel panel, which will discuss the individual referred to determine whether they are at risk of being drawn into terrorism and consider </w:t>
      </w:r>
      <w:r w:rsidRPr="00B72E55">
        <w:rPr>
          <w:rFonts w:asciiTheme="minorHAnsi" w:hAnsiTheme="minorHAnsi" w:cstheme="minorHAnsi"/>
          <w:sz w:val="22"/>
          <w:szCs w:val="22"/>
        </w:rPr>
        <w:lastRenderedPageBreak/>
        <w:t xml:space="preserve">the appropriate support required. A representative from the school or college may be asked to attend the Channel panel to help with this assessment. An individual will be required to provide their consent before any support delivered through the programme is provided. </w:t>
      </w:r>
    </w:p>
    <w:p w14:paraId="3E985ED4" w14:textId="77777777" w:rsidR="00017086" w:rsidRPr="00B72E55" w:rsidRDefault="00017086" w:rsidP="00CC589D">
      <w:pPr>
        <w:ind w:left="5" w:right="476"/>
        <w:rPr>
          <w:rFonts w:asciiTheme="minorHAnsi" w:hAnsiTheme="minorHAnsi" w:cstheme="minorHAnsi"/>
          <w:sz w:val="22"/>
          <w:szCs w:val="22"/>
        </w:rPr>
      </w:pPr>
      <w:r w:rsidRPr="00B72E55">
        <w:rPr>
          <w:rFonts w:asciiTheme="minorHAnsi" w:hAnsiTheme="minorHAnsi" w:cstheme="minorHAnsi"/>
          <w:sz w:val="22"/>
          <w:szCs w:val="22"/>
        </w:rP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incidents that may indicate concerns about serious violence or harmful behaviours and/or details of those who are currently receiving support through the ‘Channel’ programme and have that support in place for when the child arrives. </w:t>
      </w:r>
    </w:p>
    <w:p w14:paraId="767AC154" w14:textId="77777777" w:rsidR="00017086" w:rsidRDefault="00017086" w:rsidP="00CC589D">
      <w:pPr>
        <w:ind w:left="5" w:right="515"/>
        <w:rPr>
          <w:rFonts w:asciiTheme="minorHAnsi" w:hAnsiTheme="minorHAnsi" w:cstheme="minorHAnsi"/>
          <w:sz w:val="22"/>
          <w:szCs w:val="22"/>
        </w:rPr>
      </w:pPr>
      <w:r w:rsidRPr="00B72E55">
        <w:rPr>
          <w:rFonts w:asciiTheme="minorHAnsi" w:hAnsiTheme="minorHAnsi" w:cstheme="minorHAnsi"/>
          <w:sz w:val="22"/>
          <w:szCs w:val="22"/>
        </w:rPr>
        <w:t xml:space="preserve">Statutory guidance on Channel is available at: </w:t>
      </w:r>
      <w:hyperlink r:id="rId159">
        <w:r w:rsidRPr="00B72E55">
          <w:rPr>
            <w:rFonts w:asciiTheme="minorHAnsi" w:hAnsiTheme="minorHAnsi" w:cstheme="minorHAnsi"/>
            <w:color w:val="0000FF"/>
            <w:sz w:val="22"/>
            <w:szCs w:val="22"/>
            <w:u w:val="single" w:color="0000FF"/>
          </w:rPr>
          <w:t>Channel guidance</w:t>
        </w:r>
      </w:hyperlink>
      <w:hyperlink r:id="rId16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and </w:t>
      </w:r>
      <w:hyperlink r:id="rId161" w:anchor="channel-or-prevent-multi-agency-panel-pmap-course">
        <w:r w:rsidRPr="00B72E55">
          <w:rPr>
            <w:rFonts w:asciiTheme="minorHAnsi" w:hAnsiTheme="minorHAnsi" w:cstheme="minorHAnsi"/>
            <w:color w:val="0000FF"/>
            <w:sz w:val="22"/>
            <w:szCs w:val="22"/>
            <w:u w:val="single" w:color="0000FF"/>
          </w:rPr>
          <w:t>Channel training</w:t>
        </w:r>
      </w:hyperlink>
      <w:hyperlink r:id="rId162" w:anchor="channel-or-prevent-multi-agency-panel-pmap-course">
        <w:r w:rsidRPr="00B72E55">
          <w:rPr>
            <w:rFonts w:asciiTheme="minorHAnsi" w:hAnsiTheme="minorHAnsi" w:cstheme="minorHAnsi"/>
            <w:color w:val="0000FF"/>
            <w:sz w:val="22"/>
            <w:szCs w:val="22"/>
          </w:rPr>
          <w:t xml:space="preserve"> </w:t>
        </w:r>
      </w:hyperlink>
      <w:hyperlink r:id="rId163" w:anchor="channel-or-prevent-multi-agency-panel-pmap-course">
        <w:r w:rsidRPr="00B72E55">
          <w:rPr>
            <w:rFonts w:asciiTheme="minorHAnsi" w:hAnsiTheme="minorHAnsi" w:cstheme="minorHAnsi"/>
            <w:color w:val="0000FF"/>
            <w:sz w:val="22"/>
            <w:szCs w:val="22"/>
            <w:u w:val="single" w:color="0000FF"/>
          </w:rPr>
          <w:t>from the Home Office</w:t>
        </w:r>
      </w:hyperlink>
      <w:hyperlink r:id="rId164" w:anchor="channel-or-prevent-multi-agency-panel-pmap-course">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w:t>
      </w:r>
    </w:p>
    <w:p w14:paraId="0F11F215" w14:textId="77777777" w:rsidR="00D221BF" w:rsidRPr="00B72E55" w:rsidRDefault="00D221BF" w:rsidP="00CC589D">
      <w:pPr>
        <w:ind w:left="5" w:right="515"/>
        <w:rPr>
          <w:rFonts w:asciiTheme="minorHAnsi" w:hAnsiTheme="minorHAnsi" w:cstheme="minorHAnsi"/>
          <w:sz w:val="22"/>
          <w:szCs w:val="22"/>
        </w:rPr>
      </w:pPr>
    </w:p>
    <w:p w14:paraId="5E57BD4F"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Additional support </w:t>
      </w:r>
    </w:p>
    <w:p w14:paraId="67065B09" w14:textId="77777777" w:rsidR="00017086" w:rsidRPr="00B72E55" w:rsidRDefault="00017086" w:rsidP="00CC589D">
      <w:pPr>
        <w:ind w:left="5" w:right="727"/>
        <w:rPr>
          <w:rFonts w:asciiTheme="minorHAnsi" w:hAnsiTheme="minorHAnsi" w:cstheme="minorHAnsi"/>
          <w:sz w:val="22"/>
          <w:szCs w:val="22"/>
        </w:rPr>
      </w:pPr>
      <w:hyperlink r:id="rId165">
        <w:r w:rsidRPr="00B72E55">
          <w:rPr>
            <w:rFonts w:asciiTheme="minorHAnsi" w:hAnsiTheme="minorHAnsi" w:cstheme="minorHAnsi"/>
            <w:color w:val="0000FF"/>
            <w:sz w:val="22"/>
            <w:szCs w:val="22"/>
            <w:u w:val="single" w:color="0000FF"/>
          </w:rPr>
          <w:t>The Department has published further advice for those working in education settings with</w:t>
        </w:r>
      </w:hyperlink>
      <w:hyperlink r:id="rId166">
        <w:r w:rsidRPr="00B72E55">
          <w:rPr>
            <w:rFonts w:asciiTheme="minorHAnsi" w:hAnsiTheme="minorHAnsi" w:cstheme="minorHAnsi"/>
            <w:color w:val="0000FF"/>
            <w:sz w:val="22"/>
            <w:szCs w:val="22"/>
          </w:rPr>
          <w:t xml:space="preserve"> </w:t>
        </w:r>
      </w:hyperlink>
      <w:hyperlink r:id="rId167">
        <w:r w:rsidRPr="00B72E55">
          <w:rPr>
            <w:rFonts w:asciiTheme="minorHAnsi" w:hAnsiTheme="minorHAnsi" w:cstheme="minorHAnsi"/>
            <w:color w:val="0000FF"/>
            <w:sz w:val="22"/>
            <w:szCs w:val="22"/>
            <w:u w:val="single" w:color="0000FF"/>
          </w:rPr>
          <w:t>safeguarding responsibilities on the Prevent duty.</w:t>
        </w:r>
      </w:hyperlink>
      <w:hyperlink r:id="rId168">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The advice is intended to complement the Prevent guidance and signposts to other sources of advice and support. </w:t>
      </w:r>
    </w:p>
    <w:p w14:paraId="79DF5237" w14:textId="77777777" w:rsidR="00017086" w:rsidRPr="00B72E55"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The Home Office has developed three e-learning modules: </w:t>
      </w:r>
    </w:p>
    <w:p w14:paraId="0762020B" w14:textId="77777777" w:rsidR="00017086" w:rsidRPr="00B72E55" w:rsidRDefault="00017086" w:rsidP="00D221BF">
      <w:pPr>
        <w:numPr>
          <w:ilvl w:val="0"/>
          <w:numId w:val="27"/>
        </w:numPr>
        <w:ind w:left="851" w:right="1340" w:hanging="284"/>
        <w:rPr>
          <w:rFonts w:asciiTheme="minorHAnsi" w:hAnsiTheme="minorHAnsi" w:cstheme="minorHAnsi"/>
          <w:sz w:val="22"/>
          <w:szCs w:val="22"/>
        </w:rPr>
      </w:pPr>
      <w:hyperlink r:id="rId169">
        <w:r w:rsidRPr="00B72E55">
          <w:rPr>
            <w:rFonts w:asciiTheme="minorHAnsi" w:hAnsiTheme="minorHAnsi" w:cstheme="minorHAnsi"/>
            <w:color w:val="0000FF"/>
            <w:sz w:val="22"/>
            <w:szCs w:val="22"/>
            <w:u w:val="single" w:color="0000FF"/>
          </w:rPr>
          <w:t>Prevent awareness e-learning</w:t>
        </w:r>
      </w:hyperlink>
      <w:hyperlink r:id="rId17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offers an introduction to the Prevent duty. </w:t>
      </w:r>
    </w:p>
    <w:p w14:paraId="55F50F6D" w14:textId="77777777" w:rsidR="00017086" w:rsidRPr="00B72E55" w:rsidRDefault="00017086" w:rsidP="00D221BF">
      <w:pPr>
        <w:numPr>
          <w:ilvl w:val="0"/>
          <w:numId w:val="27"/>
        </w:numPr>
        <w:ind w:left="851" w:right="1340" w:hanging="284"/>
        <w:rPr>
          <w:rFonts w:asciiTheme="minorHAnsi" w:hAnsiTheme="minorHAnsi" w:cstheme="minorHAnsi"/>
          <w:sz w:val="22"/>
          <w:szCs w:val="22"/>
        </w:rPr>
      </w:pPr>
      <w:hyperlink r:id="rId171">
        <w:r w:rsidRPr="00B72E55">
          <w:rPr>
            <w:rFonts w:asciiTheme="minorHAnsi" w:hAnsiTheme="minorHAnsi" w:cstheme="minorHAnsi"/>
            <w:color w:val="0000FF"/>
            <w:sz w:val="22"/>
            <w:szCs w:val="22"/>
            <w:u w:val="single" w:color="0000FF"/>
          </w:rPr>
          <w:t>Prevent referrals e-learning</w:t>
        </w:r>
      </w:hyperlink>
      <w:hyperlink r:id="rId172">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supports staff to make Prevent referrals that are </w:t>
      </w:r>
      <w:r w:rsidRPr="00B72E55">
        <w:rPr>
          <w:rFonts w:asciiTheme="minorHAnsi" w:eastAsia="Arial" w:hAnsiTheme="minorHAnsi" w:cstheme="minorHAnsi"/>
          <w:b/>
          <w:sz w:val="22"/>
          <w:szCs w:val="22"/>
        </w:rPr>
        <w:t>robust, informed</w:t>
      </w:r>
      <w:r w:rsidRPr="00B72E55">
        <w:rPr>
          <w:rFonts w:asciiTheme="minorHAnsi" w:hAnsiTheme="minorHAnsi" w:cstheme="minorHAnsi"/>
          <w:sz w:val="22"/>
          <w:szCs w:val="22"/>
        </w:rPr>
        <w:t xml:space="preserve"> and with </w:t>
      </w:r>
      <w:r w:rsidRPr="00B72E55">
        <w:rPr>
          <w:rFonts w:asciiTheme="minorHAnsi" w:eastAsia="Arial" w:hAnsiTheme="minorHAnsi" w:cstheme="minorHAnsi"/>
          <w:b/>
          <w:sz w:val="22"/>
          <w:szCs w:val="22"/>
        </w:rPr>
        <w:t>good intention</w:t>
      </w:r>
      <w:r w:rsidRPr="00B72E55">
        <w:rPr>
          <w:rFonts w:asciiTheme="minorHAnsi" w:hAnsiTheme="minorHAnsi" w:cstheme="minorHAnsi"/>
          <w:sz w:val="22"/>
          <w:szCs w:val="22"/>
        </w:rPr>
        <w:t xml:space="preserve">. </w:t>
      </w:r>
    </w:p>
    <w:p w14:paraId="355DA19D" w14:textId="77777777" w:rsidR="00017086" w:rsidRPr="00B72E55" w:rsidRDefault="00017086" w:rsidP="00D221BF">
      <w:pPr>
        <w:numPr>
          <w:ilvl w:val="0"/>
          <w:numId w:val="27"/>
        </w:numPr>
        <w:ind w:left="851" w:right="1340" w:hanging="284"/>
        <w:rPr>
          <w:rFonts w:asciiTheme="minorHAnsi" w:hAnsiTheme="minorHAnsi" w:cstheme="minorHAnsi"/>
          <w:sz w:val="22"/>
          <w:szCs w:val="22"/>
        </w:rPr>
      </w:pPr>
      <w:hyperlink r:id="rId173">
        <w:r w:rsidRPr="00B72E55">
          <w:rPr>
            <w:rFonts w:asciiTheme="minorHAnsi" w:hAnsiTheme="minorHAnsi" w:cstheme="minorHAnsi"/>
            <w:color w:val="0000FF"/>
            <w:sz w:val="22"/>
            <w:szCs w:val="22"/>
            <w:u w:val="single" w:color="0000FF"/>
          </w:rPr>
          <w:t>Channel awareness e-learning</w:t>
        </w:r>
      </w:hyperlink>
      <w:hyperlink r:id="rId17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is aimed at staff who may be asked to contribute to or sit on a multi-agency Channel panel. </w:t>
      </w:r>
    </w:p>
    <w:p w14:paraId="640DD5C8" w14:textId="77777777" w:rsidR="00017086" w:rsidRDefault="00017086" w:rsidP="00CC589D">
      <w:pPr>
        <w:ind w:left="5" w:right="703"/>
        <w:rPr>
          <w:rFonts w:asciiTheme="minorHAnsi" w:hAnsiTheme="minorHAnsi" w:cstheme="minorHAnsi"/>
          <w:sz w:val="22"/>
          <w:szCs w:val="22"/>
        </w:rPr>
      </w:pPr>
      <w:hyperlink r:id="rId175">
        <w:r w:rsidRPr="00B72E55">
          <w:rPr>
            <w:rFonts w:asciiTheme="minorHAnsi" w:hAnsiTheme="minorHAnsi" w:cstheme="minorHAnsi"/>
            <w:color w:val="0000FF"/>
            <w:sz w:val="22"/>
            <w:szCs w:val="22"/>
            <w:u w:val="single" w:color="0000FF"/>
          </w:rPr>
          <w:t>Educate Against Hate</w:t>
        </w:r>
      </w:hyperlink>
      <w:hyperlink r:id="rId176">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is a government website designed to support school and college teachers and leaders to help them safeguard their students from radicalisation and extremism. The platform provides free information and resources to help staff identify and address the risks, as well as build resilience to radicalisation. These resources are regularly updated to ensure they remain relevant and practical. Resources have been developed working closely with education professionals and civil society groups to identify and produce high-quality materials that assist teachers in building pupils’ critical thinking skills and resilience to extremist ideologies. </w:t>
      </w:r>
    </w:p>
    <w:p w14:paraId="548C1FA0" w14:textId="77777777" w:rsidR="00D221BF" w:rsidRPr="00B72E55" w:rsidRDefault="00D221BF" w:rsidP="00CC589D">
      <w:pPr>
        <w:ind w:left="5" w:right="703"/>
        <w:rPr>
          <w:rFonts w:asciiTheme="minorHAnsi" w:hAnsiTheme="minorHAnsi" w:cstheme="minorHAnsi"/>
          <w:sz w:val="22"/>
          <w:szCs w:val="22"/>
        </w:rPr>
      </w:pPr>
    </w:p>
    <w:p w14:paraId="01CF3A05" w14:textId="77777777" w:rsidR="00017086" w:rsidRDefault="00017086" w:rsidP="00CC589D">
      <w:pPr>
        <w:ind w:left="5" w:right="665"/>
        <w:rPr>
          <w:rFonts w:asciiTheme="minorHAnsi" w:hAnsiTheme="minorHAnsi" w:cstheme="minorHAnsi"/>
          <w:sz w:val="22"/>
          <w:szCs w:val="22"/>
        </w:rPr>
      </w:pPr>
      <w:r w:rsidRPr="00B72E55">
        <w:rPr>
          <w:rFonts w:asciiTheme="minorHAnsi" w:hAnsiTheme="minorHAnsi" w:cstheme="minorHAnsi"/>
          <w:sz w:val="22"/>
          <w:szCs w:val="22"/>
        </w:rPr>
        <w:t xml:space="preserve">For advice specific to further education, Educate Against Hate hosts a suite of </w:t>
      </w:r>
      <w:hyperlink r:id="rId177">
        <w:r w:rsidRPr="00B72E55">
          <w:rPr>
            <w:rFonts w:asciiTheme="minorHAnsi" w:hAnsiTheme="minorHAnsi" w:cstheme="minorHAnsi"/>
            <w:color w:val="0000FF"/>
            <w:sz w:val="22"/>
            <w:szCs w:val="22"/>
            <w:u w:val="single" w:color="0000FF"/>
          </w:rPr>
          <w:t>teaching</w:t>
        </w:r>
      </w:hyperlink>
      <w:hyperlink r:id="rId178">
        <w:r w:rsidRPr="00B72E55">
          <w:rPr>
            <w:rFonts w:asciiTheme="minorHAnsi" w:hAnsiTheme="minorHAnsi" w:cstheme="minorHAnsi"/>
            <w:color w:val="0000FF"/>
            <w:sz w:val="22"/>
            <w:szCs w:val="22"/>
          </w:rPr>
          <w:t xml:space="preserve"> </w:t>
        </w:r>
      </w:hyperlink>
      <w:hyperlink r:id="rId179">
        <w:r w:rsidRPr="00B72E55">
          <w:rPr>
            <w:rFonts w:asciiTheme="minorHAnsi" w:hAnsiTheme="minorHAnsi" w:cstheme="minorHAnsi"/>
            <w:color w:val="0000FF"/>
            <w:sz w:val="22"/>
            <w:szCs w:val="22"/>
            <w:u w:val="single" w:color="0000FF"/>
          </w:rPr>
          <w:t>packs</w:t>
        </w:r>
      </w:hyperlink>
      <w:hyperlink r:id="rId18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and accompanying guidance to meet the specific needs of students and practitioners in further education and training settings. The Education and Training Foundation (ETF) hosts the </w:t>
      </w:r>
      <w:hyperlink r:id="rId181">
        <w:r w:rsidRPr="00B72E55">
          <w:rPr>
            <w:rFonts w:asciiTheme="minorHAnsi" w:hAnsiTheme="minorHAnsi" w:cstheme="minorHAnsi"/>
            <w:color w:val="0000FF"/>
            <w:sz w:val="22"/>
            <w:szCs w:val="22"/>
            <w:u w:val="single" w:color="0000FF"/>
          </w:rPr>
          <w:t>Prevent for FE and Training</w:t>
        </w:r>
      </w:hyperlink>
      <w:hyperlink r:id="rId182">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This hosts a range of free, sector specific resources to support further education settings to comply with the Prevent duty. This includes the Prevent Awareness e-learning, which offers an introduction to the duty, and the Prevent Referral e-learning, which is designed to support staff to make robust, informed and proportionate referrals. The Education and Training Foundation (ETF) provides </w:t>
      </w:r>
      <w:hyperlink r:id="rId183">
        <w:r w:rsidRPr="00B72E55">
          <w:rPr>
            <w:rFonts w:asciiTheme="minorHAnsi" w:hAnsiTheme="minorHAnsi" w:cstheme="minorHAnsi"/>
            <w:color w:val="0000FF"/>
            <w:sz w:val="22"/>
            <w:szCs w:val="22"/>
            <w:u w:val="single" w:color="0000FF"/>
          </w:rPr>
          <w:t>online training modules</w:t>
        </w:r>
      </w:hyperlink>
      <w:hyperlink r:id="rId18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for practitioners, leaders and managers, to support staff and governors/Board members in outlining their roles and responsibilities under the duty. </w:t>
      </w:r>
    </w:p>
    <w:p w14:paraId="671918E3" w14:textId="77777777" w:rsidR="00D221BF" w:rsidRPr="00B72E55" w:rsidRDefault="00D221BF" w:rsidP="00CC589D">
      <w:pPr>
        <w:ind w:left="5" w:right="665"/>
        <w:rPr>
          <w:rFonts w:asciiTheme="minorHAnsi" w:hAnsiTheme="minorHAnsi" w:cstheme="minorHAnsi"/>
          <w:sz w:val="22"/>
          <w:szCs w:val="22"/>
        </w:rPr>
      </w:pPr>
    </w:p>
    <w:p w14:paraId="05F17590" w14:textId="77777777" w:rsidR="00017086" w:rsidRDefault="00017086" w:rsidP="00CC589D">
      <w:pPr>
        <w:ind w:left="5"/>
        <w:rPr>
          <w:rFonts w:asciiTheme="minorHAnsi" w:hAnsiTheme="minorHAnsi" w:cstheme="minorHAnsi"/>
          <w:sz w:val="22"/>
          <w:szCs w:val="22"/>
        </w:rPr>
      </w:pPr>
      <w:r w:rsidRPr="00B72E55">
        <w:rPr>
          <w:rFonts w:asciiTheme="minorHAnsi" w:hAnsiTheme="minorHAnsi" w:cstheme="minorHAnsi"/>
          <w:sz w:val="22"/>
          <w:szCs w:val="22"/>
        </w:rPr>
        <w:t>London Grid for Learning has also produced useful resources on Prevent (</w:t>
      </w:r>
      <w:hyperlink r:id="rId185">
        <w:r w:rsidRPr="00B72E55">
          <w:rPr>
            <w:rFonts w:asciiTheme="minorHAnsi" w:hAnsiTheme="minorHAnsi" w:cstheme="minorHAnsi"/>
            <w:color w:val="0000FF"/>
            <w:sz w:val="22"/>
            <w:szCs w:val="22"/>
            <w:u w:val="single" w:color="0000FF"/>
          </w:rPr>
          <w:t>Online Safety</w:t>
        </w:r>
      </w:hyperlink>
      <w:hyperlink r:id="rId186">
        <w:r w:rsidRPr="00B72E55">
          <w:rPr>
            <w:rFonts w:asciiTheme="minorHAnsi" w:hAnsiTheme="minorHAnsi" w:cstheme="minorHAnsi"/>
            <w:color w:val="0000FF"/>
            <w:sz w:val="22"/>
            <w:szCs w:val="22"/>
          </w:rPr>
          <w:t xml:space="preserve"> </w:t>
        </w:r>
      </w:hyperlink>
      <w:hyperlink r:id="rId187">
        <w:r w:rsidRPr="00B72E55">
          <w:rPr>
            <w:rFonts w:asciiTheme="minorHAnsi" w:hAnsiTheme="minorHAnsi" w:cstheme="minorHAnsi"/>
            <w:color w:val="0000FF"/>
            <w:sz w:val="22"/>
            <w:szCs w:val="22"/>
            <w:u w:val="single" w:color="0000FF"/>
          </w:rPr>
          <w:t>Resource Centre - London Grid for Learning (lgfl.net).</w:t>
        </w:r>
      </w:hyperlink>
      <w:r w:rsidRPr="00B72E55">
        <w:rPr>
          <w:rFonts w:asciiTheme="minorHAnsi" w:hAnsiTheme="minorHAnsi" w:cstheme="minorHAnsi"/>
          <w:sz w:val="22"/>
          <w:szCs w:val="22"/>
        </w:rPr>
        <w:t xml:space="preserve"> </w:t>
      </w:r>
    </w:p>
    <w:p w14:paraId="2D58F2A8" w14:textId="77777777" w:rsidR="00D221BF" w:rsidRPr="00B72E55" w:rsidRDefault="00D221BF" w:rsidP="00CC589D">
      <w:pPr>
        <w:ind w:left="5"/>
        <w:rPr>
          <w:rFonts w:asciiTheme="minorHAnsi" w:hAnsiTheme="minorHAnsi" w:cstheme="minorHAnsi"/>
          <w:sz w:val="22"/>
          <w:szCs w:val="22"/>
        </w:rPr>
      </w:pPr>
    </w:p>
    <w:p w14:paraId="1B37BB15" w14:textId="77777777" w:rsidR="00017086" w:rsidRPr="00D221BF" w:rsidRDefault="00017086" w:rsidP="00CC589D">
      <w:pPr>
        <w:pStyle w:val="Heading3"/>
        <w:spacing w:before="0"/>
        <w:ind w:left="5" w:right="646"/>
        <w:rPr>
          <w:rFonts w:asciiTheme="minorHAnsi" w:hAnsiTheme="minorHAnsi" w:cstheme="minorHAnsi"/>
          <w:b/>
          <w:bCs/>
          <w:color w:val="auto"/>
          <w:sz w:val="22"/>
          <w:szCs w:val="22"/>
        </w:rPr>
      </w:pPr>
      <w:r w:rsidRPr="00D221BF">
        <w:rPr>
          <w:rFonts w:asciiTheme="minorHAnsi" w:hAnsiTheme="minorHAnsi" w:cstheme="minorHAnsi"/>
          <w:b/>
          <w:bCs/>
          <w:color w:val="auto"/>
          <w:sz w:val="22"/>
          <w:szCs w:val="22"/>
        </w:rPr>
        <w:t xml:space="preserve">Serious violence </w:t>
      </w:r>
    </w:p>
    <w:p w14:paraId="4410CDB7" w14:textId="77777777" w:rsidR="00017086" w:rsidRPr="00B72E55"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There are a number</w:t>
      </w:r>
      <w:r w:rsidRPr="00B72E55">
        <w:rPr>
          <w:rFonts w:asciiTheme="minorHAnsi" w:eastAsia="Arial" w:hAnsiTheme="minorHAnsi" w:cstheme="minorHAnsi"/>
          <w:b/>
          <w:sz w:val="22"/>
          <w:szCs w:val="22"/>
        </w:rPr>
        <w:t xml:space="preserve"> </w:t>
      </w:r>
      <w:r w:rsidRPr="00B72E55">
        <w:rPr>
          <w:rFonts w:asciiTheme="minorHAnsi" w:hAnsiTheme="minorHAnsi" w:cstheme="minorHAnsi"/>
          <w:sz w:val="22"/>
          <w:szCs w:val="22"/>
        </w:rPr>
        <w:t xml:space="preserve">of indicators, which may signal children are at risk from, or are involved in serious violence. These may include: </w:t>
      </w:r>
    </w:p>
    <w:p w14:paraId="53B0BFCE" w14:textId="77777777" w:rsidR="00017086" w:rsidRPr="00B72E55" w:rsidRDefault="00017086" w:rsidP="00D221BF">
      <w:pPr>
        <w:numPr>
          <w:ilvl w:val="0"/>
          <w:numId w:val="28"/>
        </w:numPr>
        <w:ind w:left="851" w:right="1340" w:hanging="284"/>
        <w:rPr>
          <w:rFonts w:asciiTheme="minorHAnsi" w:hAnsiTheme="minorHAnsi" w:cstheme="minorHAnsi"/>
          <w:sz w:val="22"/>
          <w:szCs w:val="22"/>
        </w:rPr>
      </w:pPr>
      <w:r w:rsidRPr="00B72E55">
        <w:rPr>
          <w:rFonts w:asciiTheme="minorHAnsi" w:hAnsiTheme="minorHAnsi" w:cstheme="minorHAnsi"/>
          <w:sz w:val="22"/>
          <w:szCs w:val="22"/>
        </w:rPr>
        <w:t xml:space="preserve">increased absence from school or college </w:t>
      </w:r>
    </w:p>
    <w:p w14:paraId="3EBB2D95" w14:textId="77777777" w:rsidR="00017086" w:rsidRPr="00B72E55" w:rsidRDefault="00017086" w:rsidP="00D221BF">
      <w:pPr>
        <w:numPr>
          <w:ilvl w:val="0"/>
          <w:numId w:val="28"/>
        </w:numPr>
        <w:ind w:left="851" w:right="1340" w:hanging="284"/>
        <w:rPr>
          <w:rFonts w:asciiTheme="minorHAnsi" w:hAnsiTheme="minorHAnsi" w:cstheme="minorHAnsi"/>
          <w:sz w:val="22"/>
          <w:szCs w:val="22"/>
        </w:rPr>
      </w:pPr>
      <w:r w:rsidRPr="00B72E55">
        <w:rPr>
          <w:rFonts w:asciiTheme="minorHAnsi" w:hAnsiTheme="minorHAnsi" w:cstheme="minorHAnsi"/>
          <w:sz w:val="22"/>
          <w:szCs w:val="22"/>
        </w:rPr>
        <w:t xml:space="preserve">a change in friendships or relationships with older individuals or groups </w:t>
      </w:r>
    </w:p>
    <w:p w14:paraId="2DD08E9D" w14:textId="77777777" w:rsidR="00017086" w:rsidRPr="00B72E55" w:rsidRDefault="00017086" w:rsidP="00D221BF">
      <w:pPr>
        <w:numPr>
          <w:ilvl w:val="0"/>
          <w:numId w:val="28"/>
        </w:numPr>
        <w:ind w:left="851" w:right="1340" w:hanging="284"/>
        <w:rPr>
          <w:rFonts w:asciiTheme="minorHAnsi" w:hAnsiTheme="minorHAnsi" w:cstheme="minorHAnsi"/>
          <w:sz w:val="22"/>
          <w:szCs w:val="22"/>
        </w:rPr>
      </w:pPr>
      <w:r w:rsidRPr="00B72E55">
        <w:rPr>
          <w:rFonts w:asciiTheme="minorHAnsi" w:hAnsiTheme="minorHAnsi" w:cstheme="minorHAnsi"/>
          <w:sz w:val="22"/>
          <w:szCs w:val="22"/>
        </w:rPr>
        <w:t xml:space="preserve">a significant decline in educational performance </w:t>
      </w:r>
    </w:p>
    <w:p w14:paraId="34FBDC93" w14:textId="77777777" w:rsidR="00017086" w:rsidRPr="00B72E55" w:rsidRDefault="00017086" w:rsidP="00D221BF">
      <w:pPr>
        <w:numPr>
          <w:ilvl w:val="0"/>
          <w:numId w:val="28"/>
        </w:numPr>
        <w:ind w:left="851" w:right="1340" w:hanging="284"/>
        <w:rPr>
          <w:rFonts w:asciiTheme="minorHAnsi" w:hAnsiTheme="minorHAnsi" w:cstheme="minorHAnsi"/>
          <w:sz w:val="22"/>
          <w:szCs w:val="22"/>
        </w:rPr>
      </w:pPr>
      <w:r w:rsidRPr="00B72E55">
        <w:rPr>
          <w:rFonts w:asciiTheme="minorHAnsi" w:hAnsiTheme="minorHAnsi" w:cstheme="minorHAnsi"/>
          <w:sz w:val="22"/>
          <w:szCs w:val="22"/>
        </w:rPr>
        <w:lastRenderedPageBreak/>
        <w:t xml:space="preserve">signs of self-harm or a significant change in wellbeing, or signs of assault or unexplained injuries, and </w:t>
      </w:r>
    </w:p>
    <w:p w14:paraId="3D49CE71" w14:textId="77777777" w:rsidR="00017086" w:rsidRPr="00B72E55" w:rsidRDefault="00017086" w:rsidP="00D221BF">
      <w:pPr>
        <w:numPr>
          <w:ilvl w:val="0"/>
          <w:numId w:val="28"/>
        </w:numPr>
        <w:ind w:left="851" w:right="1340" w:hanging="284"/>
        <w:rPr>
          <w:rFonts w:asciiTheme="minorHAnsi" w:hAnsiTheme="minorHAnsi" w:cstheme="minorHAnsi"/>
          <w:sz w:val="22"/>
          <w:szCs w:val="22"/>
        </w:rPr>
      </w:pPr>
      <w:r w:rsidRPr="00B72E55">
        <w:rPr>
          <w:rFonts w:asciiTheme="minorHAnsi" w:hAnsiTheme="minorHAnsi" w:cstheme="minorHAnsi"/>
          <w:sz w:val="22"/>
          <w:szCs w:val="22"/>
        </w:rPr>
        <w:t xml:space="preserve">unexplained gifts or new possessions could also indicate that children have been approached by, or are involved with, individuals associated with criminal networks or gangs and may be at risk of criminal exploitation.  </w:t>
      </w:r>
    </w:p>
    <w:p w14:paraId="53819320" w14:textId="77777777" w:rsidR="00017086" w:rsidRPr="00B72E55" w:rsidRDefault="00017086" w:rsidP="00D221BF">
      <w:pPr>
        <w:ind w:left="851" w:right="777" w:hanging="284"/>
        <w:jc w:val="right"/>
        <w:rPr>
          <w:rFonts w:asciiTheme="minorHAnsi" w:hAnsiTheme="minorHAnsi" w:cstheme="minorHAnsi"/>
          <w:sz w:val="22"/>
          <w:szCs w:val="22"/>
        </w:rPr>
      </w:pPr>
      <w:r w:rsidRPr="00B72E55">
        <w:rPr>
          <w:rFonts w:asciiTheme="minorHAnsi" w:hAnsiTheme="minorHAnsi" w:cstheme="minorHAnsi"/>
          <w:sz w:val="22"/>
          <w:szCs w:val="22"/>
        </w:rPr>
        <w:t xml:space="preserve">The likelihood of involvement in serious violence may be increased by factors such as: </w:t>
      </w:r>
    </w:p>
    <w:p w14:paraId="2CF616CE" w14:textId="77777777" w:rsidR="00017086" w:rsidRPr="00B72E55" w:rsidRDefault="00017086" w:rsidP="00D221BF">
      <w:pPr>
        <w:numPr>
          <w:ilvl w:val="0"/>
          <w:numId w:val="28"/>
        </w:numPr>
        <w:ind w:left="851" w:right="1340" w:hanging="284"/>
        <w:rPr>
          <w:rFonts w:asciiTheme="minorHAnsi" w:hAnsiTheme="minorHAnsi" w:cstheme="minorHAnsi"/>
          <w:sz w:val="22"/>
          <w:szCs w:val="22"/>
        </w:rPr>
      </w:pPr>
      <w:r w:rsidRPr="00B72E55">
        <w:rPr>
          <w:rFonts w:asciiTheme="minorHAnsi" w:hAnsiTheme="minorHAnsi" w:cstheme="minorHAnsi"/>
          <w:sz w:val="22"/>
          <w:szCs w:val="22"/>
        </w:rPr>
        <w:t xml:space="preserve">being male </w:t>
      </w:r>
    </w:p>
    <w:p w14:paraId="77D5B10D" w14:textId="77777777" w:rsidR="00017086" w:rsidRPr="00B72E55" w:rsidRDefault="00017086" w:rsidP="00D221BF">
      <w:pPr>
        <w:numPr>
          <w:ilvl w:val="0"/>
          <w:numId w:val="28"/>
        </w:numPr>
        <w:ind w:left="851" w:right="1340" w:hanging="284"/>
        <w:rPr>
          <w:rFonts w:asciiTheme="minorHAnsi" w:hAnsiTheme="minorHAnsi" w:cstheme="minorHAnsi"/>
          <w:sz w:val="22"/>
          <w:szCs w:val="22"/>
        </w:rPr>
      </w:pPr>
      <w:r w:rsidRPr="00B72E55">
        <w:rPr>
          <w:rFonts w:asciiTheme="minorHAnsi" w:hAnsiTheme="minorHAnsi" w:cstheme="minorHAnsi"/>
          <w:sz w:val="22"/>
          <w:szCs w:val="22"/>
        </w:rPr>
        <w:t xml:space="preserve">having been suspended, spent time in Alternative Provision or permanently excluded from school, and </w:t>
      </w:r>
    </w:p>
    <w:p w14:paraId="5BF64638" w14:textId="77777777" w:rsidR="00017086" w:rsidRPr="00B72E55" w:rsidRDefault="00017086" w:rsidP="00D221BF">
      <w:pPr>
        <w:numPr>
          <w:ilvl w:val="0"/>
          <w:numId w:val="28"/>
        </w:numPr>
        <w:ind w:left="851" w:right="1340" w:hanging="284"/>
        <w:rPr>
          <w:rFonts w:asciiTheme="minorHAnsi" w:hAnsiTheme="minorHAnsi" w:cstheme="minorHAnsi"/>
          <w:sz w:val="22"/>
          <w:szCs w:val="22"/>
        </w:rPr>
      </w:pPr>
      <w:r w:rsidRPr="00B72E55">
        <w:rPr>
          <w:rFonts w:asciiTheme="minorHAnsi" w:hAnsiTheme="minorHAnsi" w:cstheme="minorHAnsi"/>
          <w:sz w:val="22"/>
          <w:szCs w:val="22"/>
        </w:rPr>
        <w:t xml:space="preserve">having experienced child maltreatment and having been involved in offending, such as theft or robbery. </w:t>
      </w:r>
    </w:p>
    <w:p w14:paraId="11F0ADFC" w14:textId="77777777" w:rsidR="00017086" w:rsidRPr="00B72E55" w:rsidRDefault="00017086" w:rsidP="00CC589D">
      <w:pPr>
        <w:ind w:left="5"/>
        <w:rPr>
          <w:rFonts w:asciiTheme="minorHAnsi" w:hAnsiTheme="minorHAnsi" w:cstheme="minorHAnsi"/>
          <w:sz w:val="22"/>
          <w:szCs w:val="22"/>
        </w:rPr>
      </w:pPr>
      <w:r w:rsidRPr="00B72E55">
        <w:rPr>
          <w:rFonts w:asciiTheme="minorHAnsi" w:hAnsiTheme="minorHAnsi" w:cstheme="minorHAnsi"/>
          <w:sz w:val="22"/>
          <w:szCs w:val="22"/>
        </w:rPr>
        <w:t xml:space="preserve">A fuller list of risk factors can be found in the Home Office’s </w:t>
      </w:r>
      <w:hyperlink r:id="rId188">
        <w:r w:rsidRPr="00B72E55">
          <w:rPr>
            <w:rFonts w:asciiTheme="minorHAnsi" w:hAnsiTheme="minorHAnsi" w:cstheme="minorHAnsi"/>
            <w:color w:val="0000FF"/>
            <w:sz w:val="22"/>
            <w:szCs w:val="22"/>
            <w:u w:val="single" w:color="0000FF"/>
          </w:rPr>
          <w:t>Serious Violence Strategy</w:t>
        </w:r>
      </w:hyperlink>
      <w:hyperlink r:id="rId189">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w:t>
      </w:r>
    </w:p>
    <w:p w14:paraId="594F55A4" w14:textId="77777777" w:rsidR="00017086" w:rsidRDefault="00017086" w:rsidP="00CC589D">
      <w:pPr>
        <w:ind w:left="5" w:right="702"/>
        <w:rPr>
          <w:rFonts w:asciiTheme="minorHAnsi" w:hAnsiTheme="minorHAnsi" w:cstheme="minorHAnsi"/>
          <w:sz w:val="22"/>
          <w:szCs w:val="22"/>
        </w:rPr>
      </w:pPr>
      <w:r w:rsidRPr="00B72E55">
        <w:rPr>
          <w:rFonts w:asciiTheme="minorHAnsi" w:hAnsiTheme="minorHAnsi" w:cstheme="minorHAnsi"/>
          <w:sz w:val="22"/>
          <w:szCs w:val="22"/>
        </w:rPr>
        <w:t xml:space="preserve">Professionals should also be aware that violence can often peak in the hours just before or just after school, when pupils are travelling to and from school and can concentrate in particular places. These times can be particularly risky for young people involved in serious violence. It is important that schools and colleges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or college and help co-ordinate a collective safeguarding response around the school day. </w:t>
      </w:r>
    </w:p>
    <w:p w14:paraId="5C07BCDC" w14:textId="77777777" w:rsidR="00D221BF" w:rsidRPr="00B72E55" w:rsidRDefault="00D221BF" w:rsidP="00CC589D">
      <w:pPr>
        <w:ind w:left="5" w:right="702"/>
        <w:rPr>
          <w:rFonts w:asciiTheme="minorHAnsi" w:hAnsiTheme="minorHAnsi" w:cstheme="minorHAnsi"/>
          <w:sz w:val="22"/>
          <w:szCs w:val="22"/>
        </w:rPr>
      </w:pPr>
    </w:p>
    <w:p w14:paraId="53955E27" w14:textId="77777777" w:rsidR="00017086" w:rsidRDefault="00017086" w:rsidP="00CC589D">
      <w:pPr>
        <w:ind w:left="5" w:right="722"/>
        <w:rPr>
          <w:rFonts w:asciiTheme="minorHAnsi" w:hAnsiTheme="minorHAnsi" w:cstheme="minorHAnsi"/>
          <w:sz w:val="22"/>
          <w:szCs w:val="22"/>
        </w:rPr>
      </w:pPr>
      <w:r w:rsidRPr="00B72E55">
        <w:rPr>
          <w:rFonts w:asciiTheme="minorHAnsi" w:hAnsiTheme="minorHAnsi" w:cstheme="minorHAnsi"/>
          <w:sz w:val="22"/>
          <w:szCs w:val="22"/>
        </w:rPr>
        <w:t xml:space="preserve">Advice for schools and colleges is provided in the Home Office’s </w:t>
      </w:r>
      <w:hyperlink r:id="rId190">
        <w:r w:rsidRPr="00B72E55">
          <w:rPr>
            <w:rFonts w:asciiTheme="minorHAnsi" w:hAnsiTheme="minorHAnsi" w:cstheme="minorHAnsi"/>
            <w:color w:val="0000FF"/>
            <w:sz w:val="22"/>
            <w:szCs w:val="22"/>
            <w:u w:val="single" w:color="0000FF"/>
          </w:rPr>
          <w:t>Criminal exploitation of</w:t>
        </w:r>
      </w:hyperlink>
      <w:hyperlink r:id="rId191">
        <w:r w:rsidRPr="00B72E55">
          <w:rPr>
            <w:rFonts w:asciiTheme="minorHAnsi" w:hAnsiTheme="minorHAnsi" w:cstheme="minorHAnsi"/>
            <w:color w:val="0000FF"/>
            <w:sz w:val="22"/>
            <w:szCs w:val="22"/>
          </w:rPr>
          <w:t xml:space="preserve"> </w:t>
        </w:r>
      </w:hyperlink>
      <w:hyperlink r:id="rId192">
        <w:r w:rsidRPr="00B72E55">
          <w:rPr>
            <w:rFonts w:asciiTheme="minorHAnsi" w:hAnsiTheme="minorHAnsi" w:cstheme="minorHAnsi"/>
            <w:color w:val="0000FF"/>
            <w:sz w:val="22"/>
            <w:szCs w:val="22"/>
            <w:u w:val="single" w:color="0000FF"/>
          </w:rPr>
          <w:t>children and vulnerable adults: county lines</w:t>
        </w:r>
      </w:hyperlink>
      <w:hyperlink r:id="rId193">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guidance. The Youth Endowment Fund (YEF) (the “what works” centre for preventing violence) has produced practical guidance for schools and colleges and an accompanying self-assessment tool to help introduce evidenced practice for preventing children becoming involved in violence. </w:t>
      </w:r>
    </w:p>
    <w:p w14:paraId="03D8F1D6" w14:textId="77777777" w:rsidR="00D221BF" w:rsidRPr="00B72E55" w:rsidRDefault="00D221BF" w:rsidP="00CC589D">
      <w:pPr>
        <w:ind w:left="5" w:right="722"/>
        <w:rPr>
          <w:rFonts w:asciiTheme="minorHAnsi" w:hAnsiTheme="minorHAnsi" w:cstheme="minorHAnsi"/>
          <w:sz w:val="22"/>
          <w:szCs w:val="22"/>
        </w:rPr>
      </w:pPr>
    </w:p>
    <w:p w14:paraId="2449D563" w14:textId="77777777" w:rsidR="00017086" w:rsidRDefault="00017086" w:rsidP="00CC589D">
      <w:pPr>
        <w:ind w:left="5" w:right="584"/>
        <w:rPr>
          <w:rFonts w:asciiTheme="minorHAnsi" w:hAnsiTheme="minorHAnsi" w:cstheme="minorHAnsi"/>
          <w:sz w:val="22"/>
          <w:szCs w:val="22"/>
        </w:rPr>
      </w:pPr>
      <w:r w:rsidRPr="00B72E55">
        <w:rPr>
          <w:rFonts w:asciiTheme="minorHAnsi" w:hAnsiTheme="minorHAnsi" w:cstheme="minorHAnsi"/>
          <w:sz w:val="22"/>
          <w:szCs w:val="22"/>
        </w:rPr>
        <w:t xml:space="preserve">Home Office funded Violence Reduction Units (VRU) operate in the 20 police force areas across England and Wales that have the highest volumes of serious violence, as measured by hospital admissions for injury with a sharp object. A list of these locations can be found </w:t>
      </w:r>
      <w:hyperlink r:id="rId194">
        <w:r w:rsidRPr="00B72E55">
          <w:rPr>
            <w:rFonts w:asciiTheme="minorHAnsi" w:hAnsiTheme="minorHAnsi" w:cstheme="minorHAnsi"/>
            <w:color w:val="0000FF"/>
            <w:sz w:val="22"/>
            <w:szCs w:val="22"/>
            <w:u w:val="single" w:color="0000FF"/>
          </w:rPr>
          <w:t>here</w:t>
        </w:r>
      </w:hyperlink>
      <w:hyperlink r:id="rId195">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As the strategic co-ordinators for local violence prevention, each VRU is mandated to include at least one local education representative within their Core Membership group, which is responsible for setting the direction for VRU activity. Schools and educational partners within these areas are encouraged to reach out to their local VRU, either directly or via their education Core Member, to better ingrain partnership working to tackle serious violence across local areas and ensure a joined-up approach to young people across the risk spectrum. </w:t>
      </w:r>
    </w:p>
    <w:p w14:paraId="7CE30C08" w14:textId="77777777" w:rsidR="00D221BF" w:rsidRPr="00B72E55" w:rsidRDefault="00D221BF" w:rsidP="00CC589D">
      <w:pPr>
        <w:ind w:left="5" w:right="584"/>
        <w:rPr>
          <w:rFonts w:asciiTheme="minorHAnsi" w:hAnsiTheme="minorHAnsi" w:cstheme="minorHAnsi"/>
          <w:sz w:val="22"/>
          <w:szCs w:val="22"/>
        </w:rPr>
      </w:pPr>
    </w:p>
    <w:p w14:paraId="3F8BFAED" w14:textId="77777777" w:rsidR="00017086" w:rsidRDefault="00017086" w:rsidP="00CC589D">
      <w:pPr>
        <w:ind w:left="5" w:right="639"/>
        <w:rPr>
          <w:rFonts w:asciiTheme="minorHAnsi" w:hAnsiTheme="minorHAnsi" w:cstheme="minorHAnsi"/>
          <w:sz w:val="22"/>
          <w:szCs w:val="22"/>
        </w:rPr>
      </w:pPr>
      <w:hyperlink r:id="rId196">
        <w:r w:rsidRPr="00B72E55">
          <w:rPr>
            <w:rFonts w:asciiTheme="minorHAnsi" w:hAnsiTheme="minorHAnsi" w:cstheme="minorHAnsi"/>
            <w:color w:val="0000FF"/>
            <w:sz w:val="22"/>
            <w:szCs w:val="22"/>
            <w:u w:val="single" w:color="0000FF"/>
          </w:rPr>
          <w:t>Police, Crime, Sentencing and Courts Act 2022</w:t>
        </w:r>
      </w:hyperlink>
      <w:hyperlink r:id="rId197">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introduced a new </w:t>
      </w:r>
      <w:hyperlink r:id="rId198">
        <w:r w:rsidRPr="00B72E55">
          <w:rPr>
            <w:rFonts w:asciiTheme="minorHAnsi" w:hAnsiTheme="minorHAnsi" w:cstheme="minorHAnsi"/>
            <w:color w:val="0000FF"/>
            <w:sz w:val="22"/>
            <w:szCs w:val="22"/>
            <w:u w:val="single" w:color="0000FF"/>
          </w:rPr>
          <w:t>Serious Violence Duty</w:t>
        </w:r>
      </w:hyperlink>
      <w:hyperlink r:id="rId199">
        <w:r w:rsidRPr="00B72E55">
          <w:rPr>
            <w:rFonts w:asciiTheme="minorHAnsi" w:hAnsiTheme="minorHAnsi" w:cstheme="minorHAnsi"/>
            <w:color w:val="0000FF"/>
            <w:sz w:val="22"/>
            <w:szCs w:val="22"/>
          </w:rPr>
          <w:t xml:space="preserve">  </w:t>
        </w:r>
      </w:hyperlink>
      <w:hyperlink r:id="rId200">
        <w:r w:rsidRPr="00B72E55">
          <w:rPr>
            <w:rFonts w:asciiTheme="minorHAnsi" w:hAnsiTheme="minorHAnsi" w:cstheme="minorHAnsi"/>
            <w:color w:val="0000FF"/>
            <w:sz w:val="22"/>
            <w:szCs w:val="22"/>
            <w:u w:val="single" w:color="0000FF"/>
          </w:rPr>
          <w:t>(Statutory Guidance</w:t>
        </w:r>
      </w:hyperlink>
      <w:hyperlink r:id="rId201">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on a range of specified authorities, such as the police, local government, youth offending teams, health and probation services, to work collaboratively, share data and information, and put in place plans to prevent and reduce serious violence within their local communities. Educational authorities and prisons/youth custody authorities will be under a separate duty to co-operate with core duty holders when asked, and there will be a requirement for the partnership to consult with all such institutions in their area. </w:t>
      </w:r>
    </w:p>
    <w:p w14:paraId="29C43B56" w14:textId="77777777" w:rsidR="00D221BF" w:rsidRPr="00B72E55" w:rsidRDefault="00D221BF" w:rsidP="00CC589D">
      <w:pPr>
        <w:ind w:left="5" w:right="639"/>
        <w:rPr>
          <w:rFonts w:asciiTheme="minorHAnsi" w:hAnsiTheme="minorHAnsi" w:cstheme="minorHAnsi"/>
          <w:sz w:val="22"/>
          <w:szCs w:val="22"/>
        </w:rPr>
      </w:pPr>
    </w:p>
    <w:p w14:paraId="78262645" w14:textId="77777777" w:rsidR="00017086" w:rsidRPr="00B72E55"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The Duty </w:t>
      </w:r>
      <w:r w:rsidRPr="00B72E55">
        <w:rPr>
          <w:rFonts w:asciiTheme="minorHAnsi" w:eastAsia="Arial" w:hAnsiTheme="minorHAnsi" w:cstheme="minorHAnsi"/>
          <w:b/>
          <w:sz w:val="22"/>
          <w:szCs w:val="22"/>
        </w:rPr>
        <w:t>does not</w:t>
      </w:r>
      <w:r w:rsidRPr="00B72E55">
        <w:rPr>
          <w:rFonts w:asciiTheme="minorHAnsi" w:hAnsiTheme="minorHAnsi" w:cstheme="minorHAnsi"/>
          <w:sz w:val="22"/>
          <w:szCs w:val="22"/>
        </w:rPr>
        <w:t xml:space="preserve"> replace or duplicate existing safeguarding duties.  </w:t>
      </w:r>
    </w:p>
    <w:p w14:paraId="6A970C8A" w14:textId="77777777" w:rsidR="00017086" w:rsidRPr="00B72E55" w:rsidRDefault="00017086" w:rsidP="00CC589D">
      <w:pPr>
        <w:pStyle w:val="Heading3"/>
        <w:spacing w:before="0"/>
        <w:ind w:left="5" w:right="646"/>
        <w:rPr>
          <w:rFonts w:asciiTheme="minorHAnsi" w:hAnsiTheme="minorHAnsi" w:cstheme="minorHAnsi"/>
          <w:sz w:val="22"/>
          <w:szCs w:val="22"/>
        </w:rPr>
      </w:pPr>
      <w:r w:rsidRPr="00B72E55">
        <w:rPr>
          <w:rFonts w:asciiTheme="minorHAnsi" w:hAnsiTheme="minorHAnsi" w:cstheme="minorHAnsi"/>
          <w:sz w:val="22"/>
          <w:szCs w:val="22"/>
        </w:rPr>
        <w:t xml:space="preserve">Honour or faith-based abuse (including female genital mutilation and forced marriage) </w:t>
      </w:r>
    </w:p>
    <w:p w14:paraId="3FC9047E" w14:textId="77777777" w:rsidR="00017086" w:rsidRDefault="00017086" w:rsidP="00CC589D">
      <w:pPr>
        <w:ind w:left="5" w:right="678"/>
        <w:rPr>
          <w:rFonts w:asciiTheme="minorHAnsi" w:hAnsiTheme="minorHAnsi" w:cstheme="minorHAnsi"/>
          <w:sz w:val="22"/>
          <w:szCs w:val="22"/>
        </w:rPr>
      </w:pPr>
      <w:r w:rsidRPr="00B72E55">
        <w:rPr>
          <w:rFonts w:asciiTheme="minorHAnsi" w:hAnsiTheme="minorHAnsi" w:cstheme="minorHAnsi"/>
          <w:sz w:val="22"/>
          <w:szCs w:val="22"/>
        </w:rPr>
        <w:t xml:space="preserve">Honour or faith-based abuse (HBA) encompasses incidents or crimes which have been committed to protect or defend the honour of the family and/or the community, including female genital </w:t>
      </w:r>
      <w:r w:rsidRPr="00B72E55">
        <w:rPr>
          <w:rFonts w:asciiTheme="minorHAnsi" w:hAnsiTheme="minorHAnsi" w:cstheme="minorHAnsi"/>
          <w:sz w:val="22"/>
          <w:szCs w:val="22"/>
        </w:rPr>
        <w:lastRenderedPageBreak/>
        <w:t xml:space="preserve">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 </w:t>
      </w:r>
    </w:p>
    <w:p w14:paraId="2BF2693D" w14:textId="77777777" w:rsidR="00D221BF" w:rsidRPr="00B72E55" w:rsidRDefault="00D221BF" w:rsidP="00CC589D">
      <w:pPr>
        <w:ind w:left="5" w:right="678"/>
        <w:rPr>
          <w:rFonts w:asciiTheme="minorHAnsi" w:hAnsiTheme="minorHAnsi" w:cstheme="minorHAnsi"/>
          <w:sz w:val="22"/>
          <w:szCs w:val="22"/>
        </w:rPr>
      </w:pPr>
    </w:p>
    <w:p w14:paraId="1DBE2101" w14:textId="77777777" w:rsidR="00017086" w:rsidRPr="00D221BF" w:rsidRDefault="00017086" w:rsidP="00CC589D">
      <w:pPr>
        <w:pStyle w:val="Heading4"/>
        <w:spacing w:before="0"/>
        <w:ind w:left="-5" w:right="311"/>
        <w:rPr>
          <w:rFonts w:asciiTheme="minorHAnsi" w:hAnsiTheme="minorHAnsi" w:cstheme="minorHAnsi"/>
          <w:b/>
          <w:bCs/>
          <w:i w:val="0"/>
          <w:iCs w:val="0"/>
          <w:sz w:val="22"/>
          <w:szCs w:val="22"/>
        </w:rPr>
      </w:pPr>
      <w:r w:rsidRPr="00D221BF">
        <w:rPr>
          <w:rFonts w:asciiTheme="minorHAnsi" w:hAnsiTheme="minorHAnsi" w:cstheme="minorHAnsi"/>
          <w:b/>
          <w:bCs/>
          <w:i w:val="0"/>
          <w:iCs w:val="0"/>
          <w:sz w:val="22"/>
          <w:szCs w:val="22"/>
        </w:rPr>
        <w:t xml:space="preserve">Actions </w:t>
      </w:r>
    </w:p>
    <w:p w14:paraId="2204E4ED" w14:textId="77777777" w:rsidR="00017086" w:rsidRDefault="00017086" w:rsidP="00CC589D">
      <w:pPr>
        <w:ind w:left="5" w:right="596"/>
        <w:rPr>
          <w:rFonts w:asciiTheme="minorHAnsi" w:hAnsiTheme="minorHAnsi" w:cstheme="minorHAnsi"/>
          <w:sz w:val="22"/>
          <w:szCs w:val="22"/>
        </w:rPr>
      </w:pPr>
      <w:r w:rsidRPr="00B72E55">
        <w:rPr>
          <w:rFonts w:asciiTheme="minorHAnsi" w:hAnsiTheme="minorHAnsi" w:cstheme="minorHAnsi"/>
          <w:sz w:val="22"/>
          <w:szCs w:val="22"/>
        </w:rPr>
        <w:t xml:space="preserve">If staff have a concern regarding a child who might be at risk of HBA or who has suffered from HBA, they should speak to the designated safeguarding lead (or a deputy). As appropriate, the designated safeguarding lead (or a deputy) will activate local safeguarding procedures, using existing national and local protocols for multi-agency liaison with the police and local authority children’s social care. Where FGM has taken place, since 31 October 2015 there has been a mandatory reporting duty placed on </w:t>
      </w:r>
      <w:r w:rsidRPr="00B72E55">
        <w:rPr>
          <w:rFonts w:asciiTheme="minorHAnsi" w:eastAsia="Arial" w:hAnsiTheme="minorHAnsi" w:cstheme="minorHAnsi"/>
          <w:b/>
          <w:sz w:val="22"/>
          <w:szCs w:val="22"/>
        </w:rPr>
        <w:t>teachers</w:t>
      </w:r>
      <w:r w:rsidRPr="00B72E55">
        <w:rPr>
          <w:rFonts w:asciiTheme="minorHAnsi" w:hAnsiTheme="minorHAnsi" w:cstheme="minorHAnsi"/>
          <w:sz w:val="22"/>
          <w:szCs w:val="22"/>
          <w:vertAlign w:val="superscript"/>
        </w:rPr>
        <w:footnoteReference w:id="7"/>
      </w:r>
      <w:r w:rsidRPr="00B72E55">
        <w:rPr>
          <w:rFonts w:asciiTheme="minorHAnsi" w:hAnsiTheme="minorHAnsi" w:cstheme="minorHAnsi"/>
          <w:sz w:val="22"/>
          <w:szCs w:val="22"/>
          <w:vertAlign w:val="superscript"/>
        </w:rPr>
        <w:t xml:space="preserve"> </w:t>
      </w:r>
      <w:r w:rsidRPr="00B72E55">
        <w:rPr>
          <w:rFonts w:asciiTheme="minorHAnsi" w:hAnsiTheme="minorHAnsi" w:cstheme="minorHAnsi"/>
          <w:sz w:val="22"/>
          <w:szCs w:val="22"/>
        </w:rPr>
        <w:t xml:space="preserve">that requires a different approach (see below). </w:t>
      </w:r>
    </w:p>
    <w:p w14:paraId="2BEBD806" w14:textId="77777777" w:rsidR="00D221BF" w:rsidRPr="00B72E55" w:rsidRDefault="00D221BF" w:rsidP="00CC589D">
      <w:pPr>
        <w:ind w:left="5" w:right="596"/>
        <w:rPr>
          <w:rFonts w:asciiTheme="minorHAnsi" w:hAnsiTheme="minorHAnsi" w:cstheme="minorHAnsi"/>
          <w:sz w:val="22"/>
          <w:szCs w:val="22"/>
        </w:rPr>
      </w:pPr>
    </w:p>
    <w:p w14:paraId="30CF2F77" w14:textId="77777777" w:rsidR="00017086" w:rsidRDefault="00017086" w:rsidP="00CC589D">
      <w:pPr>
        <w:ind w:left="5" w:right="491"/>
        <w:rPr>
          <w:rFonts w:asciiTheme="minorHAnsi" w:hAnsiTheme="minorHAnsi" w:cstheme="minorHAnsi"/>
          <w:sz w:val="22"/>
          <w:szCs w:val="22"/>
        </w:rPr>
      </w:pPr>
      <w:r w:rsidRPr="00B72E55">
        <w:rPr>
          <w:rFonts w:asciiTheme="minorHAnsi" w:hAnsiTheme="minorHAnsi" w:cstheme="minorHAnsi"/>
          <w:sz w:val="22"/>
          <w:szCs w:val="22"/>
        </w:rPr>
        <w:t xml:space="preserve">FGM comprises all procedures involving partial or total removal of the external female genitalia or other injury to the female genital organs. It is illegal in the UK and a form of child abuse with long-lasting harmful consequences. </w:t>
      </w:r>
    </w:p>
    <w:p w14:paraId="137F5EC0" w14:textId="77777777" w:rsidR="00D221BF" w:rsidRPr="00B72E55" w:rsidRDefault="00D221BF" w:rsidP="00CC589D">
      <w:pPr>
        <w:ind w:left="5" w:right="491"/>
        <w:rPr>
          <w:rFonts w:asciiTheme="minorHAnsi" w:hAnsiTheme="minorHAnsi" w:cstheme="minorHAnsi"/>
          <w:sz w:val="22"/>
          <w:szCs w:val="22"/>
        </w:rPr>
      </w:pPr>
    </w:p>
    <w:p w14:paraId="175CBA21" w14:textId="77777777" w:rsidR="00017086" w:rsidRPr="00D221BF" w:rsidRDefault="00017086" w:rsidP="00CC589D">
      <w:pPr>
        <w:pStyle w:val="Heading4"/>
        <w:spacing w:before="0"/>
        <w:ind w:left="-5" w:right="311"/>
        <w:rPr>
          <w:rFonts w:asciiTheme="minorHAnsi" w:hAnsiTheme="minorHAnsi" w:cstheme="minorHAnsi"/>
          <w:b/>
          <w:bCs/>
          <w:i w:val="0"/>
          <w:iCs w:val="0"/>
          <w:sz w:val="22"/>
          <w:szCs w:val="22"/>
        </w:rPr>
      </w:pPr>
      <w:r w:rsidRPr="00D221BF">
        <w:rPr>
          <w:rFonts w:asciiTheme="minorHAnsi" w:hAnsiTheme="minorHAnsi" w:cstheme="minorHAnsi"/>
          <w:b/>
          <w:bCs/>
          <w:i w:val="0"/>
          <w:iCs w:val="0"/>
          <w:sz w:val="22"/>
          <w:szCs w:val="22"/>
        </w:rPr>
        <w:t xml:space="preserve">FGM mandatory reporting duty for teachers </w:t>
      </w:r>
    </w:p>
    <w:p w14:paraId="41CAD048" w14:textId="40844DEB" w:rsidR="00017086" w:rsidRPr="00B72E55" w:rsidRDefault="00017086" w:rsidP="00D221BF">
      <w:pPr>
        <w:ind w:left="5" w:right="493"/>
        <w:rPr>
          <w:rFonts w:asciiTheme="minorHAnsi" w:hAnsiTheme="minorHAnsi" w:cstheme="minorHAnsi"/>
          <w:sz w:val="22"/>
          <w:szCs w:val="22"/>
        </w:rPr>
      </w:pPr>
      <w:r w:rsidRPr="00B72E55">
        <w:rPr>
          <w:rFonts w:asciiTheme="minorHAnsi" w:hAnsiTheme="minorHAnsi" w:cstheme="minorHAnsi"/>
          <w:sz w:val="22"/>
          <w:szCs w:val="22"/>
        </w:rPr>
        <w:t xml:space="preserve">Section 5B of the Female Genital Mutilation Act 2003 (as inserted by section 74 of the Serious Crime Act 2015) places a statutory duty upon </w:t>
      </w:r>
      <w:r w:rsidRPr="00B72E55">
        <w:rPr>
          <w:rFonts w:asciiTheme="minorHAnsi" w:eastAsia="Arial" w:hAnsiTheme="minorHAnsi" w:cstheme="minorHAnsi"/>
          <w:b/>
          <w:sz w:val="22"/>
          <w:szCs w:val="22"/>
        </w:rPr>
        <w:t>teachers</w:t>
      </w:r>
      <w:r w:rsidRPr="00B72E55">
        <w:rPr>
          <w:rFonts w:asciiTheme="minorHAnsi" w:hAnsiTheme="minorHAnsi" w:cstheme="minorHAnsi"/>
          <w:sz w:val="22"/>
          <w:szCs w:val="22"/>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sidRPr="00B72E55">
        <w:rPr>
          <w:rFonts w:asciiTheme="minorHAnsi" w:eastAsia="Arial" w:hAnsiTheme="minorHAnsi" w:cstheme="minorHAnsi"/>
          <w:b/>
          <w:sz w:val="22"/>
          <w:szCs w:val="22"/>
        </w:rPr>
        <w:t>not</w:t>
      </w:r>
      <w:r w:rsidRPr="00B72E55">
        <w:rPr>
          <w:rFonts w:asciiTheme="minorHAnsi" w:hAnsiTheme="minorHAnsi" w:cstheme="minorHAnsi"/>
          <w:sz w:val="22"/>
          <w:szCs w:val="22"/>
        </w:rPr>
        <w:t xml:space="preserve"> be examining pupils or students, but the same definition of what is meant by “to discover that an act of FGM appears to have been carried out” is used for all professionals to whom this mandatory reporting duty applies. Information on when and how to make a report can be found at: </w:t>
      </w:r>
      <w:hyperlink r:id="rId202">
        <w:r w:rsidRPr="00B72E55">
          <w:rPr>
            <w:rFonts w:asciiTheme="minorHAnsi" w:hAnsiTheme="minorHAnsi" w:cstheme="minorHAnsi"/>
            <w:color w:val="0000FF"/>
            <w:sz w:val="22"/>
            <w:szCs w:val="22"/>
            <w:u w:val="single" w:color="0000FF"/>
          </w:rPr>
          <w:t>Mandatory reporting of female genital mutilation</w:t>
        </w:r>
      </w:hyperlink>
      <w:hyperlink r:id="rId203">
        <w:r w:rsidRPr="00B72E55">
          <w:rPr>
            <w:rFonts w:asciiTheme="minorHAnsi" w:hAnsiTheme="minorHAnsi" w:cstheme="minorHAnsi"/>
            <w:color w:val="0000FF"/>
            <w:sz w:val="22"/>
            <w:szCs w:val="22"/>
          </w:rPr>
          <w:t xml:space="preserve"> </w:t>
        </w:r>
      </w:hyperlink>
      <w:hyperlink r:id="rId204">
        <w:r w:rsidRPr="00B72E55">
          <w:rPr>
            <w:rFonts w:asciiTheme="minorHAnsi" w:hAnsiTheme="minorHAnsi" w:cstheme="minorHAnsi"/>
            <w:color w:val="0000FF"/>
            <w:sz w:val="22"/>
            <w:szCs w:val="22"/>
            <w:u w:val="single" w:color="0000FF"/>
          </w:rPr>
          <w:t>procedural information</w:t>
        </w:r>
      </w:hyperlink>
      <w:hyperlink r:id="rId205">
        <w:r w:rsidRPr="00B72E55">
          <w:rPr>
            <w:rFonts w:asciiTheme="minorHAnsi" w:hAnsiTheme="minorHAnsi" w:cstheme="minorHAnsi"/>
            <w:color w:val="0000FF"/>
            <w:sz w:val="22"/>
            <w:szCs w:val="22"/>
            <w:u w:val="single" w:color="0000FF"/>
          </w:rPr>
          <w:t>.</w:t>
        </w:r>
      </w:hyperlink>
      <w:hyperlink r:id="rId206">
        <w:r w:rsidRPr="00B72E55">
          <w:rPr>
            <w:rFonts w:asciiTheme="minorHAnsi" w:hAnsiTheme="minorHAnsi" w:cstheme="minorHAnsi"/>
            <w:sz w:val="22"/>
            <w:szCs w:val="22"/>
          </w:rPr>
          <w:t xml:space="preserve"> </w:t>
        </w:r>
      </w:hyperlink>
    </w:p>
    <w:p w14:paraId="1CA52397" w14:textId="77777777" w:rsidR="00017086" w:rsidRPr="00B72E55" w:rsidRDefault="00017086" w:rsidP="00CC589D">
      <w:pPr>
        <w:ind w:left="5" w:right="651"/>
        <w:rPr>
          <w:rFonts w:asciiTheme="minorHAnsi" w:hAnsiTheme="minorHAnsi" w:cstheme="minorHAnsi"/>
          <w:sz w:val="22"/>
          <w:szCs w:val="22"/>
        </w:rPr>
      </w:pPr>
      <w:r w:rsidRPr="00B72E55">
        <w:rPr>
          <w:rFonts w:asciiTheme="minorHAnsi" w:hAnsiTheme="minorHAnsi" w:cstheme="minorHAnsi"/>
          <w:sz w:val="22"/>
          <w:szCs w:val="22"/>
        </w:rPr>
        <w:t xml:space="preserve">Teachers </w:t>
      </w:r>
      <w:r w:rsidRPr="00B72E55">
        <w:rPr>
          <w:rFonts w:asciiTheme="minorHAnsi" w:eastAsia="Arial" w:hAnsiTheme="minorHAnsi" w:cstheme="minorHAnsi"/>
          <w:b/>
          <w:sz w:val="22"/>
          <w:szCs w:val="22"/>
        </w:rPr>
        <w:t>must</w:t>
      </w:r>
      <w:r w:rsidRPr="00B72E55">
        <w:rPr>
          <w:rFonts w:asciiTheme="minorHAnsi" w:hAnsiTheme="minorHAnsi" w:cstheme="minorHAnsi"/>
          <w:sz w:val="22"/>
          <w:szCs w:val="22"/>
        </w:rPr>
        <w:t xml:space="preserve"> personally report to the police cases where they discover that an act of FGM appears to have been carried out.</w:t>
      </w:r>
      <w:r w:rsidRPr="00B72E55">
        <w:rPr>
          <w:rFonts w:asciiTheme="minorHAnsi" w:hAnsiTheme="minorHAnsi" w:cstheme="minorHAnsi"/>
          <w:sz w:val="22"/>
          <w:szCs w:val="22"/>
          <w:vertAlign w:val="superscript"/>
        </w:rPr>
        <w:footnoteReference w:id="8"/>
      </w:r>
      <w:r w:rsidRPr="00B72E55">
        <w:rPr>
          <w:rFonts w:asciiTheme="minorHAnsi" w:hAnsiTheme="minorHAnsi" w:cstheme="minorHAnsi"/>
          <w:sz w:val="22"/>
          <w:szCs w:val="22"/>
        </w:rPr>
        <w:t xml:space="preserve"> Unless the teacher has good reason not to, they should still consider and discuss any such case with the school or college’s designated safeguarding lead (or a deputy) and involve local authority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hyperlink r:id="rId207">
        <w:r w:rsidRPr="00B72E55">
          <w:rPr>
            <w:rFonts w:asciiTheme="minorHAnsi" w:hAnsiTheme="minorHAnsi" w:cstheme="minorHAnsi"/>
            <w:color w:val="0000FF"/>
            <w:sz w:val="22"/>
            <w:szCs w:val="22"/>
            <w:u w:val="single" w:color="0000FF"/>
          </w:rPr>
          <w:t>FGM Fact Shee</w:t>
        </w:r>
      </w:hyperlink>
      <w:hyperlink r:id="rId208">
        <w:r w:rsidRPr="00B72E55">
          <w:rPr>
            <w:rFonts w:asciiTheme="minorHAnsi" w:hAnsiTheme="minorHAnsi" w:cstheme="minorHAnsi"/>
            <w:color w:val="0000FF"/>
            <w:sz w:val="22"/>
            <w:szCs w:val="22"/>
            <w:u w:val="single" w:color="0000FF"/>
          </w:rPr>
          <w:t>t.</w:t>
        </w:r>
      </w:hyperlink>
      <w:hyperlink r:id="rId209">
        <w:r w:rsidRPr="00B72E55">
          <w:rPr>
            <w:rFonts w:asciiTheme="minorHAnsi" w:hAnsiTheme="minorHAnsi" w:cstheme="minorHAnsi"/>
            <w:color w:val="0000FF"/>
            <w:sz w:val="22"/>
            <w:szCs w:val="22"/>
          </w:rPr>
          <w:t xml:space="preserve"> </w:t>
        </w:r>
      </w:hyperlink>
    </w:p>
    <w:p w14:paraId="06530BA3" w14:textId="77777777" w:rsidR="00017086" w:rsidRDefault="00017086" w:rsidP="00CC589D">
      <w:pPr>
        <w:ind w:left="5" w:right="727"/>
        <w:rPr>
          <w:rFonts w:asciiTheme="minorHAnsi" w:hAnsiTheme="minorHAnsi" w:cstheme="minorHAnsi"/>
          <w:sz w:val="22"/>
          <w:szCs w:val="22"/>
        </w:rPr>
      </w:pPr>
      <w:r w:rsidRPr="00B72E55">
        <w:rPr>
          <w:rFonts w:asciiTheme="minorHAnsi" w:hAnsiTheme="minorHAnsi" w:cstheme="minorHAnsi"/>
          <w:sz w:val="22"/>
          <w:szCs w:val="22"/>
        </w:rPr>
        <w:t xml:space="preserve">Further information can be found in the </w:t>
      </w:r>
      <w:hyperlink r:id="rId210">
        <w:r w:rsidRPr="00B72E55">
          <w:rPr>
            <w:rFonts w:asciiTheme="minorHAnsi" w:hAnsiTheme="minorHAnsi" w:cstheme="minorHAnsi"/>
            <w:color w:val="0000FF"/>
            <w:sz w:val="22"/>
            <w:szCs w:val="22"/>
            <w:u w:val="single" w:color="0000FF"/>
          </w:rPr>
          <w:t>Multi-agency statutory guidance on female genital</w:t>
        </w:r>
      </w:hyperlink>
      <w:hyperlink r:id="rId211">
        <w:r w:rsidRPr="00B72E55">
          <w:rPr>
            <w:rFonts w:asciiTheme="minorHAnsi" w:hAnsiTheme="minorHAnsi" w:cstheme="minorHAnsi"/>
            <w:color w:val="0000FF"/>
            <w:sz w:val="22"/>
            <w:szCs w:val="22"/>
          </w:rPr>
          <w:t xml:space="preserve"> </w:t>
        </w:r>
      </w:hyperlink>
      <w:hyperlink r:id="rId212">
        <w:r w:rsidRPr="00B72E55">
          <w:rPr>
            <w:rFonts w:asciiTheme="minorHAnsi" w:hAnsiTheme="minorHAnsi" w:cstheme="minorHAnsi"/>
            <w:color w:val="0000FF"/>
            <w:sz w:val="22"/>
            <w:szCs w:val="22"/>
            <w:u w:val="single" w:color="0000FF"/>
          </w:rPr>
          <w:t>mutilation</w:t>
        </w:r>
      </w:hyperlink>
      <w:hyperlink r:id="rId213">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and the </w:t>
      </w:r>
      <w:hyperlink r:id="rId214">
        <w:r w:rsidRPr="00B72E55">
          <w:rPr>
            <w:rFonts w:asciiTheme="minorHAnsi" w:hAnsiTheme="minorHAnsi" w:cstheme="minorHAnsi"/>
            <w:color w:val="0000FF"/>
            <w:sz w:val="22"/>
            <w:szCs w:val="22"/>
            <w:u w:val="single" w:color="0000FF"/>
          </w:rPr>
          <w:t>FGM resource pack</w:t>
        </w:r>
      </w:hyperlink>
      <w:hyperlink r:id="rId215">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particularly section 13. </w:t>
      </w:r>
    </w:p>
    <w:p w14:paraId="62B5E05D" w14:textId="77777777" w:rsidR="00D221BF" w:rsidRPr="00B72E55" w:rsidRDefault="00D221BF" w:rsidP="00CC589D">
      <w:pPr>
        <w:ind w:left="5" w:right="727"/>
        <w:rPr>
          <w:rFonts w:asciiTheme="minorHAnsi" w:hAnsiTheme="minorHAnsi" w:cstheme="minorHAnsi"/>
          <w:sz w:val="22"/>
          <w:szCs w:val="22"/>
        </w:rPr>
      </w:pPr>
    </w:p>
    <w:p w14:paraId="3AF20D09"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lastRenderedPageBreak/>
        <w:t xml:space="preserve">Forced marriage </w:t>
      </w:r>
    </w:p>
    <w:p w14:paraId="72EADB2C" w14:textId="77777777" w:rsidR="00017086" w:rsidRDefault="00017086" w:rsidP="00CC589D">
      <w:pPr>
        <w:ind w:left="5" w:right="519"/>
        <w:rPr>
          <w:rFonts w:asciiTheme="minorHAnsi" w:hAnsiTheme="minorHAnsi" w:cstheme="minorHAnsi"/>
          <w:sz w:val="22"/>
          <w:szCs w:val="22"/>
        </w:rPr>
      </w:pPr>
      <w:r w:rsidRPr="00B72E55">
        <w:rPr>
          <w:rFonts w:asciiTheme="minorHAnsi" w:hAnsiTheme="minorHAnsi" w:cstheme="minorHAnsi"/>
          <w:sz w:val="22"/>
          <w:szCs w:val="22"/>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w14:paraId="702B0D92" w14:textId="77777777" w:rsidR="00D221BF" w:rsidRPr="00B72E55" w:rsidRDefault="00D221BF" w:rsidP="00CC589D">
      <w:pPr>
        <w:ind w:left="5" w:right="519"/>
        <w:rPr>
          <w:rFonts w:asciiTheme="minorHAnsi" w:hAnsiTheme="minorHAnsi" w:cstheme="minorHAnsi"/>
          <w:sz w:val="22"/>
          <w:szCs w:val="22"/>
        </w:rPr>
      </w:pPr>
    </w:p>
    <w:p w14:paraId="4EA0342A" w14:textId="36E68F52" w:rsidR="00017086" w:rsidRPr="00B72E55" w:rsidRDefault="00017086" w:rsidP="00D221BF">
      <w:pPr>
        <w:ind w:left="5" w:right="651"/>
        <w:rPr>
          <w:rFonts w:asciiTheme="minorHAnsi" w:hAnsiTheme="minorHAnsi" w:cstheme="minorHAnsi"/>
          <w:sz w:val="22"/>
          <w:szCs w:val="22"/>
        </w:rPr>
      </w:pPr>
      <w:r w:rsidRPr="00B72E55">
        <w:rPr>
          <w:rFonts w:asciiTheme="minorHAnsi" w:hAnsiTheme="minorHAnsi" w:cstheme="minorHAnsi"/>
          <w:sz w:val="22"/>
          <w:szCs w:val="22"/>
        </w:rPr>
        <w:t xml:space="preserve">The Forced Marriage Unit (FMU) has created: Multi-agency practice guidelines: handling cases of forced marriage (chapter 8 provides guidance on the role of schools and colleges) and, Multi-agency statutory guidance for dealing with forced marriage, which can both be found at </w:t>
      </w:r>
      <w:hyperlink r:id="rId216">
        <w:r w:rsidRPr="00B72E55">
          <w:rPr>
            <w:rFonts w:asciiTheme="minorHAnsi" w:hAnsiTheme="minorHAnsi" w:cstheme="minorHAnsi"/>
            <w:color w:val="0000FF"/>
            <w:sz w:val="22"/>
            <w:szCs w:val="22"/>
            <w:u w:val="single" w:color="0000FF"/>
          </w:rPr>
          <w:t>The right to choose: government guidance on forced marriage -</w:t>
        </w:r>
      </w:hyperlink>
      <w:hyperlink r:id="rId217">
        <w:r w:rsidRPr="00B72E55">
          <w:rPr>
            <w:rFonts w:asciiTheme="minorHAnsi" w:hAnsiTheme="minorHAnsi" w:cstheme="minorHAnsi"/>
            <w:color w:val="0000FF"/>
            <w:sz w:val="22"/>
            <w:szCs w:val="22"/>
          </w:rPr>
          <w:t xml:space="preserve"> </w:t>
        </w:r>
      </w:hyperlink>
      <w:hyperlink r:id="rId218">
        <w:r w:rsidRPr="00B72E55">
          <w:rPr>
            <w:rFonts w:asciiTheme="minorHAnsi" w:hAnsiTheme="minorHAnsi" w:cstheme="minorHAnsi"/>
            <w:color w:val="0000FF"/>
            <w:sz w:val="22"/>
            <w:szCs w:val="22"/>
            <w:u w:val="single" w:color="0000FF"/>
          </w:rPr>
          <w:t>GOV.UK (www.gov.uk)</w:t>
        </w:r>
      </w:hyperlink>
      <w:hyperlink r:id="rId219">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School and college staff can contact the Forced Marriage Unit if they need advice or information: Contact: 020 7008 0151 or email </w:t>
      </w:r>
      <w:r w:rsidRPr="00B72E55">
        <w:rPr>
          <w:rFonts w:asciiTheme="minorHAnsi" w:hAnsiTheme="minorHAnsi" w:cstheme="minorHAnsi"/>
          <w:color w:val="0000FF"/>
          <w:sz w:val="22"/>
          <w:szCs w:val="22"/>
          <w:u w:val="single" w:color="0000FF"/>
        </w:rPr>
        <w:t>fmu@fcdo.gov.uk</w:t>
      </w:r>
      <w:r w:rsidRPr="00B72E55">
        <w:rPr>
          <w:rFonts w:asciiTheme="minorHAnsi" w:hAnsiTheme="minorHAnsi" w:cstheme="minorHAnsi"/>
          <w:sz w:val="22"/>
          <w:szCs w:val="22"/>
        </w:rPr>
        <w:t xml:space="preserve">. </w:t>
      </w:r>
    </w:p>
    <w:p w14:paraId="72FE0A11" w14:textId="77777777" w:rsidR="00017086" w:rsidRDefault="00017086" w:rsidP="00CC589D">
      <w:pPr>
        <w:ind w:left="5" w:right="651"/>
        <w:rPr>
          <w:rFonts w:asciiTheme="minorHAnsi" w:hAnsiTheme="minorHAnsi" w:cstheme="minorHAnsi"/>
          <w:sz w:val="22"/>
          <w:szCs w:val="22"/>
        </w:rPr>
      </w:pPr>
      <w:r w:rsidRPr="00B72E55">
        <w:rPr>
          <w:rFonts w:asciiTheme="minorHAnsi" w:hAnsiTheme="minorHAnsi" w:cstheme="minorHAnsi"/>
          <w:sz w:val="22"/>
          <w:szCs w:val="22"/>
        </w:rPr>
        <w:t xml:space="preserve">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w:t>
      </w:r>
    </w:p>
    <w:p w14:paraId="5CFAB90F" w14:textId="77777777" w:rsidR="00D221BF" w:rsidRPr="00B72E55" w:rsidRDefault="00D221BF" w:rsidP="00CC589D">
      <w:pPr>
        <w:ind w:left="5" w:right="651"/>
        <w:rPr>
          <w:rFonts w:asciiTheme="minorHAnsi" w:hAnsiTheme="minorHAnsi" w:cstheme="minorHAnsi"/>
          <w:sz w:val="22"/>
          <w:szCs w:val="22"/>
        </w:rPr>
      </w:pPr>
    </w:p>
    <w:p w14:paraId="16D53413" w14:textId="77777777" w:rsidR="00017086" w:rsidRPr="00D221BF" w:rsidRDefault="00017086" w:rsidP="00CC589D">
      <w:pPr>
        <w:pStyle w:val="Heading3"/>
        <w:spacing w:before="0"/>
        <w:ind w:left="5" w:right="646"/>
        <w:rPr>
          <w:rFonts w:asciiTheme="minorHAnsi" w:hAnsiTheme="minorHAnsi" w:cstheme="minorHAnsi"/>
          <w:b/>
          <w:bCs/>
          <w:color w:val="auto"/>
          <w:sz w:val="22"/>
          <w:szCs w:val="22"/>
        </w:rPr>
      </w:pPr>
      <w:r w:rsidRPr="00D221BF">
        <w:rPr>
          <w:rFonts w:asciiTheme="minorHAnsi" w:hAnsiTheme="minorHAnsi" w:cstheme="minorHAnsi"/>
          <w:b/>
          <w:bCs/>
          <w:color w:val="auto"/>
          <w:sz w:val="22"/>
          <w:szCs w:val="22"/>
        </w:rPr>
        <w:t xml:space="preserve">Additional advice and support </w:t>
      </w:r>
    </w:p>
    <w:p w14:paraId="0C3B8729" w14:textId="77777777" w:rsidR="00017086" w:rsidRPr="00B72E55" w:rsidRDefault="00017086" w:rsidP="00CC589D">
      <w:pPr>
        <w:ind w:left="5" w:right="533"/>
        <w:rPr>
          <w:rFonts w:asciiTheme="minorHAnsi" w:hAnsiTheme="minorHAnsi" w:cstheme="minorHAnsi"/>
          <w:sz w:val="22"/>
          <w:szCs w:val="22"/>
        </w:rPr>
      </w:pPr>
      <w:r w:rsidRPr="00B72E55">
        <w:rPr>
          <w:rFonts w:asciiTheme="minorHAnsi" w:hAnsiTheme="minorHAnsi" w:cstheme="minorHAnsi"/>
          <w:sz w:val="22"/>
          <w:szCs w:val="22"/>
        </w:rPr>
        <w:t xml:space="preserve">There is a wealth of information available to support schools and colleges. The following list is not exhaustive but should provide a useful starting point: </w:t>
      </w:r>
    </w:p>
    <w:p w14:paraId="62BCE398"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Abuse </w:t>
      </w:r>
    </w:p>
    <w:p w14:paraId="037424CD" w14:textId="77777777" w:rsidR="00017086" w:rsidRPr="00B72E55"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Centre of Expertise on Child Sexual Abuse has introduced new resources to help education professionals identify and respond to </w:t>
      </w:r>
      <w:hyperlink r:id="rId220">
        <w:r w:rsidRPr="00B72E55">
          <w:rPr>
            <w:rFonts w:asciiTheme="minorHAnsi" w:hAnsiTheme="minorHAnsi" w:cstheme="minorHAnsi"/>
            <w:color w:val="0000FF"/>
            <w:sz w:val="22"/>
            <w:szCs w:val="22"/>
            <w:u w:val="single" w:color="0000FF"/>
          </w:rPr>
          <w:t>concerns of child sexual abuse and</w:t>
        </w:r>
      </w:hyperlink>
      <w:hyperlink r:id="rId221">
        <w:r w:rsidRPr="00B72E55">
          <w:rPr>
            <w:rFonts w:asciiTheme="minorHAnsi" w:hAnsiTheme="minorHAnsi" w:cstheme="minorHAnsi"/>
            <w:color w:val="0000FF"/>
            <w:sz w:val="22"/>
            <w:szCs w:val="22"/>
          </w:rPr>
          <w:t xml:space="preserve"> </w:t>
        </w:r>
      </w:hyperlink>
      <w:hyperlink r:id="rId222">
        <w:r w:rsidRPr="00B72E55">
          <w:rPr>
            <w:rFonts w:asciiTheme="minorHAnsi" w:hAnsiTheme="minorHAnsi" w:cstheme="minorHAnsi"/>
            <w:color w:val="0000FF"/>
            <w:sz w:val="22"/>
            <w:szCs w:val="22"/>
            <w:u w:val="single" w:color="0000FF"/>
          </w:rPr>
          <w:t>abusive behaviours.</w:t>
        </w:r>
      </w:hyperlink>
      <w:hyperlink r:id="rId223">
        <w:r w:rsidRPr="00B72E55">
          <w:rPr>
            <w:rFonts w:asciiTheme="minorHAnsi" w:hAnsiTheme="minorHAnsi" w:cstheme="minorHAnsi"/>
            <w:color w:val="0000FF"/>
            <w:sz w:val="22"/>
            <w:szCs w:val="22"/>
          </w:rPr>
          <w:t xml:space="preserve"> </w:t>
        </w:r>
      </w:hyperlink>
    </w:p>
    <w:p w14:paraId="19B47323" w14:textId="77777777" w:rsidR="00017086" w:rsidRPr="00B72E55" w:rsidRDefault="00017086" w:rsidP="00CC589D">
      <w:pPr>
        <w:ind w:left="5" w:right="727"/>
        <w:rPr>
          <w:rFonts w:asciiTheme="minorHAnsi" w:hAnsiTheme="minorHAnsi" w:cstheme="minorHAnsi"/>
          <w:sz w:val="22"/>
          <w:szCs w:val="22"/>
        </w:rPr>
      </w:pPr>
      <w:hyperlink r:id="rId224">
        <w:r w:rsidRPr="00B72E55">
          <w:rPr>
            <w:rFonts w:asciiTheme="minorHAnsi" w:hAnsiTheme="minorHAnsi" w:cstheme="minorHAnsi"/>
            <w:color w:val="0000FF"/>
            <w:sz w:val="22"/>
            <w:szCs w:val="22"/>
            <w:u w:val="single" w:color="0000FF"/>
          </w:rPr>
          <w:t>What to do if you're worried a child is being abused</w:t>
        </w:r>
      </w:hyperlink>
      <w:hyperlink r:id="rId225">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DfE advice </w:t>
      </w:r>
    </w:p>
    <w:p w14:paraId="3AB1D511" w14:textId="77777777" w:rsidR="00017086" w:rsidRPr="00B72E55" w:rsidRDefault="00017086" w:rsidP="00CC589D">
      <w:pPr>
        <w:ind w:left="5" w:right="727"/>
        <w:rPr>
          <w:rFonts w:asciiTheme="minorHAnsi" w:hAnsiTheme="minorHAnsi" w:cstheme="minorHAnsi"/>
          <w:sz w:val="22"/>
          <w:szCs w:val="22"/>
        </w:rPr>
      </w:pPr>
      <w:hyperlink r:id="rId226">
        <w:r w:rsidRPr="00B72E55">
          <w:rPr>
            <w:rFonts w:asciiTheme="minorHAnsi" w:hAnsiTheme="minorHAnsi" w:cstheme="minorHAnsi"/>
            <w:color w:val="0000FF"/>
            <w:sz w:val="22"/>
            <w:szCs w:val="22"/>
            <w:u w:val="single" w:color="0000FF"/>
          </w:rPr>
          <w:t>Domestic abuse: Various Information/Guidance</w:t>
        </w:r>
      </w:hyperlink>
      <w:hyperlink r:id="rId227">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Home Office advice </w:t>
      </w:r>
    </w:p>
    <w:p w14:paraId="5347AE5D" w14:textId="77777777" w:rsidR="00017086" w:rsidRPr="00B72E55" w:rsidRDefault="00017086" w:rsidP="00CC589D">
      <w:pPr>
        <w:ind w:left="5" w:right="727"/>
        <w:rPr>
          <w:rFonts w:asciiTheme="minorHAnsi" w:hAnsiTheme="minorHAnsi" w:cstheme="minorHAnsi"/>
          <w:sz w:val="22"/>
          <w:szCs w:val="22"/>
        </w:rPr>
      </w:pPr>
      <w:hyperlink r:id="rId228">
        <w:r w:rsidRPr="00B72E55">
          <w:rPr>
            <w:rFonts w:asciiTheme="minorHAnsi" w:hAnsiTheme="minorHAnsi" w:cstheme="minorHAnsi"/>
            <w:color w:val="0000FF"/>
            <w:sz w:val="22"/>
            <w:szCs w:val="22"/>
            <w:u w:val="single" w:color="0000FF"/>
          </w:rPr>
          <w:t>Faith based abuse: National Action Plan</w:t>
        </w:r>
      </w:hyperlink>
      <w:hyperlink r:id="rId229">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DfE advice </w:t>
      </w:r>
    </w:p>
    <w:p w14:paraId="7FF900AB" w14:textId="77777777" w:rsidR="00017086" w:rsidRPr="00B72E55" w:rsidRDefault="00017086" w:rsidP="00CC589D">
      <w:pPr>
        <w:ind w:left="5" w:right="727"/>
        <w:rPr>
          <w:rFonts w:asciiTheme="minorHAnsi" w:hAnsiTheme="minorHAnsi" w:cstheme="minorHAnsi"/>
          <w:sz w:val="22"/>
          <w:szCs w:val="22"/>
        </w:rPr>
      </w:pPr>
      <w:hyperlink r:id="rId230">
        <w:r w:rsidRPr="00B72E55">
          <w:rPr>
            <w:rFonts w:asciiTheme="minorHAnsi" w:hAnsiTheme="minorHAnsi" w:cstheme="minorHAnsi"/>
            <w:color w:val="0000FF"/>
            <w:sz w:val="22"/>
            <w:szCs w:val="22"/>
            <w:u w:val="single" w:color="0000FF"/>
          </w:rPr>
          <w:t>Forced marriage resource pack</w:t>
        </w:r>
      </w:hyperlink>
      <w:hyperlink r:id="rId231">
        <w:r w:rsidRPr="00B72E55">
          <w:rPr>
            <w:rFonts w:asciiTheme="minorHAnsi" w:hAnsiTheme="minorHAnsi" w:cstheme="minorHAnsi"/>
            <w:sz w:val="22"/>
            <w:szCs w:val="22"/>
          </w:rPr>
          <w:t xml:space="preserve"> </w:t>
        </w:r>
      </w:hyperlink>
    </w:p>
    <w:p w14:paraId="0E9BACFD" w14:textId="77777777" w:rsidR="00017086" w:rsidRPr="00B72E55" w:rsidRDefault="00017086" w:rsidP="00CC589D">
      <w:pPr>
        <w:ind w:left="5" w:right="727"/>
        <w:rPr>
          <w:rFonts w:asciiTheme="minorHAnsi" w:hAnsiTheme="minorHAnsi" w:cstheme="minorHAnsi"/>
          <w:sz w:val="22"/>
          <w:szCs w:val="22"/>
        </w:rPr>
      </w:pPr>
      <w:hyperlink r:id="rId232">
        <w:r w:rsidRPr="00B72E55">
          <w:rPr>
            <w:rFonts w:asciiTheme="minorHAnsi" w:hAnsiTheme="minorHAnsi" w:cstheme="minorHAnsi"/>
            <w:color w:val="0000FF"/>
            <w:sz w:val="22"/>
            <w:szCs w:val="22"/>
            <w:u w:val="single" w:color="0000FF"/>
          </w:rPr>
          <w:t xml:space="preserve">Disrespect </w:t>
        </w:r>
        <w:proofErr w:type="spellStart"/>
        <w:r w:rsidRPr="00B72E55">
          <w:rPr>
            <w:rFonts w:asciiTheme="minorHAnsi" w:hAnsiTheme="minorHAnsi" w:cstheme="minorHAnsi"/>
            <w:color w:val="0000FF"/>
            <w:sz w:val="22"/>
            <w:szCs w:val="22"/>
            <w:u w:val="single" w:color="0000FF"/>
          </w:rPr>
          <w:t>NoBody</w:t>
        </w:r>
        <w:proofErr w:type="spellEnd"/>
        <w:r w:rsidRPr="00B72E55">
          <w:rPr>
            <w:rFonts w:asciiTheme="minorHAnsi" w:hAnsiTheme="minorHAnsi" w:cstheme="minorHAnsi"/>
            <w:color w:val="0000FF"/>
            <w:sz w:val="22"/>
            <w:szCs w:val="22"/>
            <w:u w:val="single" w:color="0000FF"/>
          </w:rPr>
          <w:t xml:space="preserve"> campaign – GOV.UK </w:t>
        </w:r>
      </w:hyperlink>
      <w:hyperlink r:id="rId233">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Home Office website </w:t>
      </w:r>
    </w:p>
    <w:p w14:paraId="05482BF9" w14:textId="77777777" w:rsidR="00017086" w:rsidRPr="00B72E55" w:rsidRDefault="00017086" w:rsidP="00CC589D">
      <w:pPr>
        <w:ind w:left="5" w:right="727"/>
        <w:rPr>
          <w:rFonts w:asciiTheme="minorHAnsi" w:hAnsiTheme="minorHAnsi" w:cstheme="minorHAnsi"/>
          <w:sz w:val="22"/>
          <w:szCs w:val="22"/>
        </w:rPr>
      </w:pPr>
      <w:hyperlink r:id="rId234">
        <w:r w:rsidRPr="00B72E55">
          <w:rPr>
            <w:rFonts w:asciiTheme="minorHAnsi" w:hAnsiTheme="minorHAnsi" w:cstheme="minorHAnsi"/>
            <w:color w:val="0000FF"/>
            <w:sz w:val="22"/>
            <w:szCs w:val="22"/>
            <w:u w:val="single" w:color="0000FF"/>
          </w:rPr>
          <w:t>Tackling Child Sexual Abuse Strategy</w:t>
        </w:r>
      </w:hyperlink>
      <w:hyperlink r:id="rId235">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Home Office policy paper </w:t>
      </w:r>
    </w:p>
    <w:p w14:paraId="3CCB9C90" w14:textId="77777777" w:rsidR="00017086" w:rsidRPr="00B72E55" w:rsidRDefault="00017086" w:rsidP="00CC589D">
      <w:pPr>
        <w:ind w:left="5" w:right="727"/>
        <w:rPr>
          <w:rFonts w:asciiTheme="minorHAnsi" w:hAnsiTheme="minorHAnsi" w:cstheme="minorHAnsi"/>
          <w:sz w:val="22"/>
          <w:szCs w:val="22"/>
        </w:rPr>
      </w:pPr>
      <w:hyperlink r:id="rId236">
        <w:r w:rsidRPr="00B72E55">
          <w:rPr>
            <w:rFonts w:asciiTheme="minorHAnsi" w:hAnsiTheme="minorHAnsi" w:cstheme="minorHAnsi"/>
            <w:color w:val="0000FF"/>
            <w:sz w:val="22"/>
            <w:szCs w:val="22"/>
            <w:u w:val="single" w:color="0000FF"/>
          </w:rPr>
          <w:t>Together we can stop child sexual abuse</w:t>
        </w:r>
      </w:hyperlink>
      <w:hyperlink r:id="rId237">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HM Government campaign </w:t>
      </w:r>
    </w:p>
    <w:p w14:paraId="6A42277D" w14:textId="77777777" w:rsidR="00017086" w:rsidRPr="00D221BF" w:rsidRDefault="00017086" w:rsidP="00CC589D">
      <w:pPr>
        <w:ind w:left="-5" w:right="311"/>
        <w:rPr>
          <w:rFonts w:asciiTheme="minorHAnsi" w:hAnsiTheme="minorHAnsi" w:cstheme="minorHAnsi"/>
          <w:sz w:val="22"/>
          <w:szCs w:val="22"/>
        </w:rPr>
      </w:pPr>
      <w:r w:rsidRPr="00D221BF">
        <w:rPr>
          <w:rFonts w:asciiTheme="minorHAnsi" w:eastAsia="Arial" w:hAnsiTheme="minorHAnsi" w:cstheme="minorHAnsi"/>
          <w:b/>
          <w:sz w:val="22"/>
          <w:szCs w:val="22"/>
        </w:rPr>
        <w:t xml:space="preserve">Bullying </w:t>
      </w:r>
    </w:p>
    <w:p w14:paraId="06F1C4D3" w14:textId="77777777" w:rsidR="00017086" w:rsidRPr="00B72E55" w:rsidRDefault="00017086" w:rsidP="00CC589D">
      <w:pPr>
        <w:ind w:left="5" w:right="727"/>
        <w:rPr>
          <w:rFonts w:asciiTheme="minorHAnsi" w:hAnsiTheme="minorHAnsi" w:cstheme="minorHAnsi"/>
          <w:sz w:val="22"/>
          <w:szCs w:val="22"/>
        </w:rPr>
      </w:pPr>
      <w:hyperlink r:id="rId238">
        <w:r w:rsidRPr="00B72E55">
          <w:rPr>
            <w:rFonts w:asciiTheme="minorHAnsi" w:hAnsiTheme="minorHAnsi" w:cstheme="minorHAnsi"/>
            <w:color w:val="0000FF"/>
            <w:sz w:val="22"/>
            <w:szCs w:val="22"/>
            <w:u w:val="single" w:color="0000FF"/>
          </w:rPr>
          <w:t>Preventing bullying including cyberbullying</w:t>
        </w:r>
      </w:hyperlink>
      <w:hyperlink r:id="rId239">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DfE advice </w:t>
      </w:r>
    </w:p>
    <w:p w14:paraId="04188109"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Children missing from education, home or care </w:t>
      </w:r>
    </w:p>
    <w:p w14:paraId="3B1AFA74" w14:textId="77777777" w:rsidR="00017086" w:rsidRPr="00B72E55" w:rsidRDefault="00017086" w:rsidP="00CC589D">
      <w:pPr>
        <w:ind w:left="5" w:right="727"/>
        <w:rPr>
          <w:rFonts w:asciiTheme="minorHAnsi" w:hAnsiTheme="minorHAnsi" w:cstheme="minorHAnsi"/>
          <w:sz w:val="22"/>
          <w:szCs w:val="22"/>
        </w:rPr>
      </w:pPr>
      <w:hyperlink r:id="rId240">
        <w:r w:rsidRPr="00B72E55">
          <w:rPr>
            <w:rFonts w:asciiTheme="minorHAnsi" w:hAnsiTheme="minorHAnsi" w:cstheme="minorHAnsi"/>
            <w:color w:val="0000FF"/>
            <w:sz w:val="22"/>
            <w:szCs w:val="22"/>
            <w:u w:val="single" w:color="0000FF"/>
          </w:rPr>
          <w:t>Children missing education</w:t>
        </w:r>
      </w:hyperlink>
      <w:hyperlink r:id="rId241">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DfE statutory guidance </w:t>
      </w:r>
    </w:p>
    <w:p w14:paraId="15071939" w14:textId="77777777" w:rsidR="00017086" w:rsidRPr="00B72E55" w:rsidRDefault="00017086" w:rsidP="00CC589D">
      <w:pPr>
        <w:ind w:left="5" w:right="727"/>
        <w:rPr>
          <w:rFonts w:asciiTheme="minorHAnsi" w:hAnsiTheme="minorHAnsi" w:cstheme="minorHAnsi"/>
          <w:sz w:val="22"/>
          <w:szCs w:val="22"/>
        </w:rPr>
      </w:pPr>
      <w:hyperlink r:id="rId242">
        <w:r w:rsidRPr="00B72E55">
          <w:rPr>
            <w:rFonts w:asciiTheme="minorHAnsi" w:hAnsiTheme="minorHAnsi" w:cstheme="minorHAnsi"/>
            <w:color w:val="0000FF"/>
            <w:sz w:val="22"/>
            <w:szCs w:val="22"/>
            <w:u w:val="single" w:color="0000FF"/>
          </w:rPr>
          <w:t>Children who run away or go missing from home or care</w:t>
        </w:r>
      </w:hyperlink>
      <w:hyperlink r:id="rId243">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DfE statutory guidance </w:t>
      </w:r>
    </w:p>
    <w:p w14:paraId="4C5F5475" w14:textId="77777777" w:rsidR="00017086" w:rsidRPr="00B72E55" w:rsidRDefault="00017086" w:rsidP="00CC589D">
      <w:pPr>
        <w:ind w:left="5" w:right="727"/>
        <w:rPr>
          <w:rFonts w:asciiTheme="minorHAnsi" w:hAnsiTheme="minorHAnsi" w:cstheme="minorHAnsi"/>
          <w:sz w:val="22"/>
          <w:szCs w:val="22"/>
        </w:rPr>
      </w:pPr>
      <w:hyperlink r:id="rId244">
        <w:r w:rsidRPr="00B72E55">
          <w:rPr>
            <w:rFonts w:asciiTheme="minorHAnsi" w:hAnsiTheme="minorHAnsi" w:cstheme="minorHAnsi"/>
            <w:color w:val="0000FF"/>
            <w:sz w:val="22"/>
            <w:szCs w:val="22"/>
            <w:u w:val="single" w:color="0000FF"/>
          </w:rPr>
          <w:t>Missing Children and Adults strategy</w:t>
        </w:r>
      </w:hyperlink>
      <w:hyperlink r:id="rId245">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Home Office strategy </w:t>
      </w:r>
    </w:p>
    <w:p w14:paraId="0037E18D"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Children with family members in prison </w:t>
      </w:r>
    </w:p>
    <w:p w14:paraId="7AD497EA" w14:textId="77777777" w:rsidR="00017086" w:rsidRPr="00B72E55" w:rsidRDefault="00017086" w:rsidP="00CC589D">
      <w:pPr>
        <w:ind w:left="5" w:right="719"/>
        <w:rPr>
          <w:rFonts w:asciiTheme="minorHAnsi" w:hAnsiTheme="minorHAnsi" w:cstheme="minorHAnsi"/>
          <w:sz w:val="22"/>
          <w:szCs w:val="22"/>
        </w:rPr>
      </w:pPr>
      <w:r w:rsidRPr="00B72E55">
        <w:rPr>
          <w:rFonts w:asciiTheme="minorHAnsi" w:hAnsiTheme="minorHAnsi" w:cstheme="minorHAnsi"/>
          <w:sz w:val="22"/>
          <w:szCs w:val="22"/>
        </w:rPr>
        <w:t xml:space="preserve">The </w:t>
      </w:r>
      <w:hyperlink r:id="rId246">
        <w:r w:rsidRPr="00B72E55">
          <w:rPr>
            <w:rFonts w:asciiTheme="minorHAnsi" w:hAnsiTheme="minorHAnsi" w:cstheme="minorHAnsi"/>
            <w:color w:val="0000FF"/>
            <w:sz w:val="22"/>
            <w:szCs w:val="22"/>
            <w:u w:val="single" w:color="0000FF"/>
          </w:rPr>
          <w:t>Prisoners’ Families Helpline</w:t>
        </w:r>
      </w:hyperlink>
      <w:hyperlink r:id="rId247">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offers free, confidential support and advice for families in England and Wales who are in contact with the criminal justice system. </w:t>
      </w:r>
    </w:p>
    <w:p w14:paraId="48D4E6F7"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Child exploitation </w:t>
      </w:r>
    </w:p>
    <w:p w14:paraId="2AAD7CCE" w14:textId="77777777" w:rsidR="00017086" w:rsidRPr="00D221BF" w:rsidRDefault="00017086" w:rsidP="00CC589D">
      <w:pPr>
        <w:ind w:left="5" w:right="727"/>
        <w:rPr>
          <w:rFonts w:asciiTheme="minorHAnsi" w:hAnsiTheme="minorHAnsi" w:cstheme="minorHAnsi"/>
          <w:b/>
          <w:bCs/>
          <w:sz w:val="22"/>
          <w:szCs w:val="22"/>
        </w:rPr>
      </w:pPr>
      <w:hyperlink r:id="rId248">
        <w:r w:rsidRPr="00B72E55">
          <w:rPr>
            <w:rFonts w:asciiTheme="minorHAnsi" w:hAnsiTheme="minorHAnsi" w:cstheme="minorHAnsi"/>
            <w:color w:val="0000FF"/>
            <w:sz w:val="22"/>
            <w:szCs w:val="22"/>
            <w:u w:val="single" w:color="0000FF"/>
          </w:rPr>
          <w:t>Modern Slavery: statutory guidance for England and Wales (under s49 of the Modern</w:t>
        </w:r>
      </w:hyperlink>
      <w:hyperlink r:id="rId249">
        <w:r w:rsidRPr="00B72E55">
          <w:rPr>
            <w:rFonts w:asciiTheme="minorHAnsi" w:hAnsiTheme="minorHAnsi" w:cstheme="minorHAnsi"/>
            <w:color w:val="0000FF"/>
            <w:sz w:val="22"/>
            <w:szCs w:val="22"/>
          </w:rPr>
          <w:t xml:space="preserve"> </w:t>
        </w:r>
      </w:hyperlink>
      <w:hyperlink r:id="rId250">
        <w:r w:rsidRPr="00B72E55">
          <w:rPr>
            <w:rFonts w:asciiTheme="minorHAnsi" w:hAnsiTheme="minorHAnsi" w:cstheme="minorHAnsi"/>
            <w:color w:val="0000FF"/>
            <w:sz w:val="22"/>
            <w:szCs w:val="22"/>
            <w:u w:val="single" w:color="0000FF"/>
          </w:rPr>
          <w:t>Slavery Act 2015) and non-statutory guidance for Scotland and Northern Ireland</w:t>
        </w:r>
      </w:hyperlink>
      <w:hyperlink r:id="rId251">
        <w:r w:rsidRPr="00B72E55">
          <w:rPr>
            <w:rFonts w:asciiTheme="minorHAnsi" w:hAnsiTheme="minorHAnsi" w:cstheme="minorHAnsi"/>
            <w:color w:val="0000FF"/>
            <w:sz w:val="22"/>
            <w:szCs w:val="22"/>
          </w:rPr>
          <w:t xml:space="preserve"> </w:t>
        </w:r>
      </w:hyperlink>
      <w:hyperlink r:id="rId252">
        <w:r w:rsidRPr="00B72E55">
          <w:rPr>
            <w:rFonts w:asciiTheme="minorHAnsi" w:hAnsiTheme="minorHAnsi" w:cstheme="minorHAnsi"/>
            <w:color w:val="0000FF"/>
            <w:sz w:val="22"/>
            <w:szCs w:val="22"/>
            <w:u w:val="single" w:color="0000FF"/>
          </w:rPr>
          <w:t>(accessible version) - GOV.UK</w:t>
        </w:r>
      </w:hyperlink>
      <w:hyperlink r:id="rId253">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w:t>
      </w:r>
      <w:r w:rsidRPr="00D221BF">
        <w:rPr>
          <w:rFonts w:asciiTheme="minorHAnsi" w:hAnsiTheme="minorHAnsi" w:cstheme="minorHAnsi"/>
          <w:b/>
          <w:bCs/>
          <w:sz w:val="22"/>
          <w:szCs w:val="22"/>
        </w:rPr>
        <w:t xml:space="preserve">Modern Slavery Statutory Guidance.  </w:t>
      </w:r>
    </w:p>
    <w:p w14:paraId="5C99B3F7" w14:textId="77777777" w:rsidR="00017086" w:rsidRPr="00B72E55" w:rsidRDefault="00017086" w:rsidP="00CC589D">
      <w:pPr>
        <w:ind w:left="5" w:right="1340"/>
        <w:rPr>
          <w:rFonts w:asciiTheme="minorHAnsi" w:hAnsiTheme="minorHAnsi" w:cstheme="minorHAnsi"/>
          <w:sz w:val="22"/>
          <w:szCs w:val="22"/>
        </w:rPr>
      </w:pPr>
      <w:hyperlink r:id="rId254">
        <w:r w:rsidRPr="00B72E55">
          <w:rPr>
            <w:rFonts w:asciiTheme="minorHAnsi" w:hAnsiTheme="minorHAnsi" w:cstheme="minorHAnsi"/>
            <w:color w:val="0000FF"/>
            <w:sz w:val="22"/>
            <w:szCs w:val="22"/>
            <w:u w:val="single" w:color="0000FF"/>
          </w:rPr>
          <w:t>Interim guidance for ICTGs</w:t>
        </w:r>
      </w:hyperlink>
      <w:hyperlink r:id="rId255">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Independent Child Trafficking Guardianship Service guidance  </w:t>
      </w:r>
    </w:p>
    <w:p w14:paraId="0F99EF5D" w14:textId="77777777" w:rsidR="00017086" w:rsidRPr="00B72E55" w:rsidRDefault="00017086" w:rsidP="00CC589D">
      <w:pPr>
        <w:ind w:left="5" w:right="727"/>
        <w:rPr>
          <w:rFonts w:asciiTheme="minorHAnsi" w:hAnsiTheme="minorHAnsi" w:cstheme="minorHAnsi"/>
          <w:sz w:val="22"/>
          <w:szCs w:val="22"/>
        </w:rPr>
      </w:pPr>
      <w:hyperlink r:id="rId256">
        <w:r w:rsidRPr="00B72E55">
          <w:rPr>
            <w:rFonts w:asciiTheme="minorHAnsi" w:hAnsiTheme="minorHAnsi" w:cstheme="minorHAnsi"/>
            <w:color w:val="0000FF"/>
            <w:sz w:val="22"/>
            <w:szCs w:val="22"/>
            <w:u w:val="single" w:color="0000FF"/>
          </w:rPr>
          <w:t>Safeguarding children who may have been trafficked</w:t>
        </w:r>
      </w:hyperlink>
      <w:hyperlink r:id="rId257">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DfE and Home Office guidance </w:t>
      </w:r>
    </w:p>
    <w:p w14:paraId="1F807417" w14:textId="77777777" w:rsidR="00017086" w:rsidRPr="00B72E55" w:rsidRDefault="00017086" w:rsidP="00CC589D">
      <w:pPr>
        <w:ind w:left="5" w:right="727"/>
        <w:rPr>
          <w:rFonts w:asciiTheme="minorHAnsi" w:hAnsiTheme="minorHAnsi" w:cstheme="minorHAnsi"/>
          <w:sz w:val="22"/>
          <w:szCs w:val="22"/>
        </w:rPr>
      </w:pPr>
      <w:hyperlink r:id="rId258">
        <w:r w:rsidRPr="00B72E55">
          <w:rPr>
            <w:rFonts w:asciiTheme="minorHAnsi" w:hAnsiTheme="minorHAnsi" w:cstheme="minorHAnsi"/>
            <w:color w:val="0000FF"/>
            <w:sz w:val="22"/>
            <w:szCs w:val="22"/>
            <w:u w:val="single" w:color="0000FF"/>
          </w:rPr>
          <w:t>Care of unaccompanied migrant children and child victims of modern slavery</w:t>
        </w:r>
      </w:hyperlink>
      <w:hyperlink r:id="rId259">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DfE statutory guidance </w:t>
      </w:r>
    </w:p>
    <w:p w14:paraId="1DF25DC4" w14:textId="77777777" w:rsidR="00017086" w:rsidRPr="00B72E55" w:rsidRDefault="00017086" w:rsidP="00CC589D">
      <w:pPr>
        <w:ind w:left="5" w:right="727"/>
        <w:rPr>
          <w:rFonts w:asciiTheme="minorHAnsi" w:hAnsiTheme="minorHAnsi" w:cstheme="minorHAnsi"/>
          <w:sz w:val="22"/>
          <w:szCs w:val="22"/>
        </w:rPr>
      </w:pPr>
      <w:hyperlink r:id="rId260">
        <w:r w:rsidRPr="00B72E55">
          <w:rPr>
            <w:rFonts w:asciiTheme="minorHAnsi" w:hAnsiTheme="minorHAnsi" w:cstheme="minorHAnsi"/>
            <w:color w:val="0000FF"/>
            <w:sz w:val="22"/>
            <w:szCs w:val="22"/>
            <w:u w:val="single" w:color="0000FF"/>
          </w:rPr>
          <w:t>Modern slavery: how to identify and support victims</w:t>
        </w:r>
      </w:hyperlink>
      <w:hyperlink r:id="rId261">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Home Office statutory guidance </w:t>
      </w:r>
    </w:p>
    <w:p w14:paraId="7603DFA6" w14:textId="77777777" w:rsidR="00017086" w:rsidRPr="00B72E55" w:rsidRDefault="00017086" w:rsidP="00CC589D">
      <w:pPr>
        <w:ind w:left="5" w:right="727"/>
        <w:rPr>
          <w:rFonts w:asciiTheme="minorHAnsi" w:hAnsiTheme="minorHAnsi" w:cstheme="minorHAnsi"/>
          <w:sz w:val="22"/>
          <w:szCs w:val="22"/>
        </w:rPr>
      </w:pPr>
      <w:hyperlink r:id="rId262">
        <w:r w:rsidRPr="00B72E55">
          <w:rPr>
            <w:rFonts w:asciiTheme="minorHAnsi" w:hAnsiTheme="minorHAnsi" w:cstheme="minorHAnsi"/>
            <w:color w:val="0000FF"/>
            <w:sz w:val="22"/>
            <w:szCs w:val="22"/>
            <w:u w:val="single" w:color="0000FF"/>
          </w:rPr>
          <w:t>Child exploitation disruption toolkit</w:t>
        </w:r>
      </w:hyperlink>
      <w:hyperlink r:id="rId263">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Home Office guidance </w:t>
      </w:r>
    </w:p>
    <w:p w14:paraId="0DA7CD08" w14:textId="77777777" w:rsidR="00017086" w:rsidRPr="00B72E55" w:rsidRDefault="00017086" w:rsidP="00CC589D">
      <w:pPr>
        <w:ind w:left="5" w:right="1340"/>
        <w:rPr>
          <w:rFonts w:asciiTheme="minorHAnsi" w:hAnsiTheme="minorHAnsi" w:cstheme="minorHAnsi"/>
          <w:sz w:val="22"/>
          <w:szCs w:val="22"/>
        </w:rPr>
      </w:pPr>
      <w:hyperlink r:id="rId264">
        <w:r w:rsidRPr="00B72E55">
          <w:rPr>
            <w:rFonts w:asciiTheme="minorHAnsi" w:hAnsiTheme="minorHAnsi" w:cstheme="minorHAnsi"/>
            <w:color w:val="0000FF"/>
            <w:sz w:val="22"/>
            <w:szCs w:val="22"/>
            <w:u w:val="single" w:color="0000FF"/>
          </w:rPr>
          <w:t>Preventing Child Sexual Exploitation</w:t>
        </w:r>
      </w:hyperlink>
      <w:hyperlink r:id="rId265">
        <w:r w:rsidRPr="00B72E55">
          <w:rPr>
            <w:rFonts w:asciiTheme="minorHAnsi" w:hAnsiTheme="minorHAnsi" w:cstheme="minorHAnsi"/>
            <w:sz w:val="22"/>
            <w:szCs w:val="22"/>
            <w:u w:val="single" w:color="0000FF"/>
          </w:rPr>
          <w:t xml:space="preserve"> </w:t>
        </w:r>
      </w:hyperlink>
      <w:hyperlink r:id="rId266">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The Children’s Society and Home Office </w:t>
      </w:r>
    </w:p>
    <w:p w14:paraId="79716AC5" w14:textId="77777777" w:rsidR="00017086" w:rsidRPr="00B72E55" w:rsidRDefault="00017086" w:rsidP="00CC589D">
      <w:pPr>
        <w:ind w:left="5" w:right="1340"/>
        <w:rPr>
          <w:rFonts w:asciiTheme="minorHAnsi" w:hAnsiTheme="minorHAnsi" w:cstheme="minorHAnsi"/>
          <w:sz w:val="22"/>
          <w:szCs w:val="22"/>
        </w:rPr>
      </w:pPr>
      <w:hyperlink r:id="rId267">
        <w:r w:rsidRPr="00B72E55">
          <w:rPr>
            <w:rFonts w:asciiTheme="minorHAnsi" w:hAnsiTheme="minorHAnsi" w:cstheme="minorHAnsi"/>
            <w:color w:val="0000FF"/>
            <w:sz w:val="22"/>
            <w:szCs w:val="22"/>
            <w:u w:val="single" w:color="0000FF"/>
          </w:rPr>
          <w:t>County Lines Toolkit For Professionals</w:t>
        </w:r>
      </w:hyperlink>
      <w:hyperlink r:id="rId268">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The Children's Society in partnership with </w:t>
      </w:r>
    </w:p>
    <w:p w14:paraId="0F19F09F" w14:textId="77777777" w:rsidR="00017086" w:rsidRPr="00B72E55"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Victim Support and National Police Chiefs’ Council </w:t>
      </w:r>
    </w:p>
    <w:p w14:paraId="7130AA59" w14:textId="77777777" w:rsidR="00017086" w:rsidRPr="00B72E55" w:rsidRDefault="00017086" w:rsidP="00CC589D">
      <w:pPr>
        <w:ind w:left="5" w:right="666"/>
        <w:rPr>
          <w:rFonts w:asciiTheme="minorHAnsi" w:hAnsiTheme="minorHAnsi" w:cstheme="minorHAnsi"/>
          <w:sz w:val="22"/>
          <w:szCs w:val="22"/>
        </w:rPr>
      </w:pPr>
      <w:hyperlink r:id="rId269">
        <w:r w:rsidRPr="00B72E55">
          <w:rPr>
            <w:rFonts w:asciiTheme="minorHAnsi" w:hAnsiTheme="minorHAnsi" w:cstheme="minorHAnsi"/>
            <w:color w:val="0000FF"/>
            <w:sz w:val="22"/>
            <w:szCs w:val="22"/>
            <w:u w:val="single" w:color="0000FF"/>
          </w:rPr>
          <w:t>Multi-agency practice principles for responding to child exploitation and extra-familial</w:t>
        </w:r>
      </w:hyperlink>
      <w:hyperlink r:id="rId270">
        <w:r w:rsidRPr="00B72E55">
          <w:rPr>
            <w:rFonts w:asciiTheme="minorHAnsi" w:hAnsiTheme="minorHAnsi" w:cstheme="minorHAnsi"/>
            <w:color w:val="0000FF"/>
            <w:sz w:val="22"/>
            <w:szCs w:val="22"/>
          </w:rPr>
          <w:t xml:space="preserve"> </w:t>
        </w:r>
      </w:hyperlink>
      <w:hyperlink r:id="rId271">
        <w:r w:rsidRPr="00B72E55">
          <w:rPr>
            <w:rFonts w:asciiTheme="minorHAnsi" w:hAnsiTheme="minorHAnsi" w:cstheme="minorHAnsi"/>
            <w:color w:val="0000FF"/>
            <w:sz w:val="22"/>
            <w:szCs w:val="22"/>
            <w:u w:val="single" w:color="0000FF"/>
          </w:rPr>
          <w:t>harm</w:t>
        </w:r>
      </w:hyperlink>
      <w:hyperlink r:id="rId272">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non-statutory guidance for local areas, developed by the Tackling Child Exploitation (TCE) Support Programme, funded by the Department for Education and supported by the Home Office, the Department for Health and Social Care and the Ministry of Justice </w:t>
      </w:r>
    </w:p>
    <w:p w14:paraId="73040713" w14:textId="77777777" w:rsidR="00017086" w:rsidRPr="00B72E55" w:rsidRDefault="00017086" w:rsidP="00CC589D">
      <w:pPr>
        <w:ind w:left="5" w:right="727"/>
        <w:rPr>
          <w:rFonts w:asciiTheme="minorHAnsi" w:hAnsiTheme="minorHAnsi" w:cstheme="minorHAnsi"/>
          <w:sz w:val="22"/>
          <w:szCs w:val="22"/>
        </w:rPr>
      </w:pPr>
      <w:hyperlink r:id="rId273">
        <w:r w:rsidRPr="00B72E55">
          <w:rPr>
            <w:rFonts w:asciiTheme="minorHAnsi" w:hAnsiTheme="minorHAnsi" w:cstheme="minorHAnsi"/>
            <w:color w:val="0000FF"/>
            <w:sz w:val="22"/>
            <w:szCs w:val="22"/>
            <w:u w:val="single" w:color="0000FF"/>
          </w:rPr>
          <w:t>What is county lines and child criminal exploitation? - Missing People</w:t>
        </w:r>
      </w:hyperlink>
      <w:hyperlink r:id="rId27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advice </w:t>
      </w:r>
    </w:p>
    <w:p w14:paraId="7C904FB9" w14:textId="77777777" w:rsidR="00017086" w:rsidRPr="00B72E55" w:rsidRDefault="00017086" w:rsidP="00CC589D">
      <w:pPr>
        <w:ind w:left="5" w:right="692"/>
        <w:rPr>
          <w:rFonts w:asciiTheme="minorHAnsi" w:hAnsiTheme="minorHAnsi" w:cstheme="minorHAnsi"/>
          <w:sz w:val="22"/>
          <w:szCs w:val="22"/>
        </w:rPr>
      </w:pPr>
      <w:hyperlink r:id="rId275">
        <w:proofErr w:type="spellStart"/>
        <w:r w:rsidRPr="00B72E55">
          <w:rPr>
            <w:rFonts w:asciiTheme="minorHAnsi" w:hAnsiTheme="minorHAnsi" w:cstheme="minorHAnsi"/>
            <w:color w:val="0000FF"/>
            <w:sz w:val="22"/>
            <w:szCs w:val="22"/>
            <w:u w:val="single" w:color="0000FF"/>
          </w:rPr>
          <w:t>SafeCall</w:t>
        </w:r>
        <w:proofErr w:type="spellEnd"/>
        <w:r w:rsidRPr="00B72E55">
          <w:rPr>
            <w:rFonts w:asciiTheme="minorHAnsi" w:hAnsiTheme="minorHAnsi" w:cstheme="minorHAnsi"/>
            <w:color w:val="0000FF"/>
            <w:sz w:val="22"/>
            <w:szCs w:val="22"/>
            <w:u w:val="single" w:color="0000FF"/>
          </w:rPr>
          <w:t xml:space="preserve"> - Missing People</w:t>
        </w:r>
      </w:hyperlink>
      <w:hyperlink r:id="rId276">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w:t>
      </w:r>
      <w:proofErr w:type="spellStart"/>
      <w:r w:rsidRPr="00B72E55">
        <w:rPr>
          <w:rFonts w:asciiTheme="minorHAnsi" w:hAnsiTheme="minorHAnsi" w:cstheme="minorHAnsi"/>
          <w:sz w:val="22"/>
          <w:szCs w:val="22"/>
        </w:rPr>
        <w:t>SafeCall</w:t>
      </w:r>
      <w:proofErr w:type="spellEnd"/>
      <w:r w:rsidRPr="00B72E55">
        <w:rPr>
          <w:rFonts w:asciiTheme="minorHAnsi" w:hAnsiTheme="minorHAnsi" w:cstheme="minorHAnsi"/>
          <w:sz w:val="22"/>
          <w:szCs w:val="22"/>
        </w:rPr>
        <w:t xml:space="preserve"> is a national free, confidential and anonymous helpline and support service for young people and family members that are affected by missing, county lines and criminal exploitation. Confidential support and webinars are also available to professionals. </w:t>
      </w:r>
    </w:p>
    <w:p w14:paraId="474F54BB" w14:textId="77777777" w:rsidR="00017086" w:rsidRPr="00B72E55" w:rsidRDefault="00017086" w:rsidP="00CC589D">
      <w:pPr>
        <w:ind w:left="5" w:right="368"/>
        <w:rPr>
          <w:rFonts w:asciiTheme="minorHAnsi" w:hAnsiTheme="minorHAnsi" w:cstheme="minorHAnsi"/>
          <w:sz w:val="22"/>
          <w:szCs w:val="22"/>
        </w:rPr>
      </w:pPr>
      <w:hyperlink r:id="rId277">
        <w:r w:rsidRPr="00B72E55">
          <w:rPr>
            <w:rFonts w:asciiTheme="minorHAnsi" w:hAnsiTheme="minorHAnsi" w:cstheme="minorHAnsi"/>
            <w:color w:val="0000FF"/>
            <w:sz w:val="22"/>
            <w:szCs w:val="22"/>
            <w:u w:val="single" w:color="0000FF"/>
          </w:rPr>
          <w:t>County Lines Support and Rescue | Catch22</w:t>
        </w:r>
      </w:hyperlink>
      <w:hyperlink r:id="rId278">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A specialist support and rescue service for young people and their families who are criminally exploited through county lines. (The service currently operates from London, Merseyside, the West Midlands, West Yorkshire and Greater Manchester.)  </w:t>
      </w:r>
    </w:p>
    <w:p w14:paraId="497272C2"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Confidentiality </w:t>
      </w:r>
    </w:p>
    <w:p w14:paraId="46A95ABC" w14:textId="77777777" w:rsidR="00017086" w:rsidRPr="00B72E55" w:rsidRDefault="00017086" w:rsidP="00CC589D">
      <w:pPr>
        <w:ind w:left="5" w:right="157"/>
        <w:rPr>
          <w:rFonts w:asciiTheme="minorHAnsi" w:hAnsiTheme="minorHAnsi" w:cstheme="minorHAnsi"/>
          <w:sz w:val="22"/>
          <w:szCs w:val="22"/>
        </w:rPr>
      </w:pPr>
      <w:hyperlink r:id="rId279">
        <w:r w:rsidRPr="00B72E55">
          <w:rPr>
            <w:rFonts w:asciiTheme="minorHAnsi" w:hAnsiTheme="minorHAnsi" w:cstheme="minorHAnsi"/>
            <w:color w:val="0000FF"/>
            <w:sz w:val="22"/>
            <w:szCs w:val="22"/>
            <w:u w:val="single" w:color="0000FF"/>
          </w:rPr>
          <w:t>Gillick competency Fraser guidelines</w:t>
        </w:r>
      </w:hyperlink>
      <w:hyperlink r:id="rId28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Guidelines to help with balancing children’s rights along with safeguarding responsibilities. </w:t>
      </w:r>
    </w:p>
    <w:p w14:paraId="6A0ACB77"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Drugs </w:t>
      </w:r>
    </w:p>
    <w:p w14:paraId="3B2C8705" w14:textId="77777777" w:rsidR="00017086" w:rsidRPr="00B72E55" w:rsidRDefault="00017086" w:rsidP="00CC589D">
      <w:pPr>
        <w:ind w:left="5" w:right="727"/>
        <w:rPr>
          <w:rFonts w:asciiTheme="minorHAnsi" w:hAnsiTheme="minorHAnsi" w:cstheme="minorHAnsi"/>
          <w:sz w:val="22"/>
          <w:szCs w:val="22"/>
        </w:rPr>
      </w:pPr>
      <w:hyperlink r:id="rId281">
        <w:r w:rsidRPr="00B72E55">
          <w:rPr>
            <w:rFonts w:asciiTheme="minorHAnsi" w:hAnsiTheme="minorHAnsi" w:cstheme="minorHAnsi"/>
            <w:color w:val="0000FF"/>
            <w:sz w:val="22"/>
            <w:szCs w:val="22"/>
            <w:u w:val="single" w:color="0000FF"/>
          </w:rPr>
          <w:t>From harm to hope: A 10-year drugs plan to cut crime and save lives</w:t>
        </w:r>
      </w:hyperlink>
      <w:hyperlink r:id="rId282">
        <w:r w:rsidRPr="00B72E55">
          <w:rPr>
            <w:rFonts w:asciiTheme="minorHAnsi" w:hAnsiTheme="minorHAnsi" w:cstheme="minorHAnsi"/>
            <w:color w:val="0000FF"/>
            <w:sz w:val="22"/>
            <w:szCs w:val="22"/>
          </w:rPr>
          <w:t xml:space="preserve"> </w:t>
        </w:r>
      </w:hyperlink>
      <w:r w:rsidRPr="00B72E55">
        <w:rPr>
          <w:rFonts w:asciiTheme="minorHAnsi" w:hAnsiTheme="minorHAnsi" w:cstheme="minorHAnsi"/>
          <w:sz w:val="22"/>
          <w:szCs w:val="22"/>
        </w:rPr>
        <w:t xml:space="preserve">– Home Office strategy </w:t>
      </w:r>
    </w:p>
    <w:p w14:paraId="3644AF25" w14:textId="77777777" w:rsidR="00017086" w:rsidRPr="00B72E55" w:rsidRDefault="00017086" w:rsidP="00CC589D">
      <w:pPr>
        <w:ind w:left="5" w:right="727"/>
        <w:rPr>
          <w:rFonts w:asciiTheme="minorHAnsi" w:hAnsiTheme="minorHAnsi" w:cstheme="minorHAnsi"/>
          <w:sz w:val="22"/>
          <w:szCs w:val="22"/>
        </w:rPr>
      </w:pPr>
      <w:hyperlink r:id="rId283">
        <w:r w:rsidRPr="00B72E55">
          <w:rPr>
            <w:rFonts w:asciiTheme="minorHAnsi" w:hAnsiTheme="minorHAnsi" w:cstheme="minorHAnsi"/>
            <w:color w:val="0000FF"/>
            <w:sz w:val="22"/>
            <w:szCs w:val="22"/>
            <w:u w:val="single" w:color="0000FF"/>
          </w:rPr>
          <w:t>Honest information about drugs</w:t>
        </w:r>
      </w:hyperlink>
      <w:hyperlink r:id="rId28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Talk to Frank website </w:t>
      </w:r>
    </w:p>
    <w:p w14:paraId="0400009A" w14:textId="77777777" w:rsidR="00017086" w:rsidRPr="00B72E55" w:rsidRDefault="00017086" w:rsidP="00CC589D">
      <w:pPr>
        <w:ind w:left="5" w:right="727"/>
        <w:rPr>
          <w:rFonts w:asciiTheme="minorHAnsi" w:hAnsiTheme="minorHAnsi" w:cstheme="minorHAnsi"/>
          <w:sz w:val="22"/>
          <w:szCs w:val="22"/>
        </w:rPr>
      </w:pPr>
      <w:hyperlink r:id="rId285">
        <w:r w:rsidRPr="00B72E55">
          <w:rPr>
            <w:rFonts w:asciiTheme="minorHAnsi" w:hAnsiTheme="minorHAnsi" w:cstheme="minorHAnsi"/>
            <w:color w:val="0000FF"/>
            <w:sz w:val="22"/>
            <w:szCs w:val="22"/>
            <w:u w:val="single" w:color="0000FF"/>
          </w:rPr>
          <w:t>Drug and Alcohol education – teacher guidance &amp; evidence review</w:t>
        </w:r>
      </w:hyperlink>
      <w:hyperlink r:id="rId286">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PSHE Association </w:t>
      </w:r>
    </w:p>
    <w:p w14:paraId="0F23C57A"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Honour or faith-based abuse, including FGM and forced marriage </w:t>
      </w:r>
    </w:p>
    <w:p w14:paraId="6A5B8F44" w14:textId="77777777" w:rsidR="00017086" w:rsidRPr="00B72E55" w:rsidRDefault="00017086" w:rsidP="00CC589D">
      <w:pPr>
        <w:ind w:left="5" w:right="727"/>
        <w:rPr>
          <w:rFonts w:asciiTheme="minorHAnsi" w:hAnsiTheme="minorHAnsi" w:cstheme="minorHAnsi"/>
          <w:sz w:val="22"/>
          <w:szCs w:val="22"/>
        </w:rPr>
      </w:pPr>
      <w:hyperlink r:id="rId287">
        <w:r w:rsidRPr="00B72E55">
          <w:rPr>
            <w:rFonts w:asciiTheme="minorHAnsi" w:hAnsiTheme="minorHAnsi" w:cstheme="minorHAnsi"/>
            <w:color w:val="0000FF"/>
            <w:sz w:val="22"/>
            <w:szCs w:val="22"/>
            <w:u w:val="single" w:color="0000FF"/>
          </w:rPr>
          <w:t>Female genital mutilation: information and resources</w:t>
        </w:r>
      </w:hyperlink>
      <w:hyperlink r:id="rId288">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Home Office guidance </w:t>
      </w:r>
    </w:p>
    <w:p w14:paraId="55941B83" w14:textId="77777777" w:rsidR="00017086" w:rsidRPr="00B72E55" w:rsidRDefault="00017086" w:rsidP="00CC589D">
      <w:pPr>
        <w:ind w:left="5" w:right="727"/>
        <w:rPr>
          <w:rFonts w:asciiTheme="minorHAnsi" w:hAnsiTheme="minorHAnsi" w:cstheme="minorHAnsi"/>
          <w:sz w:val="22"/>
          <w:szCs w:val="22"/>
        </w:rPr>
      </w:pPr>
      <w:hyperlink r:id="rId289">
        <w:r w:rsidRPr="00B72E55">
          <w:rPr>
            <w:rFonts w:asciiTheme="minorHAnsi" w:hAnsiTheme="minorHAnsi" w:cstheme="minorHAnsi"/>
            <w:color w:val="0000FF"/>
            <w:sz w:val="22"/>
            <w:szCs w:val="22"/>
            <w:u w:val="single" w:color="0000FF"/>
          </w:rPr>
          <w:t>Female genital mutilation: multi agency statutory guidance</w:t>
        </w:r>
      </w:hyperlink>
      <w:hyperlink r:id="rId29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DfE, Department for Health, and Home Office  </w:t>
      </w:r>
    </w:p>
    <w:p w14:paraId="2DF05B70" w14:textId="77777777" w:rsidR="00017086" w:rsidRPr="00B72E55" w:rsidRDefault="00017086" w:rsidP="00CC589D">
      <w:pPr>
        <w:ind w:left="5" w:right="1340"/>
        <w:rPr>
          <w:rFonts w:asciiTheme="minorHAnsi" w:hAnsiTheme="minorHAnsi" w:cstheme="minorHAnsi"/>
          <w:sz w:val="22"/>
          <w:szCs w:val="22"/>
        </w:rPr>
      </w:pPr>
      <w:hyperlink r:id="rId291">
        <w:r w:rsidRPr="00B72E55">
          <w:rPr>
            <w:rFonts w:asciiTheme="minorHAnsi" w:hAnsiTheme="minorHAnsi" w:cstheme="minorHAnsi"/>
            <w:color w:val="0000FF"/>
            <w:sz w:val="22"/>
            <w:szCs w:val="22"/>
            <w:u w:val="single" w:color="0000FF"/>
          </w:rPr>
          <w:t>Forced marriage</w:t>
        </w:r>
      </w:hyperlink>
      <w:hyperlink r:id="rId292">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Forced Marriage Unit (FMU) resources </w:t>
      </w:r>
    </w:p>
    <w:p w14:paraId="78F0B246" w14:textId="77777777" w:rsidR="00017086" w:rsidRPr="00B72E55" w:rsidRDefault="00017086" w:rsidP="00CC589D">
      <w:pPr>
        <w:ind w:left="5" w:right="1340"/>
        <w:rPr>
          <w:rFonts w:asciiTheme="minorHAnsi" w:hAnsiTheme="minorHAnsi" w:cstheme="minorHAnsi"/>
          <w:sz w:val="22"/>
          <w:szCs w:val="22"/>
        </w:rPr>
      </w:pPr>
      <w:hyperlink r:id="rId293">
        <w:r w:rsidRPr="00B72E55">
          <w:rPr>
            <w:rFonts w:asciiTheme="minorHAnsi" w:hAnsiTheme="minorHAnsi" w:cstheme="minorHAnsi"/>
            <w:color w:val="0000FF"/>
            <w:sz w:val="22"/>
            <w:szCs w:val="22"/>
            <w:u w:val="single" w:color="0000FF"/>
          </w:rPr>
          <w:t>Forced marriage</w:t>
        </w:r>
      </w:hyperlink>
      <w:hyperlink r:id="rId29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Government multi-agency practice guidelines and multi-agency statutory guidance </w:t>
      </w:r>
    </w:p>
    <w:p w14:paraId="44F4186C" w14:textId="77777777" w:rsidR="00017086" w:rsidRPr="00B72E55" w:rsidRDefault="00017086" w:rsidP="00CC589D">
      <w:pPr>
        <w:ind w:left="5" w:right="1340"/>
        <w:rPr>
          <w:rFonts w:asciiTheme="minorHAnsi" w:hAnsiTheme="minorHAnsi" w:cstheme="minorHAnsi"/>
          <w:sz w:val="22"/>
          <w:szCs w:val="22"/>
        </w:rPr>
      </w:pPr>
      <w:hyperlink r:id="rId295">
        <w:r w:rsidRPr="00B72E55">
          <w:rPr>
            <w:rFonts w:asciiTheme="minorHAnsi" w:hAnsiTheme="minorHAnsi" w:cstheme="minorHAnsi"/>
            <w:color w:val="0000FF"/>
            <w:sz w:val="22"/>
            <w:szCs w:val="22"/>
            <w:u w:val="single" w:color="0000FF"/>
          </w:rPr>
          <w:t>FGM resource pack</w:t>
        </w:r>
      </w:hyperlink>
      <w:hyperlink r:id="rId296">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HM Government guidance </w:t>
      </w:r>
    </w:p>
    <w:p w14:paraId="6359BDC6"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Health and well-being </w:t>
      </w:r>
    </w:p>
    <w:p w14:paraId="04D24D45" w14:textId="77777777" w:rsidR="00017086" w:rsidRPr="00B72E55" w:rsidRDefault="00017086" w:rsidP="00CC589D">
      <w:pPr>
        <w:ind w:left="5" w:right="727"/>
        <w:rPr>
          <w:rFonts w:asciiTheme="minorHAnsi" w:hAnsiTheme="minorHAnsi" w:cstheme="minorHAnsi"/>
          <w:sz w:val="22"/>
          <w:szCs w:val="22"/>
        </w:rPr>
      </w:pPr>
      <w:hyperlink r:id="rId297">
        <w:r w:rsidRPr="00B72E55">
          <w:rPr>
            <w:rFonts w:asciiTheme="minorHAnsi" w:hAnsiTheme="minorHAnsi" w:cstheme="minorHAnsi"/>
            <w:color w:val="0000FF"/>
            <w:sz w:val="22"/>
            <w:szCs w:val="22"/>
            <w:u w:val="single" w:color="0000FF"/>
          </w:rPr>
          <w:t>Rise Above: Free PSHE resources on health, wellbeing and resilience</w:t>
        </w:r>
      </w:hyperlink>
      <w:hyperlink r:id="rId298">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Public Health England  </w:t>
      </w:r>
    </w:p>
    <w:p w14:paraId="12EAF89B" w14:textId="77777777" w:rsidR="00017086" w:rsidRPr="00B72E55" w:rsidRDefault="00017086" w:rsidP="00CC589D">
      <w:pPr>
        <w:ind w:left="5" w:right="727"/>
        <w:rPr>
          <w:rFonts w:asciiTheme="minorHAnsi" w:hAnsiTheme="minorHAnsi" w:cstheme="minorHAnsi"/>
          <w:sz w:val="22"/>
          <w:szCs w:val="22"/>
        </w:rPr>
      </w:pPr>
      <w:hyperlink r:id="rId299">
        <w:r w:rsidRPr="00B72E55">
          <w:rPr>
            <w:rFonts w:asciiTheme="minorHAnsi" w:hAnsiTheme="minorHAnsi" w:cstheme="minorHAnsi"/>
            <w:color w:val="0000FF"/>
            <w:sz w:val="22"/>
            <w:szCs w:val="22"/>
            <w:u w:val="single" w:color="0000FF"/>
          </w:rPr>
          <w:t>Supporting pupils at schools with medical conditions</w:t>
        </w:r>
      </w:hyperlink>
      <w:hyperlink r:id="rId30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DfE statutory guidance </w:t>
      </w:r>
    </w:p>
    <w:p w14:paraId="5B50100C" w14:textId="77777777" w:rsidR="00017086" w:rsidRPr="00B72E55" w:rsidRDefault="00017086" w:rsidP="00CC589D">
      <w:pPr>
        <w:ind w:left="5" w:right="727"/>
        <w:rPr>
          <w:rFonts w:asciiTheme="minorHAnsi" w:hAnsiTheme="minorHAnsi" w:cstheme="minorHAnsi"/>
          <w:sz w:val="22"/>
          <w:szCs w:val="22"/>
        </w:rPr>
      </w:pPr>
      <w:hyperlink r:id="rId301">
        <w:r w:rsidRPr="00B72E55">
          <w:rPr>
            <w:rFonts w:asciiTheme="minorHAnsi" w:hAnsiTheme="minorHAnsi" w:cstheme="minorHAnsi"/>
            <w:color w:val="0000FF"/>
            <w:sz w:val="22"/>
            <w:szCs w:val="22"/>
            <w:u w:val="single" w:color="0000FF"/>
          </w:rPr>
          <w:t>Mental health and behaviour in schools</w:t>
        </w:r>
      </w:hyperlink>
      <w:hyperlink r:id="rId302">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DfE advice </w:t>
      </w:r>
    </w:p>
    <w:p w14:paraId="29848FFA" w14:textId="77777777" w:rsidR="00017086" w:rsidRPr="00B72E55" w:rsidRDefault="00017086" w:rsidP="00CC589D">
      <w:pPr>
        <w:ind w:left="5" w:right="727"/>
        <w:rPr>
          <w:rFonts w:asciiTheme="minorHAnsi" w:hAnsiTheme="minorHAnsi" w:cstheme="minorHAnsi"/>
          <w:sz w:val="22"/>
          <w:szCs w:val="22"/>
        </w:rPr>
      </w:pPr>
      <w:hyperlink r:id="rId303">
        <w:r w:rsidRPr="00B72E55">
          <w:rPr>
            <w:rFonts w:asciiTheme="minorHAnsi" w:hAnsiTheme="minorHAnsi" w:cstheme="minorHAnsi"/>
            <w:color w:val="0000FF"/>
            <w:sz w:val="22"/>
            <w:szCs w:val="22"/>
            <w:u w:val="single" w:color="0000FF"/>
          </w:rPr>
          <w:t>Overview - Fabricated or induced illness</w:t>
        </w:r>
      </w:hyperlink>
      <w:hyperlink r:id="rId30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NHS advice </w:t>
      </w:r>
    </w:p>
    <w:p w14:paraId="5D9427B6"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Homelessness </w:t>
      </w:r>
    </w:p>
    <w:p w14:paraId="17C44C4F" w14:textId="77777777" w:rsidR="00017086" w:rsidRPr="00B72E55" w:rsidRDefault="00017086" w:rsidP="00CC589D">
      <w:pPr>
        <w:ind w:left="5" w:right="423"/>
        <w:rPr>
          <w:rFonts w:asciiTheme="minorHAnsi" w:hAnsiTheme="minorHAnsi" w:cstheme="minorHAnsi"/>
          <w:sz w:val="22"/>
          <w:szCs w:val="22"/>
        </w:rPr>
      </w:pPr>
      <w:hyperlink r:id="rId305">
        <w:r w:rsidRPr="00B72E55">
          <w:rPr>
            <w:rFonts w:asciiTheme="minorHAnsi" w:hAnsiTheme="minorHAnsi" w:cstheme="minorHAnsi"/>
            <w:color w:val="0000FF"/>
            <w:sz w:val="22"/>
            <w:szCs w:val="22"/>
            <w:u w:val="single" w:color="0000FF"/>
          </w:rPr>
          <w:t>Homelessness code of guidance for local authorities</w:t>
        </w:r>
      </w:hyperlink>
      <w:hyperlink r:id="rId306">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Ministry of Housing, Communities and Local Government guidance </w:t>
      </w:r>
    </w:p>
    <w:p w14:paraId="60B02859"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Information sharing </w:t>
      </w:r>
    </w:p>
    <w:p w14:paraId="6108BA44" w14:textId="77777777" w:rsidR="00017086" w:rsidRPr="00B72E55" w:rsidRDefault="00017086" w:rsidP="00CC589D">
      <w:pPr>
        <w:ind w:left="5" w:right="666"/>
        <w:rPr>
          <w:rFonts w:asciiTheme="minorHAnsi" w:hAnsiTheme="minorHAnsi" w:cstheme="minorHAnsi"/>
          <w:sz w:val="22"/>
          <w:szCs w:val="22"/>
        </w:rPr>
      </w:pPr>
      <w:hyperlink r:id="rId307">
        <w:r w:rsidRPr="00B72E55">
          <w:rPr>
            <w:rFonts w:asciiTheme="minorHAnsi" w:hAnsiTheme="minorHAnsi" w:cstheme="minorHAnsi"/>
            <w:color w:val="0000FF"/>
            <w:sz w:val="22"/>
            <w:szCs w:val="22"/>
            <w:u w:val="single" w:color="0000FF"/>
          </w:rPr>
          <w:t>Government information sharing advice</w:t>
        </w:r>
      </w:hyperlink>
      <w:hyperlink r:id="rId308">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Guidance on information sharing for people who provide safeguarding services to children, young people, parents and carers. </w:t>
      </w:r>
    </w:p>
    <w:p w14:paraId="26DEBE09" w14:textId="77777777" w:rsidR="00017086" w:rsidRPr="00B72E55" w:rsidRDefault="00017086" w:rsidP="00CC589D">
      <w:pPr>
        <w:ind w:left="5" w:right="216"/>
        <w:rPr>
          <w:rFonts w:asciiTheme="minorHAnsi" w:hAnsiTheme="minorHAnsi" w:cstheme="minorHAnsi"/>
          <w:sz w:val="22"/>
          <w:szCs w:val="22"/>
        </w:rPr>
      </w:pPr>
      <w:hyperlink r:id="rId309">
        <w:r w:rsidRPr="00B72E55">
          <w:rPr>
            <w:rFonts w:asciiTheme="minorHAnsi" w:hAnsiTheme="minorHAnsi" w:cstheme="minorHAnsi"/>
            <w:color w:val="0000FF"/>
            <w:sz w:val="22"/>
            <w:szCs w:val="22"/>
            <w:u w:val="single" w:color="0000FF"/>
          </w:rPr>
          <w:t>Information Commissioner's Office: Data sharing information hub</w:t>
        </w:r>
      </w:hyperlink>
      <w:hyperlink r:id="rId31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Information to help schools and colleges comply with UK data protection legislation including UK GDPR. </w:t>
      </w:r>
    </w:p>
    <w:p w14:paraId="4A2D385C"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Online safety advice  </w:t>
      </w:r>
    </w:p>
    <w:p w14:paraId="43D7FA23" w14:textId="77777777" w:rsidR="00017086" w:rsidRPr="00B72E55" w:rsidRDefault="00017086" w:rsidP="00CC589D">
      <w:pPr>
        <w:ind w:left="5" w:right="1340"/>
        <w:rPr>
          <w:rFonts w:asciiTheme="minorHAnsi" w:hAnsiTheme="minorHAnsi" w:cstheme="minorHAnsi"/>
          <w:sz w:val="22"/>
          <w:szCs w:val="22"/>
        </w:rPr>
      </w:pPr>
      <w:hyperlink r:id="rId311">
        <w:proofErr w:type="spellStart"/>
        <w:r w:rsidRPr="00B72E55">
          <w:rPr>
            <w:rFonts w:asciiTheme="minorHAnsi" w:hAnsiTheme="minorHAnsi" w:cstheme="minorHAnsi"/>
            <w:color w:val="0000FF"/>
            <w:sz w:val="22"/>
            <w:szCs w:val="22"/>
            <w:u w:val="single" w:color="0000FF"/>
          </w:rPr>
          <w:t>Childnet</w:t>
        </w:r>
        <w:proofErr w:type="spellEnd"/>
      </w:hyperlink>
      <w:hyperlink r:id="rId312">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Provides guidance for schools on cyberbullying </w:t>
      </w:r>
    </w:p>
    <w:p w14:paraId="4FA3ECF3" w14:textId="77777777" w:rsidR="00017086" w:rsidRPr="00B72E55" w:rsidRDefault="00017086" w:rsidP="00CC589D">
      <w:pPr>
        <w:ind w:left="5"/>
        <w:rPr>
          <w:rFonts w:asciiTheme="minorHAnsi" w:hAnsiTheme="minorHAnsi" w:cstheme="minorHAnsi"/>
          <w:sz w:val="22"/>
          <w:szCs w:val="22"/>
        </w:rPr>
      </w:pPr>
      <w:hyperlink r:id="rId313">
        <w:proofErr w:type="spellStart"/>
        <w:r w:rsidRPr="00B72E55">
          <w:rPr>
            <w:rFonts w:asciiTheme="minorHAnsi" w:hAnsiTheme="minorHAnsi" w:cstheme="minorHAnsi"/>
            <w:color w:val="0000FF"/>
            <w:sz w:val="22"/>
            <w:szCs w:val="22"/>
            <w:u w:val="single" w:color="0000FF"/>
          </w:rPr>
          <w:t>Educateagainsthate</w:t>
        </w:r>
        <w:proofErr w:type="spellEnd"/>
      </w:hyperlink>
      <w:hyperlink r:id="rId31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Provides practical advice and support on protecting children from extremism and radicalisation </w:t>
      </w:r>
    </w:p>
    <w:p w14:paraId="5EC6171E" w14:textId="77777777" w:rsidR="00017086" w:rsidRPr="00B72E55" w:rsidRDefault="00017086" w:rsidP="00CC589D">
      <w:pPr>
        <w:ind w:left="5" w:right="139"/>
        <w:rPr>
          <w:rFonts w:asciiTheme="minorHAnsi" w:hAnsiTheme="minorHAnsi" w:cstheme="minorHAnsi"/>
          <w:sz w:val="22"/>
          <w:szCs w:val="22"/>
        </w:rPr>
      </w:pPr>
      <w:hyperlink r:id="rId315">
        <w:r w:rsidRPr="00B72E55">
          <w:rPr>
            <w:rFonts w:asciiTheme="minorHAnsi" w:hAnsiTheme="minorHAnsi" w:cstheme="minorHAnsi"/>
            <w:color w:val="0000FF"/>
            <w:sz w:val="22"/>
            <w:szCs w:val="22"/>
            <w:u w:val="single" w:color="0000FF"/>
          </w:rPr>
          <w:t>London Grid for Learning</w:t>
        </w:r>
      </w:hyperlink>
      <w:hyperlink r:id="rId316">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Provides advice on all aspects of a school or college’s online safety arrangements </w:t>
      </w:r>
    </w:p>
    <w:p w14:paraId="7071C8DD" w14:textId="77777777" w:rsidR="00017086" w:rsidRPr="00B72E55" w:rsidRDefault="00017086" w:rsidP="00CC589D">
      <w:pPr>
        <w:ind w:left="5" w:right="208"/>
        <w:rPr>
          <w:rFonts w:asciiTheme="minorHAnsi" w:hAnsiTheme="minorHAnsi" w:cstheme="minorHAnsi"/>
          <w:sz w:val="22"/>
          <w:szCs w:val="22"/>
        </w:rPr>
      </w:pPr>
      <w:hyperlink r:id="rId317">
        <w:r w:rsidRPr="00B72E55">
          <w:rPr>
            <w:rFonts w:asciiTheme="minorHAnsi" w:hAnsiTheme="minorHAnsi" w:cstheme="minorHAnsi"/>
            <w:color w:val="0000FF"/>
            <w:sz w:val="22"/>
            <w:szCs w:val="22"/>
            <w:u w:val="single" w:color="0000FF"/>
          </w:rPr>
          <w:t>NSPCC E-safety for schools</w:t>
        </w:r>
      </w:hyperlink>
      <w:hyperlink r:id="rId318">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Provides advice, templates, and tools on all aspects of a school or college’s online safety arrangements </w:t>
      </w:r>
    </w:p>
    <w:p w14:paraId="5833C6DC" w14:textId="77777777" w:rsidR="00017086" w:rsidRPr="00B72E55" w:rsidRDefault="00017086" w:rsidP="00CC589D">
      <w:pPr>
        <w:ind w:left="5" w:right="423"/>
        <w:rPr>
          <w:rFonts w:asciiTheme="minorHAnsi" w:hAnsiTheme="minorHAnsi" w:cstheme="minorHAnsi"/>
          <w:sz w:val="22"/>
          <w:szCs w:val="22"/>
        </w:rPr>
      </w:pPr>
      <w:hyperlink r:id="rId319">
        <w:r w:rsidRPr="00B72E55">
          <w:rPr>
            <w:rFonts w:asciiTheme="minorHAnsi" w:hAnsiTheme="minorHAnsi" w:cstheme="minorHAnsi"/>
            <w:color w:val="0000FF"/>
            <w:sz w:val="22"/>
            <w:szCs w:val="22"/>
            <w:u w:val="single" w:color="0000FF"/>
          </w:rPr>
          <w:t>Safer recruitment consortium</w:t>
        </w:r>
      </w:hyperlink>
      <w:hyperlink r:id="rId32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‘Guidance for safe working practice’, which may help ensure staff behaviour policies are robust and effective </w:t>
      </w:r>
    </w:p>
    <w:p w14:paraId="5560DA6F" w14:textId="77777777" w:rsidR="00017086" w:rsidRPr="00B72E55" w:rsidRDefault="00017086" w:rsidP="00CC589D">
      <w:pPr>
        <w:ind w:left="5" w:right="198"/>
        <w:rPr>
          <w:rFonts w:asciiTheme="minorHAnsi" w:hAnsiTheme="minorHAnsi" w:cstheme="minorHAnsi"/>
          <w:sz w:val="22"/>
          <w:szCs w:val="22"/>
        </w:rPr>
      </w:pPr>
      <w:hyperlink r:id="rId321">
        <w:r w:rsidRPr="00B72E55">
          <w:rPr>
            <w:rFonts w:asciiTheme="minorHAnsi" w:hAnsiTheme="minorHAnsi" w:cstheme="minorHAnsi"/>
            <w:color w:val="0000FF"/>
            <w:sz w:val="22"/>
            <w:szCs w:val="22"/>
            <w:u w:val="single" w:color="0000FF"/>
          </w:rPr>
          <w:t>Searching screening and confiscation</w:t>
        </w:r>
      </w:hyperlink>
      <w:hyperlink r:id="rId322">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Departmental advice for schools on searching children and confiscating items such as mobile phones </w:t>
      </w:r>
    </w:p>
    <w:p w14:paraId="7FA8BF78" w14:textId="77777777" w:rsidR="00017086" w:rsidRPr="00B72E55" w:rsidRDefault="00017086" w:rsidP="00CC589D">
      <w:pPr>
        <w:ind w:left="5" w:right="411"/>
        <w:rPr>
          <w:rFonts w:asciiTheme="minorHAnsi" w:hAnsiTheme="minorHAnsi" w:cstheme="minorHAnsi"/>
          <w:sz w:val="22"/>
          <w:szCs w:val="22"/>
        </w:rPr>
      </w:pPr>
      <w:hyperlink r:id="rId323">
        <w:r w:rsidRPr="00B72E55">
          <w:rPr>
            <w:rFonts w:asciiTheme="minorHAnsi" w:hAnsiTheme="minorHAnsi" w:cstheme="minorHAnsi"/>
            <w:color w:val="0000FF"/>
            <w:sz w:val="22"/>
            <w:szCs w:val="22"/>
            <w:u w:val="single" w:color="0000FF"/>
          </w:rPr>
          <w:t>South West Grid for Learning</w:t>
        </w:r>
      </w:hyperlink>
      <w:hyperlink r:id="rId32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Provides advice on all aspects of a school or college’s online safety arrangements </w:t>
      </w:r>
    </w:p>
    <w:p w14:paraId="07C6550F" w14:textId="77777777" w:rsidR="00017086" w:rsidRPr="00B72E55" w:rsidRDefault="00017086" w:rsidP="00CC589D">
      <w:pPr>
        <w:ind w:left="5"/>
        <w:rPr>
          <w:rFonts w:asciiTheme="minorHAnsi" w:hAnsiTheme="minorHAnsi" w:cstheme="minorHAnsi"/>
          <w:sz w:val="22"/>
          <w:szCs w:val="22"/>
        </w:rPr>
      </w:pPr>
      <w:hyperlink r:id="rId325">
        <w:r w:rsidRPr="00B72E55">
          <w:rPr>
            <w:rFonts w:asciiTheme="minorHAnsi" w:hAnsiTheme="minorHAnsi" w:cstheme="minorHAnsi"/>
            <w:color w:val="0000FF"/>
            <w:sz w:val="22"/>
            <w:szCs w:val="22"/>
            <w:u w:val="single" w:color="0000FF"/>
          </w:rPr>
          <w:t>Online Safety Audit Tool</w:t>
        </w:r>
      </w:hyperlink>
      <w:hyperlink r:id="rId326">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From UK Council for Internet Safety to help mentors of trainee teachers and newly qualified teachers induct mentees and provide ongoing support, development and monitoring </w:t>
      </w:r>
    </w:p>
    <w:p w14:paraId="5EB9DAAB" w14:textId="77777777" w:rsidR="00017086" w:rsidRPr="00B72E55" w:rsidRDefault="00017086" w:rsidP="00CC589D">
      <w:pPr>
        <w:ind w:left="5" w:right="727"/>
        <w:rPr>
          <w:rFonts w:asciiTheme="minorHAnsi" w:hAnsiTheme="minorHAnsi" w:cstheme="minorHAnsi"/>
          <w:sz w:val="22"/>
          <w:szCs w:val="22"/>
        </w:rPr>
      </w:pPr>
      <w:hyperlink r:id="rId327">
        <w:r w:rsidRPr="00B72E55">
          <w:rPr>
            <w:rFonts w:asciiTheme="minorHAnsi" w:hAnsiTheme="minorHAnsi" w:cstheme="minorHAnsi"/>
            <w:color w:val="0000FF"/>
            <w:sz w:val="22"/>
            <w:szCs w:val="22"/>
            <w:u w:val="single" w:color="0000FF"/>
          </w:rPr>
          <w:t>Online safety guidance if you own or manage an online platform</w:t>
        </w:r>
      </w:hyperlink>
      <w:hyperlink r:id="rId328">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DCMS advice </w:t>
      </w:r>
    </w:p>
    <w:p w14:paraId="1B06B122" w14:textId="77777777" w:rsidR="00017086" w:rsidRPr="00B72E55" w:rsidRDefault="00017086" w:rsidP="00CC589D">
      <w:pPr>
        <w:ind w:left="5" w:right="727"/>
        <w:rPr>
          <w:rFonts w:asciiTheme="minorHAnsi" w:hAnsiTheme="minorHAnsi" w:cstheme="minorHAnsi"/>
          <w:sz w:val="22"/>
          <w:szCs w:val="22"/>
        </w:rPr>
      </w:pPr>
      <w:hyperlink r:id="rId329">
        <w:r w:rsidRPr="00B72E55">
          <w:rPr>
            <w:rFonts w:asciiTheme="minorHAnsi" w:hAnsiTheme="minorHAnsi" w:cstheme="minorHAnsi"/>
            <w:color w:val="0000FF"/>
            <w:sz w:val="22"/>
            <w:szCs w:val="22"/>
            <w:u w:val="single" w:color="0000FF"/>
          </w:rPr>
          <w:t>A business guide for protecting children on your online platform</w:t>
        </w:r>
      </w:hyperlink>
      <w:hyperlink r:id="rId33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DCMS advice </w:t>
      </w:r>
    </w:p>
    <w:p w14:paraId="6AC6251D" w14:textId="77777777" w:rsidR="00017086" w:rsidRPr="00B72E55" w:rsidRDefault="00017086" w:rsidP="00CC589D">
      <w:pPr>
        <w:ind w:left="5" w:right="1340"/>
        <w:rPr>
          <w:rFonts w:asciiTheme="minorHAnsi" w:hAnsiTheme="minorHAnsi" w:cstheme="minorHAnsi"/>
          <w:sz w:val="22"/>
          <w:szCs w:val="22"/>
        </w:rPr>
      </w:pPr>
      <w:hyperlink r:id="rId331">
        <w:r w:rsidRPr="00B72E55">
          <w:rPr>
            <w:rFonts w:asciiTheme="minorHAnsi" w:hAnsiTheme="minorHAnsi" w:cstheme="minorHAnsi"/>
            <w:color w:val="0000FF"/>
            <w:sz w:val="22"/>
            <w:szCs w:val="22"/>
            <w:u w:val="single" w:color="0000FF"/>
          </w:rPr>
          <w:t>UK Safer Internet Centre</w:t>
        </w:r>
      </w:hyperlink>
      <w:hyperlink r:id="rId332">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Provides tips, advice, guides and other resources to help keep children safe online </w:t>
      </w:r>
    </w:p>
    <w:p w14:paraId="4E8AB97A" w14:textId="77777777" w:rsidR="00017086" w:rsidRPr="00B72E55" w:rsidRDefault="00017086" w:rsidP="00CC589D">
      <w:pPr>
        <w:ind w:left="5" w:right="609"/>
        <w:rPr>
          <w:rFonts w:asciiTheme="minorHAnsi" w:hAnsiTheme="minorHAnsi" w:cstheme="minorHAnsi"/>
          <w:sz w:val="22"/>
          <w:szCs w:val="22"/>
        </w:rPr>
      </w:pPr>
      <w:hyperlink r:id="rId333">
        <w:r w:rsidRPr="00B72E55">
          <w:rPr>
            <w:rFonts w:asciiTheme="minorHAnsi" w:hAnsiTheme="minorHAnsi" w:cstheme="minorHAnsi"/>
            <w:color w:val="0000FF"/>
            <w:sz w:val="22"/>
            <w:szCs w:val="22"/>
            <w:u w:val="single" w:color="0000FF"/>
          </w:rPr>
          <w:t>Understanding and responding to AI-generated child sexual abuse material:</w:t>
        </w:r>
      </w:hyperlink>
      <w:hyperlink r:id="rId33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guidance from the National Crime Agency's CEOP Education programme in collaboration with the Internet Watch Foundation. </w:t>
      </w:r>
    </w:p>
    <w:p w14:paraId="3AFA658C" w14:textId="77777777" w:rsidR="00017086" w:rsidRPr="00B72E55" w:rsidRDefault="00017086" w:rsidP="00CC589D">
      <w:pPr>
        <w:ind w:left="5" w:right="278"/>
        <w:rPr>
          <w:rFonts w:asciiTheme="minorHAnsi" w:hAnsiTheme="minorHAnsi" w:cstheme="minorHAnsi"/>
          <w:sz w:val="22"/>
          <w:szCs w:val="22"/>
        </w:rPr>
      </w:pPr>
      <w:hyperlink r:id="rId335">
        <w:r w:rsidRPr="00B72E55">
          <w:rPr>
            <w:rFonts w:asciiTheme="minorHAnsi" w:hAnsiTheme="minorHAnsi" w:cstheme="minorHAnsi"/>
            <w:color w:val="0000FF"/>
            <w:sz w:val="22"/>
            <w:szCs w:val="22"/>
            <w:u w:val="single" w:color="0000FF"/>
          </w:rPr>
          <w:t>Financially motivated sexual extortion (FMSE)</w:t>
        </w:r>
      </w:hyperlink>
      <w:hyperlink r:id="rId336">
        <w:r w:rsidRPr="00B72E55">
          <w:rPr>
            <w:rFonts w:asciiTheme="minorHAnsi" w:hAnsiTheme="minorHAnsi" w:cstheme="minorHAnsi"/>
            <w:sz w:val="22"/>
            <w:szCs w:val="22"/>
          </w:rPr>
          <w:t>:</w:t>
        </w:r>
      </w:hyperlink>
      <w:r w:rsidRPr="00B72E55">
        <w:rPr>
          <w:rFonts w:asciiTheme="minorHAnsi" w:hAnsiTheme="minorHAnsi" w:cstheme="minorHAnsi"/>
          <w:sz w:val="22"/>
          <w:szCs w:val="22"/>
        </w:rPr>
        <w:t xml:space="preserve"> guidance for education settings on FMSE from the National Crime Agency's CEOP Education programme.  </w:t>
      </w:r>
    </w:p>
    <w:p w14:paraId="331678BD" w14:textId="77777777" w:rsidR="00017086" w:rsidRPr="00B72E55" w:rsidRDefault="00017086" w:rsidP="00CC589D">
      <w:pPr>
        <w:pStyle w:val="Heading4"/>
        <w:spacing w:before="0"/>
        <w:ind w:left="-5" w:right="311"/>
        <w:rPr>
          <w:rFonts w:asciiTheme="minorHAnsi" w:hAnsiTheme="minorHAnsi" w:cstheme="minorHAnsi"/>
          <w:sz w:val="22"/>
          <w:szCs w:val="22"/>
        </w:rPr>
      </w:pPr>
      <w:r w:rsidRPr="00B72E55">
        <w:rPr>
          <w:rFonts w:asciiTheme="minorHAnsi" w:hAnsiTheme="minorHAnsi" w:cstheme="minorHAnsi"/>
          <w:sz w:val="22"/>
          <w:szCs w:val="22"/>
        </w:rPr>
        <w:t xml:space="preserve">Online safety relating to remote education, virtual lessons and live streaming </w:t>
      </w:r>
    </w:p>
    <w:p w14:paraId="0022AC14" w14:textId="77777777" w:rsidR="00017086" w:rsidRPr="00B72E55" w:rsidRDefault="00017086" w:rsidP="00CC589D">
      <w:pPr>
        <w:ind w:left="5" w:right="504"/>
        <w:rPr>
          <w:rFonts w:asciiTheme="minorHAnsi" w:hAnsiTheme="minorHAnsi" w:cstheme="minorHAnsi"/>
          <w:sz w:val="22"/>
          <w:szCs w:val="22"/>
        </w:rPr>
      </w:pPr>
      <w:hyperlink r:id="rId337">
        <w:r w:rsidRPr="00B72E55">
          <w:rPr>
            <w:rFonts w:asciiTheme="minorHAnsi" w:hAnsiTheme="minorHAnsi" w:cstheme="minorHAnsi"/>
            <w:color w:val="0000FF"/>
            <w:sz w:val="22"/>
            <w:szCs w:val="22"/>
            <w:u w:val="single" w:color="0000FF"/>
          </w:rPr>
          <w:t>Guidance Get help with remote education</w:t>
        </w:r>
      </w:hyperlink>
      <w:hyperlink r:id="rId338">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Resources and support for teachers and school leaders on educating pupils and students </w:t>
      </w:r>
    </w:p>
    <w:p w14:paraId="4D301E55" w14:textId="77777777" w:rsidR="00017086" w:rsidRPr="00B72E55" w:rsidRDefault="00017086" w:rsidP="00CC589D">
      <w:pPr>
        <w:ind w:left="5" w:right="1340"/>
        <w:rPr>
          <w:rFonts w:asciiTheme="minorHAnsi" w:hAnsiTheme="minorHAnsi" w:cstheme="minorHAnsi"/>
          <w:sz w:val="22"/>
          <w:szCs w:val="22"/>
        </w:rPr>
      </w:pPr>
      <w:hyperlink r:id="rId339">
        <w:r w:rsidRPr="00B72E55">
          <w:rPr>
            <w:rFonts w:asciiTheme="minorHAnsi" w:hAnsiTheme="minorHAnsi" w:cstheme="minorHAnsi"/>
            <w:color w:val="0000FF"/>
            <w:sz w:val="22"/>
            <w:szCs w:val="22"/>
            <w:u w:val="single" w:color="0000FF"/>
          </w:rPr>
          <w:t>Departmental guidance on safeguarding and remote education</w:t>
        </w:r>
      </w:hyperlink>
      <w:hyperlink r:id="rId34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Including planning remote education strategies and teaching remotely </w:t>
      </w:r>
    </w:p>
    <w:p w14:paraId="4A087D05" w14:textId="77777777" w:rsidR="00017086" w:rsidRPr="00B72E55" w:rsidRDefault="00017086" w:rsidP="00CC589D">
      <w:pPr>
        <w:ind w:left="5" w:right="1340"/>
        <w:rPr>
          <w:rFonts w:asciiTheme="minorHAnsi" w:hAnsiTheme="minorHAnsi" w:cstheme="minorHAnsi"/>
          <w:sz w:val="22"/>
          <w:szCs w:val="22"/>
        </w:rPr>
      </w:pPr>
      <w:hyperlink r:id="rId341">
        <w:r w:rsidRPr="00B72E55">
          <w:rPr>
            <w:rFonts w:asciiTheme="minorHAnsi" w:hAnsiTheme="minorHAnsi" w:cstheme="minorHAnsi"/>
            <w:color w:val="0000FF"/>
            <w:sz w:val="22"/>
            <w:szCs w:val="22"/>
            <w:u w:val="single" w:color="0000FF"/>
          </w:rPr>
          <w:t>London Grid for Learning</w:t>
        </w:r>
      </w:hyperlink>
      <w:hyperlink r:id="rId342">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Guidance, including platform-specific advice </w:t>
      </w:r>
    </w:p>
    <w:p w14:paraId="42B0FE62" w14:textId="77777777" w:rsidR="00017086" w:rsidRPr="00B72E55" w:rsidRDefault="00017086" w:rsidP="00CC589D">
      <w:pPr>
        <w:ind w:left="5" w:right="1340"/>
        <w:rPr>
          <w:rFonts w:asciiTheme="minorHAnsi" w:hAnsiTheme="minorHAnsi" w:cstheme="minorHAnsi"/>
          <w:sz w:val="22"/>
          <w:szCs w:val="22"/>
        </w:rPr>
      </w:pPr>
      <w:hyperlink r:id="rId343">
        <w:r w:rsidRPr="00B72E55">
          <w:rPr>
            <w:rFonts w:asciiTheme="minorHAnsi" w:hAnsiTheme="minorHAnsi" w:cstheme="minorHAnsi"/>
            <w:color w:val="0000FF"/>
            <w:sz w:val="22"/>
            <w:szCs w:val="22"/>
            <w:u w:val="single" w:color="0000FF"/>
          </w:rPr>
          <w:t>National Cyber Security Centre</w:t>
        </w:r>
      </w:hyperlink>
      <w:hyperlink r:id="rId34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 Guidance on choosing, configuring and deploying video conferencing  </w:t>
      </w:r>
    </w:p>
    <w:p w14:paraId="1B1BE014" w14:textId="77777777" w:rsidR="00017086" w:rsidRPr="00B72E55" w:rsidRDefault="00017086" w:rsidP="00CC589D">
      <w:pPr>
        <w:ind w:left="5" w:right="1340"/>
        <w:rPr>
          <w:rFonts w:asciiTheme="minorHAnsi" w:hAnsiTheme="minorHAnsi" w:cstheme="minorHAnsi"/>
          <w:sz w:val="22"/>
          <w:szCs w:val="22"/>
        </w:rPr>
      </w:pPr>
      <w:hyperlink r:id="rId345">
        <w:r w:rsidRPr="00B72E55">
          <w:rPr>
            <w:rFonts w:asciiTheme="minorHAnsi" w:hAnsiTheme="minorHAnsi" w:cstheme="minorHAnsi"/>
            <w:color w:val="0000FF"/>
            <w:sz w:val="22"/>
            <w:szCs w:val="22"/>
            <w:u w:val="single" w:color="0000FF"/>
          </w:rPr>
          <w:t>UK Safer Internet Centre</w:t>
        </w:r>
      </w:hyperlink>
      <w:hyperlink r:id="rId346">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Guidance on safe remote learning </w:t>
      </w:r>
    </w:p>
    <w:p w14:paraId="17701704" w14:textId="77777777" w:rsidR="00017086" w:rsidRPr="00B72E55" w:rsidRDefault="00017086" w:rsidP="00CC589D">
      <w:pPr>
        <w:pStyle w:val="Heading4"/>
        <w:spacing w:before="0"/>
        <w:ind w:left="-5" w:right="311"/>
        <w:rPr>
          <w:rFonts w:asciiTheme="minorHAnsi" w:hAnsiTheme="minorHAnsi" w:cstheme="minorHAnsi"/>
          <w:sz w:val="22"/>
          <w:szCs w:val="22"/>
        </w:rPr>
      </w:pPr>
      <w:r w:rsidRPr="00B72E55">
        <w:rPr>
          <w:rFonts w:asciiTheme="minorHAnsi" w:hAnsiTheme="minorHAnsi" w:cstheme="minorHAnsi"/>
          <w:sz w:val="22"/>
          <w:szCs w:val="22"/>
        </w:rPr>
        <w:t xml:space="preserve">Online safety – support for children </w:t>
      </w:r>
    </w:p>
    <w:p w14:paraId="422FAD53" w14:textId="77777777" w:rsidR="00017086" w:rsidRPr="00B72E55" w:rsidRDefault="00017086" w:rsidP="00CC589D">
      <w:pPr>
        <w:ind w:left="5" w:right="1340"/>
        <w:rPr>
          <w:rFonts w:asciiTheme="minorHAnsi" w:hAnsiTheme="minorHAnsi" w:cstheme="minorHAnsi"/>
          <w:sz w:val="22"/>
          <w:szCs w:val="22"/>
        </w:rPr>
      </w:pPr>
      <w:hyperlink r:id="rId347">
        <w:r w:rsidRPr="00B72E55">
          <w:rPr>
            <w:rFonts w:asciiTheme="minorHAnsi" w:hAnsiTheme="minorHAnsi" w:cstheme="minorHAnsi"/>
            <w:color w:val="0000FF"/>
            <w:sz w:val="22"/>
            <w:szCs w:val="22"/>
            <w:u w:val="single" w:color="0000FF"/>
          </w:rPr>
          <w:t>Childline</w:t>
        </w:r>
      </w:hyperlink>
      <w:hyperlink r:id="rId348">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For free and confidential advice </w:t>
      </w:r>
    </w:p>
    <w:p w14:paraId="3A191DD2" w14:textId="77777777" w:rsidR="00017086" w:rsidRPr="00B72E55" w:rsidRDefault="00017086" w:rsidP="00CC589D">
      <w:pPr>
        <w:ind w:left="5" w:right="1340"/>
        <w:rPr>
          <w:rFonts w:asciiTheme="minorHAnsi" w:hAnsiTheme="minorHAnsi" w:cstheme="minorHAnsi"/>
          <w:sz w:val="22"/>
          <w:szCs w:val="22"/>
        </w:rPr>
      </w:pPr>
      <w:hyperlink r:id="rId349">
        <w:r w:rsidRPr="00B72E55">
          <w:rPr>
            <w:rFonts w:asciiTheme="minorHAnsi" w:hAnsiTheme="minorHAnsi" w:cstheme="minorHAnsi"/>
            <w:color w:val="0000FF"/>
            <w:sz w:val="22"/>
            <w:szCs w:val="22"/>
            <w:u w:val="single" w:color="0000FF"/>
          </w:rPr>
          <w:t>UK Safer Internet Centre</w:t>
        </w:r>
      </w:hyperlink>
      <w:hyperlink r:id="rId35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To report and remove harmful online content </w:t>
      </w:r>
    </w:p>
    <w:p w14:paraId="7099E4DE" w14:textId="77777777" w:rsidR="00017086" w:rsidRPr="00B72E55" w:rsidRDefault="00017086" w:rsidP="00CC589D">
      <w:pPr>
        <w:ind w:left="5" w:right="1340"/>
        <w:rPr>
          <w:rFonts w:asciiTheme="minorHAnsi" w:hAnsiTheme="minorHAnsi" w:cstheme="minorHAnsi"/>
          <w:sz w:val="22"/>
          <w:szCs w:val="22"/>
        </w:rPr>
      </w:pPr>
      <w:hyperlink r:id="rId351">
        <w:r w:rsidRPr="00B72E55">
          <w:rPr>
            <w:rFonts w:asciiTheme="minorHAnsi" w:hAnsiTheme="minorHAnsi" w:cstheme="minorHAnsi"/>
            <w:color w:val="0000FF"/>
            <w:sz w:val="22"/>
            <w:szCs w:val="22"/>
            <w:u w:val="single" w:color="0000FF"/>
          </w:rPr>
          <w:t>CEOP Safety Centre</w:t>
        </w:r>
      </w:hyperlink>
      <w:hyperlink r:id="rId352">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to report online child sexual abuse </w:t>
      </w:r>
    </w:p>
    <w:p w14:paraId="5AEE01D9"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Online safety - parental support </w:t>
      </w:r>
    </w:p>
    <w:p w14:paraId="77C9BC91" w14:textId="77777777" w:rsidR="00017086" w:rsidRPr="00B72E55" w:rsidRDefault="00017086" w:rsidP="00CC589D">
      <w:pPr>
        <w:ind w:left="5"/>
        <w:rPr>
          <w:rFonts w:asciiTheme="minorHAnsi" w:hAnsiTheme="minorHAnsi" w:cstheme="minorHAnsi"/>
          <w:sz w:val="22"/>
          <w:szCs w:val="22"/>
        </w:rPr>
      </w:pPr>
      <w:hyperlink r:id="rId353">
        <w:proofErr w:type="spellStart"/>
        <w:r w:rsidRPr="00B72E55">
          <w:rPr>
            <w:rFonts w:asciiTheme="minorHAnsi" w:hAnsiTheme="minorHAnsi" w:cstheme="minorHAnsi"/>
            <w:color w:val="0000FF"/>
            <w:sz w:val="22"/>
            <w:szCs w:val="22"/>
            <w:u w:val="single" w:color="0000FF"/>
          </w:rPr>
          <w:t>Childnet</w:t>
        </w:r>
        <w:proofErr w:type="spellEnd"/>
      </w:hyperlink>
      <w:hyperlink r:id="rId35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Offers a toolkit to support parents and carers of children of any age to start discussions about their online life, and to find out where to get more help and support </w:t>
      </w:r>
    </w:p>
    <w:p w14:paraId="1154059C" w14:textId="77777777" w:rsidR="00017086" w:rsidRPr="00B72E55" w:rsidRDefault="00017086" w:rsidP="00CC589D">
      <w:pPr>
        <w:ind w:left="5" w:right="341"/>
        <w:rPr>
          <w:rFonts w:asciiTheme="minorHAnsi" w:hAnsiTheme="minorHAnsi" w:cstheme="minorHAnsi"/>
          <w:sz w:val="22"/>
          <w:szCs w:val="22"/>
        </w:rPr>
      </w:pPr>
      <w:hyperlink r:id="rId355">
        <w:proofErr w:type="spellStart"/>
        <w:r w:rsidRPr="00B72E55">
          <w:rPr>
            <w:rFonts w:asciiTheme="minorHAnsi" w:hAnsiTheme="minorHAnsi" w:cstheme="minorHAnsi"/>
            <w:color w:val="0000FF"/>
            <w:sz w:val="22"/>
            <w:szCs w:val="22"/>
            <w:u w:val="single" w:color="0000FF"/>
          </w:rPr>
          <w:t>Commonsensemedia</w:t>
        </w:r>
        <w:proofErr w:type="spellEnd"/>
      </w:hyperlink>
      <w:hyperlink r:id="rId356">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Provides independent reviews, age ratings, &amp; other information about all types of media for children and their parents </w:t>
      </w:r>
    </w:p>
    <w:p w14:paraId="5F67D9C2" w14:textId="77777777" w:rsidR="00017086" w:rsidRPr="00B72E55" w:rsidRDefault="00017086" w:rsidP="00CC589D">
      <w:pPr>
        <w:ind w:left="5" w:right="155"/>
        <w:rPr>
          <w:rFonts w:asciiTheme="minorHAnsi" w:hAnsiTheme="minorHAnsi" w:cstheme="minorHAnsi"/>
          <w:sz w:val="22"/>
          <w:szCs w:val="22"/>
        </w:rPr>
      </w:pPr>
      <w:hyperlink r:id="rId357">
        <w:r w:rsidRPr="00B72E55">
          <w:rPr>
            <w:rFonts w:asciiTheme="minorHAnsi" w:hAnsiTheme="minorHAnsi" w:cstheme="minorHAnsi"/>
            <w:color w:val="0000FF"/>
            <w:sz w:val="22"/>
            <w:szCs w:val="22"/>
            <w:u w:val="single" w:color="0000FF"/>
          </w:rPr>
          <w:t>Government advice</w:t>
        </w:r>
      </w:hyperlink>
      <w:hyperlink r:id="rId358">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About protecting children from specific online harms such as child sexual abuse, sexting, and cyberbullying </w:t>
      </w:r>
    </w:p>
    <w:p w14:paraId="2E19C823" w14:textId="77777777" w:rsidR="00017086" w:rsidRPr="00B72E55" w:rsidRDefault="00017086" w:rsidP="00CC589D">
      <w:pPr>
        <w:ind w:left="5" w:right="360"/>
        <w:rPr>
          <w:rFonts w:asciiTheme="minorHAnsi" w:hAnsiTheme="minorHAnsi" w:cstheme="minorHAnsi"/>
          <w:sz w:val="22"/>
          <w:szCs w:val="22"/>
        </w:rPr>
      </w:pPr>
      <w:hyperlink r:id="rId359">
        <w:r w:rsidRPr="00B72E55">
          <w:rPr>
            <w:rFonts w:asciiTheme="minorHAnsi" w:hAnsiTheme="minorHAnsi" w:cstheme="minorHAnsi"/>
            <w:color w:val="0000FF"/>
            <w:sz w:val="22"/>
            <w:szCs w:val="22"/>
            <w:u w:val="single" w:color="0000FF"/>
          </w:rPr>
          <w:t>Internet Matters</w:t>
        </w:r>
      </w:hyperlink>
      <w:hyperlink r:id="rId36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Provides age-specific online safety checklists, guides on how to set parental controls, and practical tips to help children get the most out of their digital world </w:t>
      </w:r>
      <w:hyperlink r:id="rId361">
        <w:r w:rsidRPr="00B72E55">
          <w:rPr>
            <w:rFonts w:asciiTheme="minorHAnsi" w:hAnsiTheme="minorHAnsi" w:cstheme="minorHAnsi"/>
            <w:color w:val="0000FF"/>
            <w:sz w:val="22"/>
            <w:szCs w:val="22"/>
            <w:u w:val="single" w:color="0000FF"/>
          </w:rPr>
          <w:t xml:space="preserve">How Can I Help My Child? </w:t>
        </w:r>
      </w:hyperlink>
      <w:hyperlink r:id="rId362">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Marie Collins Foundation – Sexual abuse online </w:t>
      </w:r>
    </w:p>
    <w:p w14:paraId="2E1FA655" w14:textId="77777777" w:rsidR="00017086" w:rsidRPr="00B72E55" w:rsidRDefault="00017086" w:rsidP="00CC589D">
      <w:pPr>
        <w:ind w:left="5" w:right="263"/>
        <w:rPr>
          <w:rFonts w:asciiTheme="minorHAnsi" w:hAnsiTheme="minorHAnsi" w:cstheme="minorHAnsi"/>
          <w:sz w:val="22"/>
          <w:szCs w:val="22"/>
        </w:rPr>
      </w:pPr>
      <w:hyperlink r:id="rId363">
        <w:r w:rsidRPr="00B72E55">
          <w:rPr>
            <w:rFonts w:asciiTheme="minorHAnsi" w:hAnsiTheme="minorHAnsi" w:cstheme="minorHAnsi"/>
            <w:color w:val="0000FF"/>
            <w:sz w:val="22"/>
            <w:szCs w:val="22"/>
            <w:u w:val="single" w:color="0000FF"/>
          </w:rPr>
          <w:t>London Grid for Learning</w:t>
        </w:r>
      </w:hyperlink>
      <w:hyperlink r:id="rId36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Provides support for parents and carers to keep their children safe online, including tips to keep primary aged children safe online </w:t>
      </w:r>
    </w:p>
    <w:p w14:paraId="0F3CC686" w14:textId="77777777" w:rsidR="00017086" w:rsidRPr="00B72E55" w:rsidRDefault="00017086" w:rsidP="00CC589D">
      <w:pPr>
        <w:ind w:left="5" w:right="386"/>
        <w:rPr>
          <w:rFonts w:asciiTheme="minorHAnsi" w:hAnsiTheme="minorHAnsi" w:cstheme="minorHAnsi"/>
          <w:sz w:val="22"/>
          <w:szCs w:val="22"/>
        </w:rPr>
      </w:pPr>
      <w:hyperlink r:id="rId365">
        <w:proofErr w:type="spellStart"/>
        <w:r w:rsidRPr="00B72E55">
          <w:rPr>
            <w:rFonts w:asciiTheme="minorHAnsi" w:hAnsiTheme="minorHAnsi" w:cstheme="minorHAnsi"/>
            <w:color w:val="0000FF"/>
            <w:sz w:val="22"/>
            <w:szCs w:val="22"/>
            <w:u w:val="single" w:color="0000FF"/>
          </w:rPr>
          <w:t>Stopitnow</w:t>
        </w:r>
        <w:proofErr w:type="spellEnd"/>
      </w:hyperlink>
      <w:hyperlink r:id="rId366">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resource from </w:t>
      </w:r>
      <w:hyperlink r:id="rId367">
        <w:r w:rsidRPr="00B72E55">
          <w:rPr>
            <w:rFonts w:asciiTheme="minorHAnsi" w:hAnsiTheme="minorHAnsi" w:cstheme="minorHAnsi"/>
            <w:color w:val="0000FF"/>
            <w:sz w:val="22"/>
            <w:szCs w:val="22"/>
            <w:u w:val="single" w:color="0000FF"/>
          </w:rPr>
          <w:t>The Lucy Faithfull Foundation</w:t>
        </w:r>
      </w:hyperlink>
      <w:hyperlink r:id="rId368">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Can be used by parents and carers who are concerned about someone’s behaviour, including children who may be displaying concerning sexual behaviour (not just about online) </w:t>
      </w:r>
    </w:p>
    <w:p w14:paraId="2998CCA3" w14:textId="77777777" w:rsidR="00017086" w:rsidRPr="00B72E55" w:rsidRDefault="00017086" w:rsidP="00CC589D">
      <w:pPr>
        <w:ind w:left="5" w:right="368"/>
        <w:rPr>
          <w:rFonts w:asciiTheme="minorHAnsi" w:hAnsiTheme="minorHAnsi" w:cstheme="minorHAnsi"/>
          <w:sz w:val="22"/>
          <w:szCs w:val="22"/>
        </w:rPr>
      </w:pPr>
      <w:hyperlink r:id="rId369">
        <w:r w:rsidRPr="00B72E55">
          <w:rPr>
            <w:rFonts w:asciiTheme="minorHAnsi" w:hAnsiTheme="minorHAnsi" w:cstheme="minorHAnsi"/>
            <w:color w:val="0000FF"/>
            <w:sz w:val="22"/>
            <w:szCs w:val="22"/>
            <w:u w:val="single" w:color="0000FF"/>
          </w:rPr>
          <w:t>CEOP Education</w:t>
        </w:r>
      </w:hyperlink>
      <w:hyperlink r:id="rId37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Provides information, guidance and resources for support for parents and carers, helping them to protect their child(ren) from online sexual abuse </w:t>
      </w:r>
    </w:p>
    <w:p w14:paraId="65EF4767" w14:textId="77777777" w:rsidR="00017086" w:rsidRPr="00B72E55" w:rsidRDefault="00017086" w:rsidP="00CC589D">
      <w:pPr>
        <w:ind w:left="5" w:right="503"/>
        <w:rPr>
          <w:rFonts w:asciiTheme="minorHAnsi" w:hAnsiTheme="minorHAnsi" w:cstheme="minorHAnsi"/>
          <w:sz w:val="22"/>
          <w:szCs w:val="22"/>
        </w:rPr>
      </w:pPr>
      <w:hyperlink r:id="rId371">
        <w:proofErr w:type="spellStart"/>
        <w:r w:rsidRPr="00B72E55">
          <w:rPr>
            <w:rFonts w:asciiTheme="minorHAnsi" w:hAnsiTheme="minorHAnsi" w:cstheme="minorHAnsi"/>
            <w:color w:val="0000FF"/>
            <w:sz w:val="22"/>
            <w:szCs w:val="22"/>
            <w:u w:val="single" w:color="0000FF"/>
          </w:rPr>
          <w:t>Parentzone</w:t>
        </w:r>
        <w:proofErr w:type="spellEnd"/>
      </w:hyperlink>
      <w:hyperlink r:id="rId372">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Provides help for parents and carers on how to keep their children safe online </w:t>
      </w:r>
    </w:p>
    <w:p w14:paraId="2793317B" w14:textId="77777777" w:rsidR="00017086" w:rsidRPr="00B72E55" w:rsidRDefault="00017086" w:rsidP="00CC589D">
      <w:pPr>
        <w:ind w:left="5"/>
        <w:rPr>
          <w:rFonts w:asciiTheme="minorHAnsi" w:hAnsiTheme="minorHAnsi" w:cstheme="minorHAnsi"/>
          <w:sz w:val="22"/>
          <w:szCs w:val="22"/>
        </w:rPr>
      </w:pPr>
      <w:hyperlink r:id="rId373">
        <w:r w:rsidRPr="00B72E55">
          <w:rPr>
            <w:rFonts w:asciiTheme="minorHAnsi" w:hAnsiTheme="minorHAnsi" w:cstheme="minorHAnsi"/>
            <w:color w:val="0000FF"/>
            <w:sz w:val="22"/>
            <w:szCs w:val="22"/>
            <w:u w:val="single" w:color="0000FF"/>
          </w:rPr>
          <w:t>Talking to your child about online sexual harassment: A guide for parents</w:t>
        </w:r>
      </w:hyperlink>
      <w:hyperlink r:id="rId37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This is the Children’s Commissioner’s parental guide on talking to their children about online sexual harassment  </w:t>
      </w:r>
    </w:p>
    <w:p w14:paraId="54DE0736" w14:textId="77777777" w:rsidR="00017086" w:rsidRPr="00B72E55" w:rsidRDefault="00017086" w:rsidP="00CC589D">
      <w:pPr>
        <w:ind w:left="5" w:right="727"/>
        <w:rPr>
          <w:rFonts w:asciiTheme="minorHAnsi" w:hAnsiTheme="minorHAnsi" w:cstheme="minorHAnsi"/>
          <w:sz w:val="22"/>
          <w:szCs w:val="22"/>
        </w:rPr>
      </w:pPr>
      <w:r w:rsidRPr="00B72E55">
        <w:rPr>
          <w:rFonts w:asciiTheme="minorHAnsi" w:hAnsiTheme="minorHAnsi" w:cstheme="minorHAnsi"/>
          <w:sz w:val="22"/>
          <w:szCs w:val="22"/>
        </w:rPr>
        <w:t xml:space="preserve">2019 UK CMOSs’ advice - </w:t>
      </w:r>
      <w:hyperlink r:id="rId375">
        <w:r w:rsidRPr="00B72E55">
          <w:rPr>
            <w:rFonts w:asciiTheme="minorHAnsi" w:hAnsiTheme="minorHAnsi" w:cstheme="minorHAnsi"/>
            <w:color w:val="0000FF"/>
            <w:sz w:val="22"/>
            <w:szCs w:val="22"/>
            <w:u w:val="single" w:color="0000FF"/>
          </w:rPr>
          <w:t>UK CMO commentary on screen time and social media map</w:t>
        </w:r>
      </w:hyperlink>
      <w:hyperlink r:id="rId376">
        <w:r w:rsidRPr="00B72E55">
          <w:rPr>
            <w:rFonts w:asciiTheme="minorHAnsi" w:hAnsiTheme="minorHAnsi" w:cstheme="minorHAnsi"/>
            <w:color w:val="0000FF"/>
            <w:sz w:val="22"/>
            <w:szCs w:val="22"/>
          </w:rPr>
          <w:t xml:space="preserve"> </w:t>
        </w:r>
      </w:hyperlink>
      <w:hyperlink r:id="rId377">
        <w:r w:rsidRPr="00B72E55">
          <w:rPr>
            <w:rFonts w:asciiTheme="minorHAnsi" w:hAnsiTheme="minorHAnsi" w:cstheme="minorHAnsi"/>
            <w:color w:val="0000FF"/>
            <w:sz w:val="22"/>
            <w:szCs w:val="22"/>
            <w:u w:val="single" w:color="0000FF"/>
          </w:rPr>
          <w:t>of reviews - GOV.UK</w:t>
        </w:r>
      </w:hyperlink>
      <w:hyperlink r:id="rId378">
        <w:r w:rsidRPr="00B72E55">
          <w:rPr>
            <w:rFonts w:asciiTheme="minorHAnsi" w:hAnsiTheme="minorHAnsi" w:cstheme="minorHAnsi"/>
            <w:sz w:val="22"/>
            <w:szCs w:val="22"/>
          </w:rPr>
          <w:t xml:space="preserve"> </w:t>
        </w:r>
      </w:hyperlink>
    </w:p>
    <w:p w14:paraId="64C7800D" w14:textId="77777777" w:rsidR="00017086" w:rsidRPr="00D221BF" w:rsidRDefault="00017086" w:rsidP="00CC589D">
      <w:pPr>
        <w:ind w:left="-5" w:right="311"/>
        <w:rPr>
          <w:rFonts w:asciiTheme="minorHAnsi" w:hAnsiTheme="minorHAnsi" w:cstheme="minorHAnsi"/>
          <w:sz w:val="22"/>
          <w:szCs w:val="22"/>
        </w:rPr>
      </w:pPr>
      <w:r w:rsidRPr="00D221BF">
        <w:rPr>
          <w:rFonts w:asciiTheme="minorHAnsi" w:eastAsia="Arial" w:hAnsiTheme="minorHAnsi" w:cstheme="minorHAnsi"/>
          <w:b/>
          <w:sz w:val="22"/>
          <w:szCs w:val="22"/>
        </w:rPr>
        <w:t xml:space="preserve">Private fostering </w:t>
      </w:r>
    </w:p>
    <w:p w14:paraId="54885FF8" w14:textId="77777777" w:rsidR="00017086" w:rsidRPr="00B72E55" w:rsidRDefault="00017086" w:rsidP="00CC589D">
      <w:pPr>
        <w:ind w:left="5" w:right="727"/>
        <w:rPr>
          <w:rFonts w:asciiTheme="minorHAnsi" w:hAnsiTheme="minorHAnsi" w:cstheme="minorHAnsi"/>
          <w:sz w:val="22"/>
          <w:szCs w:val="22"/>
        </w:rPr>
      </w:pPr>
      <w:hyperlink r:id="rId379">
        <w:r w:rsidRPr="00B72E55">
          <w:rPr>
            <w:rFonts w:asciiTheme="minorHAnsi" w:hAnsiTheme="minorHAnsi" w:cstheme="minorHAnsi"/>
            <w:color w:val="0000FF"/>
            <w:sz w:val="22"/>
            <w:szCs w:val="22"/>
            <w:u w:val="single" w:color="0000FF"/>
          </w:rPr>
          <w:t>Private fostering: local authorities</w:t>
        </w:r>
      </w:hyperlink>
      <w:hyperlink r:id="rId38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DfE statutory guidance </w:t>
      </w:r>
    </w:p>
    <w:p w14:paraId="0ED6807E"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Radicalisation </w:t>
      </w:r>
    </w:p>
    <w:p w14:paraId="560C1B9E" w14:textId="77777777" w:rsidR="00017086" w:rsidRPr="00B72E55" w:rsidRDefault="00017086" w:rsidP="00CC589D">
      <w:pPr>
        <w:ind w:left="5" w:right="1340"/>
        <w:rPr>
          <w:rFonts w:asciiTheme="minorHAnsi" w:hAnsiTheme="minorHAnsi" w:cstheme="minorHAnsi"/>
          <w:sz w:val="22"/>
          <w:szCs w:val="22"/>
        </w:rPr>
      </w:pPr>
      <w:hyperlink r:id="rId381">
        <w:r w:rsidRPr="00B72E55">
          <w:rPr>
            <w:rFonts w:asciiTheme="minorHAnsi" w:hAnsiTheme="minorHAnsi" w:cstheme="minorHAnsi"/>
            <w:color w:val="0000FF"/>
            <w:sz w:val="22"/>
            <w:szCs w:val="22"/>
            <w:u w:val="single" w:color="0000FF"/>
          </w:rPr>
          <w:t xml:space="preserve">Prevent duty guidance </w:t>
        </w:r>
      </w:hyperlink>
      <w:r w:rsidRPr="00B72E55">
        <w:rPr>
          <w:rFonts w:asciiTheme="minorHAnsi" w:hAnsiTheme="minorHAnsi" w:cstheme="minorHAnsi"/>
          <w:sz w:val="22"/>
          <w:szCs w:val="22"/>
        </w:rPr>
        <w:t xml:space="preserve">– Home Office guidance </w:t>
      </w:r>
    </w:p>
    <w:p w14:paraId="298C5EEE" w14:textId="77777777" w:rsidR="00017086" w:rsidRPr="00B72E55" w:rsidRDefault="00017086" w:rsidP="00CC589D">
      <w:pPr>
        <w:ind w:left="5" w:right="727"/>
        <w:rPr>
          <w:rFonts w:asciiTheme="minorHAnsi" w:hAnsiTheme="minorHAnsi" w:cstheme="minorHAnsi"/>
          <w:sz w:val="22"/>
          <w:szCs w:val="22"/>
        </w:rPr>
      </w:pPr>
      <w:hyperlink r:id="rId382">
        <w:r w:rsidRPr="00B72E55">
          <w:rPr>
            <w:rFonts w:asciiTheme="minorHAnsi" w:hAnsiTheme="minorHAnsi" w:cstheme="minorHAnsi"/>
            <w:color w:val="0000FF"/>
            <w:sz w:val="22"/>
            <w:szCs w:val="22"/>
            <w:u w:val="single" w:color="0000FF"/>
          </w:rPr>
          <w:t>The Prevent duty: safeguarding learners vulnerable to radicalisation</w:t>
        </w:r>
      </w:hyperlink>
      <w:hyperlink r:id="rId383">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DfE advice </w:t>
      </w:r>
    </w:p>
    <w:p w14:paraId="0922A4D5" w14:textId="77777777" w:rsidR="00017086" w:rsidRPr="00B72E55" w:rsidRDefault="00017086" w:rsidP="00CC589D">
      <w:pPr>
        <w:ind w:left="5" w:right="1340"/>
        <w:rPr>
          <w:rFonts w:asciiTheme="minorHAnsi" w:hAnsiTheme="minorHAnsi" w:cstheme="minorHAnsi"/>
          <w:sz w:val="22"/>
          <w:szCs w:val="22"/>
        </w:rPr>
      </w:pPr>
      <w:hyperlink r:id="rId384">
        <w:r w:rsidRPr="00B72E55">
          <w:rPr>
            <w:rFonts w:asciiTheme="minorHAnsi" w:hAnsiTheme="minorHAnsi" w:cstheme="minorHAnsi"/>
            <w:color w:val="0000FF"/>
            <w:sz w:val="22"/>
            <w:szCs w:val="22"/>
            <w:u w:val="single" w:color="0000FF"/>
          </w:rPr>
          <w:t>Educate Against Hate website</w:t>
        </w:r>
      </w:hyperlink>
      <w:hyperlink r:id="rId385">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DfE and Home Office guidance </w:t>
      </w:r>
    </w:p>
    <w:p w14:paraId="111A4717" w14:textId="77777777" w:rsidR="00017086" w:rsidRPr="00B72E55" w:rsidRDefault="00017086" w:rsidP="00CC589D">
      <w:pPr>
        <w:ind w:left="5" w:right="1340"/>
        <w:rPr>
          <w:rFonts w:asciiTheme="minorHAnsi" w:hAnsiTheme="minorHAnsi" w:cstheme="minorHAnsi"/>
          <w:sz w:val="22"/>
          <w:szCs w:val="22"/>
        </w:rPr>
      </w:pPr>
      <w:hyperlink r:id="rId386">
        <w:r w:rsidRPr="00B72E55">
          <w:rPr>
            <w:rFonts w:asciiTheme="minorHAnsi" w:hAnsiTheme="minorHAnsi" w:cstheme="minorHAnsi"/>
            <w:color w:val="0000FF"/>
            <w:sz w:val="22"/>
            <w:szCs w:val="22"/>
            <w:u w:val="single" w:color="0000FF"/>
          </w:rPr>
          <w:t>Prevent for FE and Training</w:t>
        </w:r>
      </w:hyperlink>
      <w:hyperlink r:id="rId387">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Education and Training Foundation (ETF) </w:t>
      </w:r>
    </w:p>
    <w:p w14:paraId="3825EA50" w14:textId="77777777" w:rsidR="00017086" w:rsidRPr="00B72E55" w:rsidRDefault="00017086" w:rsidP="00CC589D">
      <w:pPr>
        <w:ind w:left="5" w:right="727"/>
        <w:rPr>
          <w:rFonts w:asciiTheme="minorHAnsi" w:hAnsiTheme="minorHAnsi" w:cstheme="minorHAnsi"/>
          <w:sz w:val="22"/>
          <w:szCs w:val="22"/>
        </w:rPr>
      </w:pPr>
      <w:hyperlink r:id="rId388">
        <w:r w:rsidRPr="00B72E55">
          <w:rPr>
            <w:rFonts w:asciiTheme="minorHAnsi" w:hAnsiTheme="minorHAnsi" w:cstheme="minorHAnsi"/>
            <w:color w:val="0000FF"/>
            <w:sz w:val="22"/>
            <w:szCs w:val="22"/>
            <w:u w:val="single" w:color="0000FF"/>
          </w:rPr>
          <w:t>Extremism and Radicalisation Safeguarding Resources</w:t>
        </w:r>
      </w:hyperlink>
      <w:hyperlink r:id="rId389">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Resources by London Grid for </w:t>
      </w:r>
    </w:p>
    <w:p w14:paraId="219AD84E" w14:textId="77777777" w:rsidR="00017086" w:rsidRPr="00B72E55" w:rsidRDefault="00017086" w:rsidP="00CC589D">
      <w:pPr>
        <w:ind w:left="5" w:right="1340"/>
        <w:rPr>
          <w:rFonts w:asciiTheme="minorHAnsi" w:hAnsiTheme="minorHAnsi" w:cstheme="minorHAnsi"/>
          <w:sz w:val="22"/>
          <w:szCs w:val="22"/>
        </w:rPr>
      </w:pPr>
      <w:r w:rsidRPr="00B72E55">
        <w:rPr>
          <w:rFonts w:asciiTheme="minorHAnsi" w:hAnsiTheme="minorHAnsi" w:cstheme="minorHAnsi"/>
          <w:sz w:val="22"/>
          <w:szCs w:val="22"/>
        </w:rPr>
        <w:t xml:space="preserve">Learning </w:t>
      </w:r>
    </w:p>
    <w:p w14:paraId="4C68E8A0" w14:textId="77777777" w:rsidR="00017086" w:rsidRPr="00B72E55" w:rsidRDefault="00017086" w:rsidP="00CC589D">
      <w:pPr>
        <w:ind w:left="5" w:right="727"/>
        <w:rPr>
          <w:rFonts w:asciiTheme="minorHAnsi" w:hAnsiTheme="minorHAnsi" w:cstheme="minorHAnsi"/>
          <w:sz w:val="22"/>
          <w:szCs w:val="22"/>
        </w:rPr>
      </w:pPr>
      <w:hyperlink r:id="rId390">
        <w:r w:rsidRPr="00B72E55">
          <w:rPr>
            <w:rFonts w:asciiTheme="minorHAnsi" w:hAnsiTheme="minorHAnsi" w:cstheme="minorHAnsi"/>
            <w:color w:val="0000FF"/>
            <w:sz w:val="22"/>
            <w:szCs w:val="22"/>
            <w:u w:val="single" w:color="0000FF"/>
          </w:rPr>
          <w:t>Managing risk of radicalisation in your education setting</w:t>
        </w:r>
      </w:hyperlink>
      <w:hyperlink r:id="rId391">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DfE advice </w:t>
      </w:r>
    </w:p>
    <w:p w14:paraId="6FB1161E"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Serious violence </w:t>
      </w:r>
    </w:p>
    <w:p w14:paraId="77AA6E7D" w14:textId="77777777" w:rsidR="00017086" w:rsidRPr="00B72E55" w:rsidRDefault="00017086" w:rsidP="00CC589D">
      <w:pPr>
        <w:ind w:left="5" w:right="727"/>
        <w:rPr>
          <w:rFonts w:asciiTheme="minorHAnsi" w:hAnsiTheme="minorHAnsi" w:cstheme="minorHAnsi"/>
          <w:sz w:val="22"/>
          <w:szCs w:val="22"/>
        </w:rPr>
      </w:pPr>
      <w:hyperlink r:id="rId392">
        <w:r w:rsidRPr="00B72E55">
          <w:rPr>
            <w:rFonts w:asciiTheme="minorHAnsi" w:hAnsiTheme="minorHAnsi" w:cstheme="minorHAnsi"/>
            <w:color w:val="0000FF"/>
            <w:sz w:val="22"/>
            <w:szCs w:val="22"/>
            <w:u w:val="single" w:color="0000FF"/>
          </w:rPr>
          <w:t>Serious violence strategy</w:t>
        </w:r>
      </w:hyperlink>
      <w:hyperlink r:id="rId393">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Home Office strategy </w:t>
      </w:r>
    </w:p>
    <w:p w14:paraId="605D9956" w14:textId="77777777" w:rsidR="00017086" w:rsidRPr="00B72E55" w:rsidRDefault="00017086" w:rsidP="00CC589D">
      <w:pPr>
        <w:ind w:left="5" w:right="727"/>
        <w:rPr>
          <w:rFonts w:asciiTheme="minorHAnsi" w:hAnsiTheme="minorHAnsi" w:cstheme="minorHAnsi"/>
          <w:sz w:val="22"/>
          <w:szCs w:val="22"/>
        </w:rPr>
      </w:pPr>
      <w:hyperlink r:id="rId394">
        <w:r w:rsidRPr="00B72E55">
          <w:rPr>
            <w:rFonts w:asciiTheme="minorHAnsi" w:hAnsiTheme="minorHAnsi" w:cstheme="minorHAnsi"/>
            <w:color w:val="0000FF"/>
            <w:sz w:val="22"/>
            <w:szCs w:val="22"/>
            <w:u w:val="single" w:color="0000FF"/>
          </w:rPr>
          <w:t>Factors linked to serious violence and how these factors can be used to identify</w:t>
        </w:r>
      </w:hyperlink>
      <w:hyperlink r:id="rId395">
        <w:r w:rsidRPr="00B72E55">
          <w:rPr>
            <w:rFonts w:asciiTheme="minorHAnsi" w:hAnsiTheme="minorHAnsi" w:cstheme="minorHAnsi"/>
            <w:color w:val="0000FF"/>
            <w:sz w:val="22"/>
            <w:szCs w:val="22"/>
          </w:rPr>
          <w:t xml:space="preserve"> </w:t>
        </w:r>
      </w:hyperlink>
      <w:hyperlink r:id="rId396">
        <w:r w:rsidRPr="00B72E55">
          <w:rPr>
            <w:rFonts w:asciiTheme="minorHAnsi" w:hAnsiTheme="minorHAnsi" w:cstheme="minorHAnsi"/>
            <w:color w:val="0000FF"/>
            <w:sz w:val="22"/>
            <w:szCs w:val="22"/>
            <w:u w:val="single" w:color="0000FF"/>
          </w:rPr>
          <w:t>individuals for intervention</w:t>
        </w:r>
      </w:hyperlink>
      <w:hyperlink r:id="rId397">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Home Office </w:t>
      </w:r>
    </w:p>
    <w:p w14:paraId="01D04FB0" w14:textId="77777777" w:rsidR="00017086" w:rsidRPr="00B72E55" w:rsidRDefault="00017086" w:rsidP="00CC589D">
      <w:pPr>
        <w:ind w:left="5" w:right="727"/>
        <w:rPr>
          <w:rFonts w:asciiTheme="minorHAnsi" w:hAnsiTheme="minorHAnsi" w:cstheme="minorHAnsi"/>
          <w:sz w:val="22"/>
          <w:szCs w:val="22"/>
        </w:rPr>
      </w:pPr>
      <w:hyperlink r:id="rId398">
        <w:r w:rsidRPr="00B72E55">
          <w:rPr>
            <w:rFonts w:asciiTheme="minorHAnsi" w:hAnsiTheme="minorHAnsi" w:cstheme="minorHAnsi"/>
            <w:color w:val="0000FF"/>
            <w:sz w:val="22"/>
            <w:szCs w:val="22"/>
            <w:u w:val="single" w:color="0000FF"/>
          </w:rPr>
          <w:t>Youth Endowment Fund</w:t>
        </w:r>
      </w:hyperlink>
      <w:hyperlink r:id="rId399">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Home Office </w:t>
      </w:r>
    </w:p>
    <w:p w14:paraId="2F8DC571" w14:textId="77777777" w:rsidR="00017086" w:rsidRPr="00B72E55" w:rsidRDefault="00017086" w:rsidP="00CC589D">
      <w:pPr>
        <w:ind w:left="5" w:right="727"/>
        <w:rPr>
          <w:rFonts w:asciiTheme="minorHAnsi" w:hAnsiTheme="minorHAnsi" w:cstheme="minorHAnsi"/>
          <w:sz w:val="22"/>
          <w:szCs w:val="22"/>
        </w:rPr>
      </w:pPr>
      <w:hyperlink r:id="rId400">
        <w:r w:rsidRPr="00B72E55">
          <w:rPr>
            <w:rFonts w:asciiTheme="minorHAnsi" w:hAnsiTheme="minorHAnsi" w:cstheme="minorHAnsi"/>
            <w:color w:val="0000FF"/>
            <w:sz w:val="22"/>
            <w:szCs w:val="22"/>
            <w:u w:val="single" w:color="0000FF"/>
          </w:rPr>
          <w:t>Gangs and youth violence: for schools and colleges</w:t>
        </w:r>
      </w:hyperlink>
      <w:hyperlink r:id="rId401">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Home Office advice </w:t>
      </w:r>
    </w:p>
    <w:p w14:paraId="6CDC43DC" w14:textId="77777777" w:rsidR="00017086" w:rsidRPr="00B72E55" w:rsidRDefault="00017086" w:rsidP="00CC589D">
      <w:pPr>
        <w:ind w:left="5" w:right="727"/>
        <w:rPr>
          <w:rFonts w:asciiTheme="minorHAnsi" w:hAnsiTheme="minorHAnsi" w:cstheme="minorHAnsi"/>
          <w:sz w:val="22"/>
          <w:szCs w:val="22"/>
        </w:rPr>
      </w:pPr>
      <w:hyperlink r:id="rId402">
        <w:r w:rsidRPr="00B72E55">
          <w:rPr>
            <w:rFonts w:asciiTheme="minorHAnsi" w:hAnsiTheme="minorHAnsi" w:cstheme="minorHAnsi"/>
            <w:color w:val="0000FF"/>
            <w:sz w:val="22"/>
            <w:szCs w:val="22"/>
            <w:u w:val="single" w:color="0000FF"/>
          </w:rPr>
          <w:t>Tackling and girls strategy</w:t>
        </w:r>
      </w:hyperlink>
      <w:hyperlink r:id="rId403">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Home Office strategy </w:t>
      </w:r>
    </w:p>
    <w:p w14:paraId="59244E86" w14:textId="77777777" w:rsidR="00017086" w:rsidRPr="00B72E55" w:rsidRDefault="00017086" w:rsidP="00CC589D">
      <w:pPr>
        <w:ind w:left="5" w:right="727"/>
        <w:rPr>
          <w:rFonts w:asciiTheme="minorHAnsi" w:hAnsiTheme="minorHAnsi" w:cstheme="minorHAnsi"/>
          <w:sz w:val="22"/>
          <w:szCs w:val="22"/>
        </w:rPr>
      </w:pPr>
      <w:hyperlink r:id="rId404">
        <w:r w:rsidRPr="00B72E55">
          <w:rPr>
            <w:rFonts w:asciiTheme="minorHAnsi" w:hAnsiTheme="minorHAnsi" w:cstheme="minorHAnsi"/>
            <w:color w:val="0000FF"/>
            <w:sz w:val="22"/>
            <w:szCs w:val="22"/>
            <w:u w:val="single" w:color="0000FF"/>
          </w:rPr>
          <w:t>Violence against women and girls: national statement of expectations for victims</w:t>
        </w:r>
      </w:hyperlink>
      <w:hyperlink r:id="rId405">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Home Office guidance </w:t>
      </w:r>
    </w:p>
    <w:p w14:paraId="60E55168" w14:textId="77777777" w:rsidR="00017086" w:rsidRPr="00D221BF" w:rsidRDefault="00017086" w:rsidP="00CC589D">
      <w:pPr>
        <w:ind w:left="-5" w:right="311"/>
        <w:rPr>
          <w:rFonts w:asciiTheme="minorHAnsi" w:hAnsiTheme="minorHAnsi" w:cstheme="minorHAnsi"/>
          <w:b/>
          <w:sz w:val="22"/>
          <w:szCs w:val="22"/>
        </w:rPr>
      </w:pPr>
      <w:r w:rsidRPr="00D221BF">
        <w:rPr>
          <w:rFonts w:asciiTheme="minorHAnsi" w:eastAsia="Arial" w:hAnsiTheme="minorHAnsi" w:cstheme="minorHAnsi"/>
          <w:b/>
          <w:sz w:val="22"/>
          <w:szCs w:val="22"/>
        </w:rPr>
        <w:t xml:space="preserve">Sexual violence and sexual harassment </w:t>
      </w:r>
    </w:p>
    <w:p w14:paraId="5870DDBE" w14:textId="77777777" w:rsidR="00017086" w:rsidRPr="00D221BF" w:rsidRDefault="00017086" w:rsidP="00CC589D">
      <w:pPr>
        <w:pStyle w:val="Heading4"/>
        <w:spacing w:before="0"/>
        <w:ind w:left="-5" w:right="311"/>
        <w:rPr>
          <w:rFonts w:asciiTheme="minorHAnsi" w:hAnsiTheme="minorHAnsi" w:cstheme="minorHAnsi"/>
          <w:b/>
          <w:i w:val="0"/>
          <w:iCs w:val="0"/>
          <w:color w:val="auto"/>
          <w:sz w:val="22"/>
          <w:szCs w:val="22"/>
        </w:rPr>
      </w:pPr>
      <w:r w:rsidRPr="00D221BF">
        <w:rPr>
          <w:rFonts w:asciiTheme="minorHAnsi" w:hAnsiTheme="minorHAnsi" w:cstheme="minorHAnsi"/>
          <w:b/>
          <w:i w:val="0"/>
          <w:iCs w:val="0"/>
          <w:color w:val="auto"/>
          <w:sz w:val="22"/>
          <w:szCs w:val="22"/>
        </w:rPr>
        <w:t xml:space="preserve">Specialist organisations </w:t>
      </w:r>
    </w:p>
    <w:p w14:paraId="7CF7AF7E" w14:textId="77777777" w:rsidR="00017086" w:rsidRPr="00B72E55" w:rsidRDefault="00017086" w:rsidP="00CC589D">
      <w:pPr>
        <w:ind w:left="5" w:right="524"/>
        <w:rPr>
          <w:rFonts w:asciiTheme="minorHAnsi" w:hAnsiTheme="minorHAnsi" w:cstheme="minorHAnsi"/>
          <w:sz w:val="22"/>
          <w:szCs w:val="22"/>
        </w:rPr>
      </w:pPr>
      <w:hyperlink r:id="rId406">
        <w:r w:rsidRPr="00B72E55">
          <w:rPr>
            <w:rFonts w:asciiTheme="minorHAnsi" w:hAnsiTheme="minorHAnsi" w:cstheme="minorHAnsi"/>
            <w:color w:val="0000FF"/>
            <w:sz w:val="22"/>
            <w:szCs w:val="22"/>
            <w:u w:val="single" w:color="0000FF"/>
          </w:rPr>
          <w:t>Barnardo's</w:t>
        </w:r>
      </w:hyperlink>
      <w:hyperlink r:id="rId407">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UK charity caring for and supporting some of the most vulnerable children and young people through their range of services. </w:t>
      </w:r>
    </w:p>
    <w:p w14:paraId="45145D13" w14:textId="77777777" w:rsidR="00017086" w:rsidRPr="00B72E55" w:rsidRDefault="00017086" w:rsidP="00CC589D">
      <w:pPr>
        <w:ind w:left="5" w:right="407"/>
        <w:rPr>
          <w:rFonts w:asciiTheme="minorHAnsi" w:hAnsiTheme="minorHAnsi" w:cstheme="minorHAnsi"/>
          <w:sz w:val="22"/>
          <w:szCs w:val="22"/>
        </w:rPr>
      </w:pPr>
      <w:hyperlink r:id="rId408">
        <w:r w:rsidRPr="00B72E55">
          <w:rPr>
            <w:rFonts w:asciiTheme="minorHAnsi" w:hAnsiTheme="minorHAnsi" w:cstheme="minorHAnsi"/>
            <w:color w:val="0000FF"/>
            <w:sz w:val="22"/>
            <w:szCs w:val="22"/>
            <w:u w:val="single" w:color="0000FF"/>
          </w:rPr>
          <w:t>Lucy Faithfull Foundation</w:t>
        </w:r>
      </w:hyperlink>
      <w:hyperlink r:id="rId409">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UK-wide child protection charity dedicated to preventing child sexual abuse. They work with families affected by sexual abuse and also run the confidential Stop it Now! Helpline. </w:t>
      </w:r>
    </w:p>
    <w:p w14:paraId="394375BF" w14:textId="77777777" w:rsidR="00017086" w:rsidRPr="00B72E55" w:rsidRDefault="00017086" w:rsidP="00CC589D">
      <w:pPr>
        <w:ind w:left="5" w:right="651"/>
        <w:rPr>
          <w:rFonts w:asciiTheme="minorHAnsi" w:hAnsiTheme="minorHAnsi" w:cstheme="minorHAnsi"/>
          <w:sz w:val="22"/>
          <w:szCs w:val="22"/>
        </w:rPr>
      </w:pPr>
      <w:hyperlink r:id="rId410">
        <w:r w:rsidRPr="00B72E55">
          <w:rPr>
            <w:rFonts w:asciiTheme="minorHAnsi" w:hAnsiTheme="minorHAnsi" w:cstheme="minorHAnsi"/>
            <w:color w:val="0000FF"/>
            <w:sz w:val="22"/>
            <w:szCs w:val="22"/>
            <w:u w:val="single" w:color="0000FF"/>
          </w:rPr>
          <w:t>Marie Collins Foundation</w:t>
        </w:r>
      </w:hyperlink>
      <w:hyperlink r:id="rId411">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Charity that, amongst other things, works directly with children, young people, and families to enable their recovery following sexual abuse. </w:t>
      </w:r>
    </w:p>
    <w:p w14:paraId="6C09040A" w14:textId="77777777" w:rsidR="00017086" w:rsidRPr="00B72E55" w:rsidRDefault="00017086" w:rsidP="00CC589D">
      <w:pPr>
        <w:ind w:left="5" w:right="153"/>
        <w:rPr>
          <w:rFonts w:asciiTheme="minorHAnsi" w:hAnsiTheme="minorHAnsi" w:cstheme="minorHAnsi"/>
          <w:sz w:val="22"/>
          <w:szCs w:val="22"/>
        </w:rPr>
      </w:pPr>
      <w:hyperlink r:id="rId412">
        <w:r w:rsidRPr="00B72E55">
          <w:rPr>
            <w:rFonts w:asciiTheme="minorHAnsi" w:hAnsiTheme="minorHAnsi" w:cstheme="minorHAnsi"/>
            <w:color w:val="0000FF"/>
            <w:sz w:val="22"/>
            <w:szCs w:val="22"/>
            <w:u w:val="single" w:color="0000FF"/>
          </w:rPr>
          <w:t>NSPCC</w:t>
        </w:r>
      </w:hyperlink>
      <w:hyperlink r:id="rId413">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Children's charity specialising in child protection with statutory powers enabling them to take action and safeguard children at risk of abuse. </w:t>
      </w:r>
    </w:p>
    <w:p w14:paraId="30ECE3CD" w14:textId="77777777" w:rsidR="00017086" w:rsidRPr="00B72E55" w:rsidRDefault="00017086" w:rsidP="00CC589D">
      <w:pPr>
        <w:ind w:left="5" w:right="237"/>
        <w:rPr>
          <w:rFonts w:asciiTheme="minorHAnsi" w:hAnsiTheme="minorHAnsi" w:cstheme="minorHAnsi"/>
          <w:sz w:val="22"/>
          <w:szCs w:val="22"/>
        </w:rPr>
      </w:pPr>
      <w:hyperlink r:id="rId414">
        <w:r w:rsidRPr="00B72E55">
          <w:rPr>
            <w:rFonts w:asciiTheme="minorHAnsi" w:hAnsiTheme="minorHAnsi" w:cstheme="minorHAnsi"/>
            <w:color w:val="0000FF"/>
            <w:sz w:val="22"/>
            <w:szCs w:val="22"/>
            <w:u w:val="single" w:color="0000FF"/>
          </w:rPr>
          <w:t>Rape Crisis</w:t>
        </w:r>
      </w:hyperlink>
      <w:hyperlink r:id="rId415">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National charity and the umbrella body for their network of independent member Rape Crisis Centres. </w:t>
      </w:r>
    </w:p>
    <w:p w14:paraId="0AEC062B" w14:textId="77777777" w:rsidR="00017086" w:rsidRPr="00B72E55" w:rsidRDefault="00017086" w:rsidP="00CC589D">
      <w:pPr>
        <w:ind w:left="5" w:right="570"/>
        <w:rPr>
          <w:rFonts w:asciiTheme="minorHAnsi" w:hAnsiTheme="minorHAnsi" w:cstheme="minorHAnsi"/>
          <w:sz w:val="22"/>
          <w:szCs w:val="22"/>
        </w:rPr>
      </w:pPr>
      <w:hyperlink r:id="rId416">
        <w:r w:rsidRPr="00B72E55">
          <w:rPr>
            <w:rFonts w:asciiTheme="minorHAnsi" w:hAnsiTheme="minorHAnsi" w:cstheme="minorHAnsi"/>
            <w:color w:val="0000FF"/>
            <w:sz w:val="22"/>
            <w:szCs w:val="22"/>
            <w:u w:val="single" w:color="0000FF"/>
          </w:rPr>
          <w:t>UK Safer Internet Centre</w:t>
        </w:r>
      </w:hyperlink>
      <w:hyperlink r:id="rId417">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Provides </w:t>
      </w:r>
      <w:hyperlink r:id="rId418">
        <w:r w:rsidRPr="00B72E55">
          <w:rPr>
            <w:rFonts w:asciiTheme="minorHAnsi" w:hAnsiTheme="minorHAnsi" w:cstheme="minorHAnsi"/>
            <w:color w:val="0000FF"/>
            <w:sz w:val="22"/>
            <w:szCs w:val="22"/>
            <w:u w:val="single" w:color="0000FF"/>
          </w:rPr>
          <w:t>https://www.saferinternet.org.uk/advice-and</w:t>
        </w:r>
      </w:hyperlink>
      <w:hyperlink r:id="rId419">
        <w:r w:rsidRPr="00B72E55">
          <w:rPr>
            <w:rFonts w:asciiTheme="minorHAnsi" w:hAnsiTheme="minorHAnsi" w:cstheme="minorHAnsi"/>
            <w:color w:val="0000FF"/>
            <w:sz w:val="22"/>
            <w:szCs w:val="22"/>
            <w:u w:val="single" w:color="0000FF"/>
          </w:rPr>
          <w:t>resources</w:t>
        </w:r>
      </w:hyperlink>
      <w:hyperlink r:id="rId42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to children, young people, parents, carers and schools about staying safe online. </w:t>
      </w:r>
    </w:p>
    <w:p w14:paraId="1BB5592B" w14:textId="77777777" w:rsidR="00017086" w:rsidRPr="00B72E55" w:rsidRDefault="00017086" w:rsidP="00CC589D">
      <w:pPr>
        <w:pStyle w:val="Heading4"/>
        <w:spacing w:before="0"/>
        <w:ind w:left="-5" w:right="311"/>
        <w:rPr>
          <w:rFonts w:asciiTheme="minorHAnsi" w:hAnsiTheme="minorHAnsi" w:cstheme="minorHAnsi"/>
          <w:sz w:val="22"/>
          <w:szCs w:val="22"/>
        </w:rPr>
      </w:pPr>
      <w:r w:rsidRPr="00B72E55">
        <w:rPr>
          <w:rFonts w:asciiTheme="minorHAnsi" w:hAnsiTheme="minorHAnsi" w:cstheme="minorHAnsi"/>
          <w:sz w:val="22"/>
          <w:szCs w:val="22"/>
        </w:rPr>
        <w:t xml:space="preserve">Harmful sexual behaviour </w:t>
      </w:r>
    </w:p>
    <w:p w14:paraId="172A8D48" w14:textId="77777777" w:rsidR="00017086" w:rsidRPr="00B72E55" w:rsidRDefault="00017086" w:rsidP="00CC589D">
      <w:pPr>
        <w:ind w:left="5" w:right="410"/>
        <w:rPr>
          <w:rFonts w:asciiTheme="minorHAnsi" w:hAnsiTheme="minorHAnsi" w:cstheme="minorHAnsi"/>
          <w:sz w:val="22"/>
          <w:szCs w:val="22"/>
        </w:rPr>
      </w:pPr>
      <w:hyperlink r:id="rId421">
        <w:r w:rsidRPr="00B72E55">
          <w:rPr>
            <w:rFonts w:asciiTheme="minorHAnsi" w:hAnsiTheme="minorHAnsi" w:cstheme="minorHAnsi"/>
            <w:color w:val="0000FF"/>
            <w:sz w:val="22"/>
            <w:szCs w:val="22"/>
            <w:u w:val="single" w:color="0000FF"/>
          </w:rPr>
          <w:t xml:space="preserve">Rape Crisis (England &amp; Wales) </w:t>
        </w:r>
      </w:hyperlink>
      <w:r w:rsidRPr="00B72E55">
        <w:rPr>
          <w:rFonts w:asciiTheme="minorHAnsi" w:hAnsiTheme="minorHAnsi" w:cstheme="minorHAnsi"/>
          <w:sz w:val="22"/>
          <w:szCs w:val="22"/>
        </w:rPr>
        <w:t xml:space="preserve">or </w:t>
      </w:r>
      <w:hyperlink r:id="rId422">
        <w:r w:rsidRPr="00B72E55">
          <w:rPr>
            <w:rFonts w:asciiTheme="minorHAnsi" w:hAnsiTheme="minorHAnsi" w:cstheme="minorHAnsi"/>
            <w:color w:val="0000FF"/>
            <w:sz w:val="22"/>
            <w:szCs w:val="22"/>
            <w:u w:val="single" w:color="0000FF"/>
          </w:rPr>
          <w:t xml:space="preserve">The Survivors Trust </w:t>
        </w:r>
      </w:hyperlink>
      <w:r w:rsidRPr="00B72E55">
        <w:rPr>
          <w:rFonts w:asciiTheme="minorHAnsi" w:hAnsiTheme="minorHAnsi" w:cstheme="minorHAnsi"/>
          <w:sz w:val="22"/>
          <w:szCs w:val="22"/>
        </w:rPr>
        <w:t xml:space="preserve"> – For information, advice, and details of local specialist sexual violence organisations. </w:t>
      </w:r>
    </w:p>
    <w:p w14:paraId="567AC1A5" w14:textId="77777777" w:rsidR="00017086" w:rsidRPr="00B72E55" w:rsidRDefault="00017086" w:rsidP="00CC589D">
      <w:pPr>
        <w:ind w:left="5" w:right="1340"/>
        <w:rPr>
          <w:rFonts w:asciiTheme="minorHAnsi" w:hAnsiTheme="minorHAnsi" w:cstheme="minorHAnsi"/>
          <w:sz w:val="22"/>
          <w:szCs w:val="22"/>
        </w:rPr>
      </w:pPr>
      <w:hyperlink r:id="rId423">
        <w:r w:rsidRPr="00B72E55">
          <w:rPr>
            <w:rFonts w:asciiTheme="minorHAnsi" w:hAnsiTheme="minorHAnsi" w:cstheme="minorHAnsi"/>
            <w:color w:val="0000FF"/>
            <w:sz w:val="22"/>
            <w:szCs w:val="22"/>
            <w:u w:val="single" w:color="0000FF"/>
          </w:rPr>
          <w:t>NICE guidance</w:t>
        </w:r>
      </w:hyperlink>
      <w:hyperlink r:id="rId42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Contains information on, amongst other things: developing interventions; working with families and carers; and multi-agency working. </w:t>
      </w:r>
    </w:p>
    <w:p w14:paraId="3E63C383" w14:textId="77777777" w:rsidR="00017086" w:rsidRPr="00B72E55" w:rsidRDefault="00017086" w:rsidP="00CC589D">
      <w:pPr>
        <w:ind w:left="5" w:right="535"/>
        <w:rPr>
          <w:rFonts w:asciiTheme="minorHAnsi" w:hAnsiTheme="minorHAnsi" w:cstheme="minorHAnsi"/>
          <w:sz w:val="22"/>
          <w:szCs w:val="22"/>
        </w:rPr>
      </w:pPr>
      <w:hyperlink r:id="rId425">
        <w:r w:rsidRPr="00B72E55">
          <w:rPr>
            <w:rFonts w:asciiTheme="minorHAnsi" w:hAnsiTheme="minorHAnsi" w:cstheme="minorHAnsi"/>
            <w:color w:val="0000FF"/>
            <w:sz w:val="22"/>
            <w:szCs w:val="22"/>
            <w:u w:val="single" w:color="0000FF"/>
          </w:rPr>
          <w:t xml:space="preserve">HSB toolkit </w:t>
        </w:r>
      </w:hyperlink>
      <w:r w:rsidRPr="00B72E55">
        <w:rPr>
          <w:rFonts w:asciiTheme="minorHAnsi" w:hAnsiTheme="minorHAnsi" w:cstheme="minorHAnsi"/>
          <w:sz w:val="22"/>
          <w:szCs w:val="22"/>
        </w:rPr>
        <w:t xml:space="preserve">– The Lucy Faithfull Foundation – designed for parents, carers, family members and professionals, to help everyone play their part in keeping children safe. It has links to useful information, resources, and support as well as practical tips to prevent harmful sexual behaviour and provide safe environments for families. </w:t>
      </w:r>
    </w:p>
    <w:p w14:paraId="14505A00" w14:textId="77777777" w:rsidR="00017086" w:rsidRPr="00B72E55" w:rsidRDefault="00017086" w:rsidP="00CC589D">
      <w:pPr>
        <w:ind w:left="5"/>
        <w:rPr>
          <w:rFonts w:asciiTheme="minorHAnsi" w:hAnsiTheme="minorHAnsi" w:cstheme="minorHAnsi"/>
          <w:sz w:val="22"/>
          <w:szCs w:val="22"/>
        </w:rPr>
      </w:pPr>
      <w:r w:rsidRPr="00B72E55">
        <w:rPr>
          <w:rFonts w:asciiTheme="minorHAnsi" w:hAnsiTheme="minorHAnsi" w:cstheme="minorHAnsi"/>
          <w:sz w:val="22"/>
          <w:szCs w:val="22"/>
        </w:rPr>
        <w:t xml:space="preserve">The Lucy Faithfull Foundation also run </w:t>
      </w:r>
      <w:hyperlink r:id="rId426">
        <w:r w:rsidRPr="00B72E55">
          <w:rPr>
            <w:rFonts w:asciiTheme="minorHAnsi" w:hAnsiTheme="minorHAnsi" w:cstheme="minorHAnsi"/>
            <w:color w:val="0000FF"/>
            <w:sz w:val="22"/>
            <w:szCs w:val="22"/>
            <w:u w:val="single" w:color="0000FF"/>
          </w:rPr>
          <w:t>shorespace.org.uk</w:t>
        </w:r>
      </w:hyperlink>
      <w:hyperlink r:id="rId427">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which provides a safe and anonymous place for young people to get help and support to prevent harmful sexual behaviours. </w:t>
      </w:r>
    </w:p>
    <w:p w14:paraId="69996A92" w14:textId="77777777" w:rsidR="00017086" w:rsidRPr="00B72E55" w:rsidRDefault="00017086" w:rsidP="00CC589D">
      <w:pPr>
        <w:ind w:left="5" w:right="727"/>
        <w:rPr>
          <w:rFonts w:asciiTheme="minorHAnsi" w:hAnsiTheme="minorHAnsi" w:cstheme="minorHAnsi"/>
          <w:sz w:val="22"/>
          <w:szCs w:val="22"/>
        </w:rPr>
      </w:pPr>
      <w:hyperlink r:id="rId428">
        <w:r w:rsidRPr="00B72E55">
          <w:rPr>
            <w:rFonts w:asciiTheme="minorHAnsi" w:hAnsiTheme="minorHAnsi" w:cstheme="minorHAnsi"/>
            <w:color w:val="0000FF"/>
            <w:sz w:val="22"/>
            <w:szCs w:val="22"/>
            <w:u w:val="single" w:color="0000FF"/>
          </w:rPr>
          <w:t>NSPCC Learning: Protecting children from harmful sexual behaviour</w:t>
        </w:r>
      </w:hyperlink>
      <w:hyperlink r:id="rId429">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and </w:t>
      </w:r>
      <w:hyperlink r:id="rId430">
        <w:r w:rsidRPr="00B72E55">
          <w:rPr>
            <w:rFonts w:asciiTheme="minorHAnsi" w:hAnsiTheme="minorHAnsi" w:cstheme="minorHAnsi"/>
            <w:color w:val="0000FF"/>
            <w:sz w:val="22"/>
            <w:szCs w:val="22"/>
            <w:u w:val="single" w:color="0000FF"/>
          </w:rPr>
          <w:t>NSPCC -</w:t>
        </w:r>
      </w:hyperlink>
      <w:hyperlink r:id="rId431">
        <w:r w:rsidRPr="00B72E55">
          <w:rPr>
            <w:rFonts w:asciiTheme="minorHAnsi" w:hAnsiTheme="minorHAnsi" w:cstheme="minorHAnsi"/>
            <w:color w:val="0000FF"/>
            <w:sz w:val="22"/>
            <w:szCs w:val="22"/>
          </w:rPr>
          <w:t xml:space="preserve"> </w:t>
        </w:r>
      </w:hyperlink>
      <w:hyperlink r:id="rId432">
        <w:r w:rsidRPr="00B72E55">
          <w:rPr>
            <w:rFonts w:asciiTheme="minorHAnsi" w:hAnsiTheme="minorHAnsi" w:cstheme="minorHAnsi"/>
            <w:color w:val="0000FF"/>
            <w:sz w:val="22"/>
            <w:szCs w:val="22"/>
            <w:u w:val="single" w:color="0000FF"/>
          </w:rPr>
          <w:t>Harmful sexual behaviour framework</w:t>
        </w:r>
      </w:hyperlink>
      <w:hyperlink r:id="rId433">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Free and independent advice about HSB. </w:t>
      </w:r>
    </w:p>
    <w:p w14:paraId="3D9A4233" w14:textId="77777777" w:rsidR="00017086" w:rsidRPr="00B72E55" w:rsidRDefault="00017086" w:rsidP="00CC589D">
      <w:pPr>
        <w:ind w:left="5"/>
        <w:rPr>
          <w:rFonts w:asciiTheme="minorHAnsi" w:hAnsiTheme="minorHAnsi" w:cstheme="minorHAnsi"/>
          <w:sz w:val="22"/>
          <w:szCs w:val="22"/>
        </w:rPr>
      </w:pPr>
      <w:hyperlink r:id="rId434">
        <w:r w:rsidRPr="00B72E55">
          <w:rPr>
            <w:rFonts w:asciiTheme="minorHAnsi" w:hAnsiTheme="minorHAnsi" w:cstheme="minorHAnsi"/>
            <w:color w:val="0000FF"/>
            <w:sz w:val="22"/>
            <w:szCs w:val="22"/>
            <w:u w:val="single" w:color="0000FF"/>
          </w:rPr>
          <w:t>Contextual Safeguarding Network – Beyond Referrals (Schools)</w:t>
        </w:r>
      </w:hyperlink>
      <w:hyperlink r:id="rId435">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Provides a school </w:t>
      </w:r>
      <w:proofErr w:type="spellStart"/>
      <w:r w:rsidRPr="00B72E55">
        <w:rPr>
          <w:rFonts w:asciiTheme="minorHAnsi" w:hAnsiTheme="minorHAnsi" w:cstheme="minorHAnsi"/>
          <w:sz w:val="22"/>
          <w:szCs w:val="22"/>
        </w:rPr>
        <w:t>selfassessment</w:t>
      </w:r>
      <w:proofErr w:type="spellEnd"/>
      <w:r w:rsidRPr="00B72E55">
        <w:rPr>
          <w:rFonts w:asciiTheme="minorHAnsi" w:hAnsiTheme="minorHAnsi" w:cstheme="minorHAnsi"/>
          <w:sz w:val="22"/>
          <w:szCs w:val="22"/>
        </w:rPr>
        <w:t xml:space="preserve"> toolkit and guidance for addressing HSB in schools. </w:t>
      </w:r>
    </w:p>
    <w:p w14:paraId="61EA6C3A" w14:textId="77777777" w:rsidR="00017086" w:rsidRPr="00B72E55" w:rsidRDefault="00017086" w:rsidP="00CC589D">
      <w:pPr>
        <w:ind w:left="5" w:right="317"/>
        <w:rPr>
          <w:rFonts w:asciiTheme="minorHAnsi" w:hAnsiTheme="minorHAnsi" w:cstheme="minorHAnsi"/>
          <w:sz w:val="22"/>
          <w:szCs w:val="22"/>
        </w:rPr>
      </w:pPr>
      <w:hyperlink r:id="rId436">
        <w:r w:rsidRPr="00B72E55">
          <w:rPr>
            <w:rFonts w:asciiTheme="minorHAnsi" w:hAnsiTheme="minorHAnsi" w:cstheme="minorHAnsi"/>
            <w:color w:val="0000FF"/>
            <w:sz w:val="22"/>
            <w:szCs w:val="22"/>
            <w:u w:val="single" w:color="0000FF"/>
          </w:rPr>
          <w:t xml:space="preserve">Preventing harmful sexual behaviour in children - Stop It Now </w:t>
        </w:r>
      </w:hyperlink>
      <w:r w:rsidRPr="00B72E55">
        <w:rPr>
          <w:rFonts w:asciiTheme="minorHAnsi" w:hAnsiTheme="minorHAnsi" w:cstheme="minorHAnsi"/>
          <w:sz w:val="22"/>
          <w:szCs w:val="22"/>
        </w:rPr>
        <w:t xml:space="preserve"> – Provides a guide for parents, carers and professionals to help everyone do their part in keeping children safe, they also run a free confidential helpline.</w:t>
      </w:r>
      <w:r w:rsidRPr="00B72E55">
        <w:rPr>
          <w:rFonts w:asciiTheme="minorHAnsi" w:hAnsiTheme="minorHAnsi" w:cstheme="minorHAnsi"/>
          <w:color w:val="0000FF"/>
          <w:sz w:val="22"/>
          <w:szCs w:val="22"/>
        </w:rPr>
        <w:t xml:space="preserve"> </w:t>
      </w:r>
      <w:r w:rsidRPr="00B72E55">
        <w:rPr>
          <w:rFonts w:asciiTheme="minorHAnsi" w:hAnsiTheme="minorHAnsi" w:cstheme="minorHAnsi"/>
          <w:sz w:val="22"/>
          <w:szCs w:val="22"/>
        </w:rPr>
        <w:t xml:space="preserve"> </w:t>
      </w:r>
    </w:p>
    <w:p w14:paraId="7946D4C5"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Support for victims </w:t>
      </w:r>
    </w:p>
    <w:p w14:paraId="2D5D7264" w14:textId="77777777" w:rsidR="00017086" w:rsidRPr="00B72E55" w:rsidRDefault="00017086" w:rsidP="00CC589D">
      <w:pPr>
        <w:ind w:left="5" w:right="650"/>
        <w:rPr>
          <w:rFonts w:asciiTheme="minorHAnsi" w:hAnsiTheme="minorHAnsi" w:cstheme="minorHAnsi"/>
          <w:sz w:val="22"/>
          <w:szCs w:val="22"/>
        </w:rPr>
      </w:pPr>
      <w:hyperlink r:id="rId437">
        <w:r w:rsidRPr="00B72E55">
          <w:rPr>
            <w:rFonts w:asciiTheme="minorHAnsi" w:hAnsiTheme="minorHAnsi" w:cstheme="minorHAnsi"/>
            <w:color w:val="0000FF"/>
            <w:sz w:val="22"/>
            <w:szCs w:val="22"/>
            <w:u w:val="single" w:color="0000FF"/>
          </w:rPr>
          <w:t>Anti-Bullying Alliance</w:t>
        </w:r>
      </w:hyperlink>
      <w:hyperlink r:id="rId438">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Detailed information for anyone being bullied, along with advice for parents and schools. Signposts to various helplines and websites for further support. </w:t>
      </w:r>
    </w:p>
    <w:p w14:paraId="74FA44A9" w14:textId="77777777" w:rsidR="00017086" w:rsidRPr="00B72E55" w:rsidRDefault="00017086" w:rsidP="00CC589D">
      <w:pPr>
        <w:ind w:left="5"/>
        <w:rPr>
          <w:rFonts w:asciiTheme="minorHAnsi" w:hAnsiTheme="minorHAnsi" w:cstheme="minorHAnsi"/>
          <w:sz w:val="22"/>
          <w:szCs w:val="22"/>
        </w:rPr>
      </w:pPr>
      <w:hyperlink r:id="rId439">
        <w:r w:rsidRPr="00B72E55">
          <w:rPr>
            <w:rFonts w:asciiTheme="minorHAnsi" w:hAnsiTheme="minorHAnsi" w:cstheme="minorHAnsi"/>
            <w:color w:val="0000FF"/>
            <w:sz w:val="22"/>
            <w:szCs w:val="22"/>
            <w:u w:val="single" w:color="0000FF"/>
          </w:rPr>
          <w:t>Rape Crisis</w:t>
        </w:r>
      </w:hyperlink>
      <w:hyperlink r:id="rId44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Provides and signposts to a range of services to support people who have experienced rape, child abuse or any kind of sexual violence. </w:t>
      </w:r>
    </w:p>
    <w:p w14:paraId="4028FB89" w14:textId="77777777" w:rsidR="00017086" w:rsidRPr="00B72E55" w:rsidRDefault="00017086" w:rsidP="00CC589D">
      <w:pPr>
        <w:ind w:left="5" w:right="169"/>
        <w:rPr>
          <w:rFonts w:asciiTheme="minorHAnsi" w:hAnsiTheme="minorHAnsi" w:cstheme="minorHAnsi"/>
          <w:sz w:val="22"/>
          <w:szCs w:val="22"/>
        </w:rPr>
      </w:pPr>
      <w:hyperlink r:id="rId441">
        <w:r w:rsidRPr="00B72E55">
          <w:rPr>
            <w:rFonts w:asciiTheme="minorHAnsi" w:hAnsiTheme="minorHAnsi" w:cstheme="minorHAnsi"/>
            <w:color w:val="0000FF"/>
            <w:sz w:val="22"/>
            <w:szCs w:val="22"/>
            <w:u w:val="single" w:color="0000FF"/>
          </w:rPr>
          <w:t>The Survivors Trust</w:t>
        </w:r>
      </w:hyperlink>
      <w:hyperlink r:id="rId442">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UK-wide national umbrella agency with resources and support dedicated to survivors of rape, sexual violence and child sex abuse. </w:t>
      </w:r>
    </w:p>
    <w:p w14:paraId="7F467F39" w14:textId="77777777" w:rsidR="00017086" w:rsidRPr="00B72E55" w:rsidRDefault="00017086" w:rsidP="00CC589D">
      <w:pPr>
        <w:ind w:left="5" w:right="634"/>
        <w:rPr>
          <w:rFonts w:asciiTheme="minorHAnsi" w:hAnsiTheme="minorHAnsi" w:cstheme="minorHAnsi"/>
          <w:sz w:val="22"/>
          <w:szCs w:val="22"/>
        </w:rPr>
      </w:pPr>
      <w:hyperlink r:id="rId443">
        <w:r w:rsidRPr="00B72E55">
          <w:rPr>
            <w:rFonts w:asciiTheme="minorHAnsi" w:hAnsiTheme="minorHAnsi" w:cstheme="minorHAnsi"/>
            <w:color w:val="0000FF"/>
            <w:sz w:val="22"/>
            <w:szCs w:val="22"/>
            <w:u w:val="single" w:color="0000FF"/>
          </w:rPr>
          <w:t>Victim Support</w:t>
        </w:r>
      </w:hyperlink>
      <w:hyperlink r:id="rId444">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 Supporting children and young people who have been affected by crime. Also provides support to parents and professionals who work with children and young people – regardless of whether a crime has been reported or how long ago it was. </w:t>
      </w:r>
    </w:p>
    <w:p w14:paraId="4E8BA059" w14:textId="77777777" w:rsidR="00017086" w:rsidRPr="00B72E55" w:rsidRDefault="00017086" w:rsidP="00CC589D">
      <w:pPr>
        <w:ind w:left="5" w:right="1340"/>
        <w:rPr>
          <w:rFonts w:asciiTheme="minorHAnsi" w:hAnsiTheme="minorHAnsi" w:cstheme="minorHAnsi"/>
          <w:sz w:val="22"/>
          <w:szCs w:val="22"/>
        </w:rPr>
      </w:pPr>
      <w:hyperlink r:id="rId445">
        <w:r w:rsidRPr="00B72E55">
          <w:rPr>
            <w:rFonts w:asciiTheme="minorHAnsi" w:hAnsiTheme="minorHAnsi" w:cstheme="minorHAnsi"/>
            <w:color w:val="0000FF"/>
            <w:sz w:val="22"/>
            <w:szCs w:val="22"/>
            <w:u w:val="single" w:color="0000FF"/>
          </w:rPr>
          <w:t>Childline</w:t>
        </w:r>
      </w:hyperlink>
      <w:hyperlink r:id="rId446">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Provides free and confidential advice for children and young people.  </w:t>
      </w:r>
    </w:p>
    <w:p w14:paraId="5D934CDF"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Toolkits </w:t>
      </w:r>
    </w:p>
    <w:p w14:paraId="76F8FF58" w14:textId="77777777" w:rsidR="00017086" w:rsidRPr="00B72E55" w:rsidRDefault="00017086" w:rsidP="00CC589D">
      <w:pPr>
        <w:ind w:left="5" w:right="356"/>
        <w:rPr>
          <w:rFonts w:asciiTheme="minorHAnsi" w:hAnsiTheme="minorHAnsi" w:cstheme="minorHAnsi"/>
          <w:sz w:val="22"/>
          <w:szCs w:val="22"/>
        </w:rPr>
      </w:pPr>
      <w:hyperlink r:id="rId447">
        <w:r w:rsidRPr="00B72E55">
          <w:rPr>
            <w:rFonts w:asciiTheme="minorHAnsi" w:hAnsiTheme="minorHAnsi" w:cstheme="minorHAnsi"/>
            <w:color w:val="0000FF"/>
            <w:sz w:val="22"/>
            <w:szCs w:val="22"/>
            <w:u w:val="single" w:color="0000FF"/>
          </w:rPr>
          <w:t>NSPCC</w:t>
        </w:r>
      </w:hyperlink>
      <w:hyperlink r:id="rId448">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Online Self-assessment tool to ensure organisations are doing everything they can to safeguard children. </w:t>
      </w:r>
    </w:p>
    <w:p w14:paraId="4968C83B" w14:textId="77777777" w:rsidR="00017086" w:rsidRPr="00B72E55" w:rsidRDefault="00017086" w:rsidP="00CC589D">
      <w:pPr>
        <w:ind w:left="5" w:right="1340"/>
        <w:rPr>
          <w:rFonts w:asciiTheme="minorHAnsi" w:hAnsiTheme="minorHAnsi" w:cstheme="minorHAnsi"/>
          <w:sz w:val="22"/>
          <w:szCs w:val="22"/>
        </w:rPr>
      </w:pPr>
      <w:hyperlink r:id="rId449">
        <w:r w:rsidRPr="00B72E55">
          <w:rPr>
            <w:rFonts w:asciiTheme="minorHAnsi" w:hAnsiTheme="minorHAnsi" w:cstheme="minorHAnsi"/>
            <w:color w:val="0000FF"/>
            <w:sz w:val="22"/>
            <w:szCs w:val="22"/>
            <w:u w:val="single" w:color="0000FF"/>
          </w:rPr>
          <w:t>NSPCC</w:t>
        </w:r>
      </w:hyperlink>
      <w:hyperlink r:id="rId450">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Resources which help adults respond to children disclosing abuse. </w:t>
      </w:r>
    </w:p>
    <w:p w14:paraId="53D6639D" w14:textId="77777777" w:rsidR="00017086" w:rsidRPr="00B72E55" w:rsidRDefault="00017086" w:rsidP="00CC589D">
      <w:pPr>
        <w:ind w:left="5"/>
        <w:rPr>
          <w:rFonts w:asciiTheme="minorHAnsi" w:hAnsiTheme="minorHAnsi" w:cstheme="minorHAnsi"/>
          <w:sz w:val="22"/>
          <w:szCs w:val="22"/>
        </w:rPr>
      </w:pPr>
      <w:r w:rsidRPr="00B72E55">
        <w:rPr>
          <w:rFonts w:asciiTheme="minorHAnsi" w:hAnsiTheme="minorHAnsi" w:cstheme="minorHAnsi"/>
          <w:sz w:val="22"/>
          <w:szCs w:val="22"/>
        </w:rPr>
        <w:t xml:space="preserve">NSPCC also provide free and independent advice about HSB: </w:t>
      </w:r>
      <w:hyperlink r:id="rId451">
        <w:r w:rsidRPr="00B72E55">
          <w:rPr>
            <w:rFonts w:asciiTheme="minorHAnsi" w:hAnsiTheme="minorHAnsi" w:cstheme="minorHAnsi"/>
            <w:color w:val="0000FF"/>
            <w:sz w:val="22"/>
            <w:szCs w:val="22"/>
            <w:u w:val="single" w:color="0000FF"/>
          </w:rPr>
          <w:t>NSPCC - Harmful sexual</w:t>
        </w:r>
      </w:hyperlink>
      <w:hyperlink r:id="rId452">
        <w:r w:rsidRPr="00B72E55">
          <w:rPr>
            <w:rFonts w:asciiTheme="minorHAnsi" w:hAnsiTheme="minorHAnsi" w:cstheme="minorHAnsi"/>
            <w:color w:val="0000FF"/>
            <w:sz w:val="22"/>
            <w:szCs w:val="22"/>
          </w:rPr>
          <w:t xml:space="preserve"> </w:t>
        </w:r>
      </w:hyperlink>
      <w:hyperlink r:id="rId453">
        <w:r w:rsidRPr="00B72E55">
          <w:rPr>
            <w:rFonts w:asciiTheme="minorHAnsi" w:hAnsiTheme="minorHAnsi" w:cstheme="minorHAnsi"/>
            <w:color w:val="0000FF"/>
            <w:sz w:val="22"/>
            <w:szCs w:val="22"/>
            <w:u w:val="single" w:color="0000FF"/>
          </w:rPr>
          <w:t>behaviour framework</w:t>
        </w:r>
      </w:hyperlink>
      <w:hyperlink r:id="rId454">
        <w:r w:rsidRPr="00B72E55">
          <w:rPr>
            <w:rFonts w:asciiTheme="minorHAnsi" w:hAnsiTheme="minorHAnsi" w:cstheme="minorHAnsi"/>
            <w:sz w:val="22"/>
            <w:szCs w:val="22"/>
          </w:rPr>
          <w:t xml:space="preserve"> </w:t>
        </w:r>
      </w:hyperlink>
    </w:p>
    <w:p w14:paraId="62B85241" w14:textId="77777777" w:rsidR="00017086" w:rsidRPr="00B72E55" w:rsidRDefault="00017086" w:rsidP="00CC589D">
      <w:pPr>
        <w:ind w:left="5" w:right="707"/>
        <w:rPr>
          <w:rFonts w:asciiTheme="minorHAnsi" w:hAnsiTheme="minorHAnsi" w:cstheme="minorHAnsi"/>
          <w:sz w:val="22"/>
          <w:szCs w:val="22"/>
        </w:rPr>
      </w:pPr>
      <w:hyperlink r:id="rId455">
        <w:r w:rsidRPr="00B72E55">
          <w:rPr>
            <w:rFonts w:asciiTheme="minorHAnsi" w:hAnsiTheme="minorHAnsi" w:cstheme="minorHAnsi"/>
            <w:color w:val="0000FF"/>
            <w:sz w:val="22"/>
            <w:szCs w:val="22"/>
            <w:u w:val="single" w:color="0000FF"/>
          </w:rPr>
          <w:t>Safeguarding Unit, Farrer and Co. and Carlene Firmin, MBE, University of Bedfordshire</w:t>
        </w:r>
      </w:hyperlink>
      <w:hyperlink r:id="rId456">
        <w:r w:rsidRPr="00B72E55">
          <w:rPr>
            <w:rFonts w:asciiTheme="minorHAnsi" w:hAnsiTheme="minorHAnsi" w:cstheme="minorHAnsi"/>
            <w:color w:val="0000FF"/>
            <w:sz w:val="22"/>
            <w:szCs w:val="22"/>
          </w:rPr>
          <w:t xml:space="preserve"> </w:t>
        </w:r>
      </w:hyperlink>
      <w:hyperlink r:id="rId457">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Peer-on-Peer Abuse toolkit provides practical guidance for schools on how to prevent, identify early and respond appropriately to peer-on-peer abuse. </w:t>
      </w:r>
    </w:p>
    <w:p w14:paraId="543867BF" w14:textId="77777777" w:rsidR="00017086" w:rsidRPr="00B72E55" w:rsidRDefault="00017086" w:rsidP="00CC589D">
      <w:pPr>
        <w:ind w:left="5" w:right="558"/>
        <w:rPr>
          <w:rFonts w:asciiTheme="minorHAnsi" w:hAnsiTheme="minorHAnsi" w:cstheme="minorHAnsi"/>
          <w:sz w:val="22"/>
          <w:szCs w:val="22"/>
        </w:rPr>
      </w:pPr>
      <w:hyperlink r:id="rId458">
        <w:r w:rsidRPr="00B72E55">
          <w:rPr>
            <w:rFonts w:asciiTheme="minorHAnsi" w:hAnsiTheme="minorHAnsi" w:cstheme="minorHAnsi"/>
            <w:color w:val="0000FF"/>
            <w:sz w:val="22"/>
            <w:szCs w:val="22"/>
            <w:u w:val="single" w:color="0000FF"/>
          </w:rPr>
          <w:t xml:space="preserve">Contextual Safeguarding Network </w:t>
        </w:r>
      </w:hyperlink>
      <w:r w:rsidRPr="00B72E55">
        <w:rPr>
          <w:rFonts w:asciiTheme="minorHAnsi" w:hAnsiTheme="minorHAnsi" w:cstheme="minorHAnsi"/>
          <w:sz w:val="22"/>
          <w:szCs w:val="22"/>
        </w:rPr>
        <w:t xml:space="preserve">– Self-assessment toolkit for schools to assess their own response to HSB and levers for addressing HSB in schools. </w:t>
      </w:r>
    </w:p>
    <w:p w14:paraId="12F0E5F4" w14:textId="77777777" w:rsidR="00017086" w:rsidRPr="00B72E55" w:rsidRDefault="00017086" w:rsidP="00CC589D">
      <w:pPr>
        <w:ind w:left="5" w:right="1340"/>
        <w:rPr>
          <w:rFonts w:asciiTheme="minorHAnsi" w:hAnsiTheme="minorHAnsi" w:cstheme="minorHAnsi"/>
          <w:sz w:val="22"/>
          <w:szCs w:val="22"/>
        </w:rPr>
      </w:pPr>
      <w:hyperlink r:id="rId459">
        <w:proofErr w:type="spellStart"/>
        <w:r w:rsidRPr="00B72E55">
          <w:rPr>
            <w:rFonts w:asciiTheme="minorHAnsi" w:hAnsiTheme="minorHAnsi" w:cstheme="minorHAnsi"/>
            <w:color w:val="0000FF"/>
            <w:sz w:val="22"/>
            <w:szCs w:val="22"/>
            <w:u w:val="single" w:color="0000FF"/>
          </w:rPr>
          <w:t>Childnet</w:t>
        </w:r>
        <w:proofErr w:type="spellEnd"/>
        <w:r w:rsidRPr="00B72E55">
          <w:rPr>
            <w:rFonts w:asciiTheme="minorHAnsi" w:hAnsiTheme="minorHAnsi" w:cstheme="minorHAnsi"/>
            <w:color w:val="0000FF"/>
            <w:sz w:val="22"/>
            <w:szCs w:val="22"/>
            <w:u w:val="single" w:color="0000FF"/>
          </w:rPr>
          <w:t xml:space="preserve"> - STAR SEND Toolkit </w:t>
        </w:r>
      </w:hyperlink>
      <w:r w:rsidRPr="00B72E55">
        <w:rPr>
          <w:rFonts w:asciiTheme="minorHAnsi" w:hAnsiTheme="minorHAnsi" w:cstheme="minorHAnsi"/>
          <w:sz w:val="22"/>
          <w:szCs w:val="22"/>
        </w:rPr>
        <w:t xml:space="preserve">– Equips, enables and empowers educators with the knowledge to support young people with special educational needs and disabilities (SEND). </w:t>
      </w:r>
    </w:p>
    <w:p w14:paraId="3EB273C5" w14:textId="77777777" w:rsidR="00017086" w:rsidRPr="00B72E55" w:rsidRDefault="00017086" w:rsidP="00CC589D">
      <w:pPr>
        <w:ind w:left="5" w:right="1340"/>
        <w:rPr>
          <w:rFonts w:asciiTheme="minorHAnsi" w:hAnsiTheme="minorHAnsi" w:cstheme="minorHAnsi"/>
          <w:sz w:val="22"/>
          <w:szCs w:val="22"/>
        </w:rPr>
      </w:pPr>
      <w:hyperlink r:id="rId460">
        <w:proofErr w:type="spellStart"/>
        <w:r w:rsidRPr="00B72E55">
          <w:rPr>
            <w:rFonts w:asciiTheme="minorHAnsi" w:hAnsiTheme="minorHAnsi" w:cstheme="minorHAnsi"/>
            <w:color w:val="0000FF"/>
            <w:sz w:val="22"/>
            <w:szCs w:val="22"/>
            <w:u w:val="single" w:color="0000FF"/>
          </w:rPr>
          <w:t>Childnet</w:t>
        </w:r>
        <w:proofErr w:type="spellEnd"/>
        <w:r w:rsidRPr="00B72E55">
          <w:rPr>
            <w:rFonts w:asciiTheme="minorHAnsi" w:hAnsiTheme="minorHAnsi" w:cstheme="minorHAnsi"/>
            <w:color w:val="0000FF"/>
            <w:sz w:val="22"/>
            <w:szCs w:val="22"/>
            <w:u w:val="single" w:color="0000FF"/>
          </w:rPr>
          <w:t xml:space="preserve"> - Just a joke? </w:t>
        </w:r>
      </w:hyperlink>
      <w:r w:rsidRPr="00B72E55">
        <w:rPr>
          <w:rFonts w:asciiTheme="minorHAnsi" w:hAnsiTheme="minorHAnsi" w:cstheme="minorHAnsi"/>
          <w:sz w:val="22"/>
          <w:szCs w:val="22"/>
        </w:rPr>
        <w:t xml:space="preserve">– Provides lesson plans, activities, a quiz and teaching guide designed to explore problematic online sexual behaviour with 9-12 year olds. </w:t>
      </w:r>
    </w:p>
    <w:p w14:paraId="5F1013E6" w14:textId="77777777" w:rsidR="00017086" w:rsidRPr="00B72E55" w:rsidRDefault="00017086" w:rsidP="00CC589D">
      <w:pPr>
        <w:ind w:left="5" w:right="251"/>
        <w:rPr>
          <w:rFonts w:asciiTheme="minorHAnsi" w:hAnsiTheme="minorHAnsi" w:cstheme="minorHAnsi"/>
          <w:sz w:val="22"/>
          <w:szCs w:val="22"/>
        </w:rPr>
      </w:pPr>
      <w:hyperlink r:id="rId461">
        <w:proofErr w:type="spellStart"/>
        <w:r w:rsidRPr="00B72E55">
          <w:rPr>
            <w:rFonts w:asciiTheme="minorHAnsi" w:hAnsiTheme="minorHAnsi" w:cstheme="minorHAnsi"/>
            <w:color w:val="0000FF"/>
            <w:sz w:val="22"/>
            <w:szCs w:val="22"/>
            <w:u w:val="single" w:color="0000FF"/>
          </w:rPr>
          <w:t>Childnet</w:t>
        </w:r>
        <w:proofErr w:type="spellEnd"/>
        <w:r w:rsidRPr="00B72E55">
          <w:rPr>
            <w:rFonts w:asciiTheme="minorHAnsi" w:hAnsiTheme="minorHAnsi" w:cstheme="minorHAnsi"/>
            <w:color w:val="0000FF"/>
            <w:sz w:val="22"/>
            <w:szCs w:val="22"/>
            <w:u w:val="single" w:color="0000FF"/>
          </w:rPr>
          <w:t xml:space="preserve"> - Step Up, Speak Up </w:t>
        </w:r>
      </w:hyperlink>
      <w:r w:rsidRPr="00B72E55">
        <w:rPr>
          <w:rFonts w:asciiTheme="minorHAnsi" w:hAnsiTheme="minorHAnsi" w:cstheme="minorHAnsi"/>
          <w:sz w:val="22"/>
          <w:szCs w:val="22"/>
        </w:rPr>
        <w:t xml:space="preserve">– A practical campaign toolkit that addresses the issue of online sexual harassment amongst young people aged 13-17 years old.  </w:t>
      </w:r>
    </w:p>
    <w:p w14:paraId="06D83567" w14:textId="77777777" w:rsidR="00017086" w:rsidRPr="00B72E55" w:rsidRDefault="00017086" w:rsidP="00CC589D">
      <w:pPr>
        <w:ind w:left="5" w:right="227"/>
        <w:rPr>
          <w:rFonts w:asciiTheme="minorHAnsi" w:hAnsiTheme="minorHAnsi" w:cstheme="minorHAnsi"/>
          <w:sz w:val="22"/>
          <w:szCs w:val="22"/>
        </w:rPr>
      </w:pPr>
      <w:hyperlink r:id="rId462">
        <w:r w:rsidRPr="00B72E55">
          <w:rPr>
            <w:rFonts w:asciiTheme="minorHAnsi" w:hAnsiTheme="minorHAnsi" w:cstheme="minorHAnsi"/>
            <w:color w:val="0000FF"/>
            <w:sz w:val="22"/>
            <w:szCs w:val="22"/>
            <w:u w:val="single" w:color="0000FF"/>
          </w:rPr>
          <w:t>NSPCC - Harmful sexual behaviour framework</w:t>
        </w:r>
      </w:hyperlink>
      <w:hyperlink r:id="rId463">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An evidence-informed framework for children and young people displaying HSB. </w:t>
      </w:r>
    </w:p>
    <w:p w14:paraId="2F85518A" w14:textId="77777777" w:rsidR="00017086" w:rsidRPr="00B72E55" w:rsidRDefault="00017086" w:rsidP="00CC589D">
      <w:pPr>
        <w:ind w:left="5" w:right="226"/>
        <w:rPr>
          <w:rFonts w:asciiTheme="minorHAnsi" w:hAnsiTheme="minorHAnsi" w:cstheme="minorHAnsi"/>
          <w:sz w:val="22"/>
          <w:szCs w:val="22"/>
        </w:rPr>
      </w:pPr>
      <w:r w:rsidRPr="00B72E55">
        <w:rPr>
          <w:rFonts w:asciiTheme="minorHAnsi" w:hAnsiTheme="minorHAnsi" w:cstheme="minorHAnsi"/>
          <w:sz w:val="22"/>
          <w:szCs w:val="22"/>
        </w:rPr>
        <w:t xml:space="preserve">Farrer &amp; Co: </w:t>
      </w:r>
      <w:hyperlink r:id="rId464">
        <w:r w:rsidRPr="00B72E55">
          <w:rPr>
            <w:rFonts w:asciiTheme="minorHAnsi" w:hAnsiTheme="minorHAnsi" w:cstheme="minorHAnsi"/>
            <w:color w:val="0000FF"/>
            <w:sz w:val="22"/>
            <w:szCs w:val="22"/>
            <w:u w:val="single" w:color="0000FF"/>
          </w:rPr>
          <w:t>Addressing child on child abuse: a resource for schools and colleges</w:t>
        </w:r>
      </w:hyperlink>
      <w:hyperlink r:id="rId465">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This resource provides practical guidance for schools and colleges on how to prevent, identify early and respond appropriately to child-on-child abuse. </w:t>
      </w:r>
    </w:p>
    <w:p w14:paraId="2895D98D"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Sharing nudes and semi-nudes </w:t>
      </w:r>
    </w:p>
    <w:p w14:paraId="17C7B577" w14:textId="77777777" w:rsidR="00017086" w:rsidRPr="00B72E55" w:rsidRDefault="00017086" w:rsidP="00CC589D">
      <w:pPr>
        <w:ind w:left="5" w:right="1340"/>
        <w:rPr>
          <w:rFonts w:asciiTheme="minorHAnsi" w:hAnsiTheme="minorHAnsi" w:cstheme="minorHAnsi"/>
          <w:sz w:val="22"/>
          <w:szCs w:val="22"/>
        </w:rPr>
      </w:pPr>
      <w:hyperlink r:id="rId466">
        <w:r w:rsidRPr="00B72E55">
          <w:rPr>
            <w:rFonts w:asciiTheme="minorHAnsi" w:hAnsiTheme="minorHAnsi" w:cstheme="minorHAnsi"/>
            <w:color w:val="0000FF"/>
            <w:sz w:val="22"/>
            <w:szCs w:val="22"/>
            <w:u w:val="single" w:color="0000FF"/>
          </w:rPr>
          <w:t>London Grid for Learning-collection of advice</w:t>
        </w:r>
      </w:hyperlink>
      <w:hyperlink r:id="rId467">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Various information and resources dealing with the sharing of nudes and semi-nudes. </w:t>
      </w:r>
    </w:p>
    <w:p w14:paraId="63895565" w14:textId="77777777" w:rsidR="00017086" w:rsidRPr="00B72E55" w:rsidRDefault="00017086" w:rsidP="00CC589D">
      <w:pPr>
        <w:ind w:left="5" w:right="651"/>
        <w:rPr>
          <w:rFonts w:asciiTheme="minorHAnsi" w:hAnsiTheme="minorHAnsi" w:cstheme="minorHAnsi"/>
          <w:sz w:val="22"/>
          <w:szCs w:val="22"/>
        </w:rPr>
      </w:pPr>
      <w:hyperlink r:id="rId468">
        <w:r w:rsidRPr="00B72E55">
          <w:rPr>
            <w:rFonts w:asciiTheme="minorHAnsi" w:hAnsiTheme="minorHAnsi" w:cstheme="minorHAnsi"/>
            <w:color w:val="0000FF"/>
            <w:sz w:val="22"/>
            <w:szCs w:val="22"/>
            <w:u w:val="single" w:color="0000FF"/>
          </w:rPr>
          <w:t>UKCIS Sharing nudes and semi-nudes: advice for education settings working with</w:t>
        </w:r>
      </w:hyperlink>
      <w:hyperlink r:id="rId469">
        <w:r w:rsidRPr="00B72E55">
          <w:rPr>
            <w:rFonts w:asciiTheme="minorHAnsi" w:hAnsiTheme="minorHAnsi" w:cstheme="minorHAnsi"/>
            <w:color w:val="0000FF"/>
            <w:sz w:val="22"/>
            <w:szCs w:val="22"/>
          </w:rPr>
          <w:t xml:space="preserve"> </w:t>
        </w:r>
      </w:hyperlink>
      <w:hyperlink r:id="rId470">
        <w:r w:rsidRPr="00B72E55">
          <w:rPr>
            <w:rFonts w:asciiTheme="minorHAnsi" w:hAnsiTheme="minorHAnsi" w:cstheme="minorHAnsi"/>
            <w:color w:val="0000FF"/>
            <w:sz w:val="22"/>
            <w:szCs w:val="22"/>
            <w:u w:val="single" w:color="0000FF"/>
          </w:rPr>
          <w:t>children and young people</w:t>
        </w:r>
      </w:hyperlink>
      <w:hyperlink r:id="rId471">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Advice for schools and colleges on responding to incidents of non-consensual sharing of self-generated intimate images and/or videos.   </w:t>
      </w:r>
    </w:p>
    <w:p w14:paraId="269DE241" w14:textId="77777777" w:rsidR="00017086" w:rsidRPr="00D221BF" w:rsidRDefault="00017086" w:rsidP="00CC589D">
      <w:pPr>
        <w:pStyle w:val="Heading4"/>
        <w:spacing w:before="0"/>
        <w:ind w:left="-5" w:right="311"/>
        <w:rPr>
          <w:rFonts w:asciiTheme="minorHAnsi" w:hAnsiTheme="minorHAnsi" w:cstheme="minorHAnsi"/>
          <w:b/>
          <w:bCs/>
          <w:i w:val="0"/>
          <w:iCs w:val="0"/>
          <w:color w:val="auto"/>
          <w:sz w:val="22"/>
          <w:szCs w:val="22"/>
        </w:rPr>
      </w:pPr>
      <w:r w:rsidRPr="00D221BF">
        <w:rPr>
          <w:rFonts w:asciiTheme="minorHAnsi" w:hAnsiTheme="minorHAnsi" w:cstheme="minorHAnsi"/>
          <w:b/>
          <w:bCs/>
          <w:i w:val="0"/>
          <w:iCs w:val="0"/>
          <w:color w:val="auto"/>
          <w:sz w:val="22"/>
          <w:szCs w:val="22"/>
        </w:rPr>
        <w:t xml:space="preserve">Support for parents/carers </w:t>
      </w:r>
    </w:p>
    <w:p w14:paraId="11FD93EF" w14:textId="77777777" w:rsidR="00017086" w:rsidRPr="00B72E55" w:rsidRDefault="00017086" w:rsidP="00CC589D">
      <w:pPr>
        <w:ind w:left="5" w:right="722"/>
        <w:rPr>
          <w:rFonts w:asciiTheme="minorHAnsi" w:hAnsiTheme="minorHAnsi" w:cstheme="minorHAnsi"/>
          <w:sz w:val="22"/>
          <w:szCs w:val="22"/>
        </w:rPr>
      </w:pPr>
      <w:r w:rsidRPr="00B72E55">
        <w:rPr>
          <w:rFonts w:asciiTheme="minorHAnsi" w:hAnsiTheme="minorHAnsi" w:cstheme="minorHAnsi"/>
          <w:sz w:val="22"/>
          <w:szCs w:val="22"/>
        </w:rPr>
        <w:t>National Crime Agency’s</w:t>
      </w:r>
      <w:hyperlink r:id="rId472">
        <w:r w:rsidRPr="00B72E55">
          <w:rPr>
            <w:rFonts w:asciiTheme="minorHAnsi" w:eastAsia="Verdana" w:hAnsiTheme="minorHAnsi" w:cstheme="minorHAnsi"/>
            <w:sz w:val="22"/>
            <w:szCs w:val="22"/>
          </w:rPr>
          <w:t xml:space="preserve"> </w:t>
        </w:r>
      </w:hyperlink>
      <w:hyperlink r:id="rId473">
        <w:r w:rsidRPr="00B72E55">
          <w:rPr>
            <w:rFonts w:asciiTheme="minorHAnsi" w:hAnsiTheme="minorHAnsi" w:cstheme="minorHAnsi"/>
            <w:color w:val="0000FF"/>
            <w:sz w:val="22"/>
            <w:szCs w:val="22"/>
            <w:u w:val="single" w:color="0000FF"/>
          </w:rPr>
          <w:t>CEOP Education Programme</w:t>
        </w:r>
      </w:hyperlink>
      <w:hyperlink r:id="rId474">
        <w:r w:rsidRPr="00B72E55">
          <w:rPr>
            <w:rFonts w:asciiTheme="minorHAnsi" w:eastAsia="Verdana" w:hAnsiTheme="minorHAnsi" w:cstheme="minorHAnsi"/>
            <w:sz w:val="22"/>
            <w:szCs w:val="22"/>
          </w:rPr>
          <w:t xml:space="preserve"> </w:t>
        </w:r>
      </w:hyperlink>
      <w:r w:rsidRPr="00B72E55">
        <w:rPr>
          <w:rFonts w:asciiTheme="minorHAnsi" w:hAnsiTheme="minorHAnsi" w:cstheme="minorHAnsi"/>
          <w:sz w:val="22"/>
          <w:szCs w:val="22"/>
        </w:rPr>
        <w:t>– Provides information for parents and carers to help protect their child from online child sexual abuse, including</w:t>
      </w:r>
      <w:r w:rsidRPr="00B72E55">
        <w:rPr>
          <w:rFonts w:asciiTheme="minorHAnsi" w:eastAsia="Verdana" w:hAnsiTheme="minorHAnsi" w:cstheme="minorHAnsi"/>
          <w:sz w:val="22"/>
          <w:szCs w:val="22"/>
        </w:rPr>
        <w:t xml:space="preserve"> </w:t>
      </w:r>
      <w:hyperlink r:id="rId475">
        <w:r w:rsidRPr="00B72E55">
          <w:rPr>
            <w:rFonts w:asciiTheme="minorHAnsi" w:hAnsiTheme="minorHAnsi" w:cstheme="minorHAnsi"/>
            <w:color w:val="0000FF"/>
            <w:sz w:val="22"/>
            <w:szCs w:val="22"/>
            <w:u w:val="single" w:color="0000FF"/>
          </w:rPr>
          <w:t>#AskTheAwkward - help to talk with your children about online relationships</w:t>
        </w:r>
      </w:hyperlink>
      <w:hyperlink r:id="rId476">
        <w:r w:rsidRPr="00B72E55">
          <w:rPr>
            <w:rFonts w:asciiTheme="minorHAnsi" w:hAnsiTheme="minorHAnsi" w:cstheme="minorHAnsi"/>
            <w:sz w:val="22"/>
            <w:szCs w:val="22"/>
          </w:rPr>
          <w:t xml:space="preserve"> </w:t>
        </w:r>
      </w:hyperlink>
      <w:r w:rsidRPr="00B72E55">
        <w:rPr>
          <w:rFonts w:asciiTheme="minorHAnsi" w:hAnsiTheme="minorHAnsi" w:cstheme="minorHAnsi"/>
          <w:sz w:val="22"/>
          <w:szCs w:val="22"/>
        </w:rPr>
        <w:t xml:space="preserve"> – Guidance on how to talk to their children about online relationships</w:t>
      </w:r>
      <w:r w:rsidRPr="00B72E55">
        <w:rPr>
          <w:rFonts w:asciiTheme="minorHAnsi" w:eastAsia="Verdana" w:hAnsiTheme="minorHAnsi" w:cstheme="minorHAnsi"/>
          <w:sz w:val="22"/>
          <w:szCs w:val="22"/>
        </w:rPr>
        <w:t xml:space="preserve"> </w:t>
      </w:r>
    </w:p>
    <w:p w14:paraId="70104D3B" w14:textId="77777777" w:rsidR="00D221BF" w:rsidRDefault="00D221BF">
      <w:pPr>
        <w:rPr>
          <w:rFonts w:asciiTheme="minorHAnsi" w:hAnsiTheme="minorHAnsi" w:cstheme="minorHAnsi"/>
          <w:b/>
          <w:bCs/>
          <w:sz w:val="22"/>
          <w:szCs w:val="22"/>
          <w:lang w:eastAsia="en-US"/>
        </w:rPr>
      </w:pPr>
      <w:bookmarkStart w:id="7" w:name="_Hlk496793894"/>
      <w:bookmarkEnd w:id="5"/>
      <w:bookmarkEnd w:id="6"/>
      <w:r>
        <w:rPr>
          <w:rFonts w:asciiTheme="minorHAnsi" w:hAnsiTheme="minorHAnsi" w:cstheme="minorHAnsi"/>
          <w:sz w:val="22"/>
          <w:szCs w:val="22"/>
        </w:rPr>
        <w:br w:type="page"/>
      </w:r>
    </w:p>
    <w:p w14:paraId="25F33CF5" w14:textId="316AFA47" w:rsidR="00FF1B5C" w:rsidRDefault="003244B8" w:rsidP="00CC589D">
      <w:pPr>
        <w:pStyle w:val="Heading1"/>
        <w:jc w:val="center"/>
        <w:rPr>
          <w:rFonts w:asciiTheme="minorHAnsi" w:eastAsia="Calibri" w:hAnsiTheme="minorHAnsi" w:cstheme="minorHAnsi"/>
          <w:color w:val="4158A8" w:themeColor="text2"/>
          <w:szCs w:val="28"/>
        </w:rPr>
      </w:pPr>
      <w:r w:rsidRPr="007E4F9C">
        <w:rPr>
          <w:rFonts w:asciiTheme="minorHAnsi" w:eastAsia="Calibri" w:hAnsiTheme="minorHAnsi" w:cstheme="minorHAnsi"/>
          <w:color w:val="4158A8" w:themeColor="text2"/>
          <w:szCs w:val="28"/>
        </w:rPr>
        <w:lastRenderedPageBreak/>
        <w:t>Appendix B</w:t>
      </w:r>
    </w:p>
    <w:p w14:paraId="0157C711" w14:textId="77777777" w:rsidR="007E4F9C" w:rsidRPr="007E4F9C" w:rsidRDefault="007E4F9C" w:rsidP="007E4F9C">
      <w:pPr>
        <w:rPr>
          <w:rFonts w:eastAsia="Calibri"/>
          <w:lang w:eastAsia="en-US"/>
        </w:rPr>
      </w:pPr>
    </w:p>
    <w:p w14:paraId="74AB85C0" w14:textId="3D74E1A0" w:rsidR="002C213A" w:rsidRPr="00B72E55" w:rsidRDefault="00FF1B5C" w:rsidP="00CC589D">
      <w:pPr>
        <w:pStyle w:val="Heading1"/>
        <w:jc w:val="center"/>
        <w:rPr>
          <w:rFonts w:asciiTheme="minorHAnsi" w:eastAsia="Calibri" w:hAnsiTheme="minorHAnsi" w:cstheme="minorHAnsi"/>
          <w:sz w:val="22"/>
          <w:szCs w:val="22"/>
        </w:rPr>
      </w:pPr>
      <w:r w:rsidRPr="00B72E55">
        <w:rPr>
          <w:rFonts w:asciiTheme="minorHAnsi" w:eastAsia="Calibri" w:hAnsiTheme="minorHAnsi" w:cstheme="minorHAnsi"/>
          <w:sz w:val="22"/>
          <w:szCs w:val="22"/>
        </w:rPr>
        <w:t>F</w:t>
      </w:r>
      <w:r w:rsidR="00974077" w:rsidRPr="00B72E55">
        <w:rPr>
          <w:rFonts w:asciiTheme="minorHAnsi" w:eastAsia="Calibri" w:hAnsiTheme="minorHAnsi" w:cstheme="minorHAnsi"/>
          <w:sz w:val="22"/>
          <w:szCs w:val="22"/>
        </w:rPr>
        <w:t>or use by Supply S</w:t>
      </w:r>
      <w:r w:rsidR="00FE1349" w:rsidRPr="00B72E55">
        <w:rPr>
          <w:rFonts w:asciiTheme="minorHAnsi" w:eastAsia="Calibri" w:hAnsiTheme="minorHAnsi" w:cstheme="minorHAnsi"/>
          <w:sz w:val="22"/>
          <w:szCs w:val="22"/>
        </w:rPr>
        <w:t>taff,</w:t>
      </w:r>
      <w:r w:rsidR="00974077" w:rsidRPr="00B72E55">
        <w:rPr>
          <w:rFonts w:asciiTheme="minorHAnsi" w:eastAsia="Calibri" w:hAnsiTheme="minorHAnsi" w:cstheme="minorHAnsi"/>
          <w:sz w:val="22"/>
          <w:szCs w:val="22"/>
        </w:rPr>
        <w:t xml:space="preserve"> </w:t>
      </w:r>
      <w:r w:rsidR="00FE1349" w:rsidRPr="00B72E55">
        <w:rPr>
          <w:rFonts w:asciiTheme="minorHAnsi" w:eastAsia="Calibri" w:hAnsiTheme="minorHAnsi" w:cstheme="minorHAnsi"/>
          <w:sz w:val="22"/>
          <w:szCs w:val="22"/>
        </w:rPr>
        <w:t>Visitors and exceptional circumstances</w:t>
      </w:r>
    </w:p>
    <w:p w14:paraId="73370FC2" w14:textId="77777777" w:rsidR="0069259E" w:rsidRPr="00B72E55" w:rsidRDefault="0069259E" w:rsidP="00CC589D">
      <w:pPr>
        <w:rPr>
          <w:rFonts w:asciiTheme="minorHAnsi" w:eastAsia="Calibri" w:hAnsiTheme="minorHAnsi" w:cstheme="minorHAnsi"/>
          <w:sz w:val="22"/>
          <w:szCs w:val="22"/>
          <w:lang w:eastAsia="en-US"/>
        </w:rPr>
      </w:pPr>
    </w:p>
    <w:p w14:paraId="22646CCE" w14:textId="77777777" w:rsidR="002C213A" w:rsidRPr="00B72E55" w:rsidRDefault="002C213A" w:rsidP="00CC589D">
      <w:pPr>
        <w:rPr>
          <w:rFonts w:asciiTheme="minorHAnsi" w:hAnsiTheme="minorHAnsi" w:cstheme="minorHAnsi"/>
          <w:sz w:val="22"/>
          <w:szCs w:val="22"/>
        </w:rPr>
      </w:pPr>
      <w:bookmarkStart w:id="8" w:name="_Hlk496789207"/>
      <w:r w:rsidRPr="00B72E55">
        <w:rPr>
          <w:rFonts w:asciiTheme="minorHAnsi" w:hAnsiTheme="minorHAnsi" w:cstheme="minorHAnsi"/>
          <w:b/>
          <w:sz w:val="22"/>
          <w:szCs w:val="22"/>
        </w:rPr>
        <w:t>Record of concern about a child/young person’s safety and welfare</w:t>
      </w:r>
    </w:p>
    <w:bookmarkEnd w:id="8"/>
    <w:p w14:paraId="01AEE0E6" w14:textId="77777777" w:rsidR="00596091" w:rsidRPr="00B72E55" w:rsidRDefault="002C213A" w:rsidP="00CC589D">
      <w:pPr>
        <w:rPr>
          <w:rFonts w:asciiTheme="minorHAnsi" w:hAnsiTheme="minorHAnsi" w:cstheme="minorHAnsi"/>
          <w:sz w:val="22"/>
          <w:szCs w:val="22"/>
        </w:rPr>
      </w:pPr>
      <w:r w:rsidRPr="00B72E55">
        <w:rPr>
          <w:rFonts w:asciiTheme="minorHAnsi" w:hAnsiTheme="minorHAnsi" w:cstheme="minorHAnsi"/>
          <w:sz w:val="22"/>
          <w:szCs w:val="22"/>
        </w:rPr>
        <w:t>Part 1 (for use by any staff</w:t>
      </w:r>
      <w:r w:rsidR="003354DD" w:rsidRPr="00B72E55">
        <w:rPr>
          <w:rFonts w:asciiTheme="minorHAnsi" w:hAnsiTheme="minorHAnsi" w:cstheme="minorHAnsi"/>
          <w:sz w:val="22"/>
          <w:szCs w:val="22"/>
        </w:rPr>
        <w:t xml:space="preserve"> – must be handwritten and legible</w:t>
      </w:r>
      <w:r w:rsidRPr="00B72E55">
        <w:rPr>
          <w:rFonts w:asciiTheme="minorHAnsi" w:hAnsiTheme="minorHAnsi" w:cstheme="minorHAnsi"/>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4"/>
        <w:gridCol w:w="1553"/>
        <w:gridCol w:w="2427"/>
        <w:gridCol w:w="2452"/>
      </w:tblGrid>
      <w:tr w:rsidR="00F64E6F" w:rsidRPr="00B72E55" w14:paraId="37958273" w14:textId="77777777" w:rsidTr="00DA0CE6">
        <w:tc>
          <w:tcPr>
            <w:tcW w:w="4857" w:type="dxa"/>
            <w:gridSpan w:val="2"/>
          </w:tcPr>
          <w:p w14:paraId="2CF684AA" w14:textId="77777777" w:rsidR="00F64E6F" w:rsidRPr="00B72E55" w:rsidRDefault="00F64E6F" w:rsidP="00CC589D">
            <w:pPr>
              <w:overflowPunct w:val="0"/>
              <w:autoSpaceDE w:val="0"/>
              <w:autoSpaceDN w:val="0"/>
              <w:adjustRightInd w:val="0"/>
              <w:textAlignment w:val="baseline"/>
              <w:rPr>
                <w:rFonts w:asciiTheme="minorHAnsi" w:hAnsiTheme="minorHAnsi" w:cstheme="minorHAnsi"/>
                <w:sz w:val="22"/>
                <w:szCs w:val="22"/>
              </w:rPr>
            </w:pPr>
            <w:r w:rsidRPr="00B72E55">
              <w:rPr>
                <w:rFonts w:asciiTheme="minorHAnsi" w:hAnsiTheme="minorHAnsi" w:cstheme="minorHAnsi"/>
                <w:sz w:val="22"/>
                <w:szCs w:val="22"/>
              </w:rPr>
              <w:t>Pupil’s name:</w:t>
            </w:r>
          </w:p>
          <w:p w14:paraId="084C2E94" w14:textId="77777777" w:rsidR="00F64E6F" w:rsidRPr="00B72E55" w:rsidRDefault="00F64E6F" w:rsidP="00CC589D">
            <w:pPr>
              <w:overflowPunct w:val="0"/>
              <w:autoSpaceDE w:val="0"/>
              <w:autoSpaceDN w:val="0"/>
              <w:adjustRightInd w:val="0"/>
              <w:textAlignment w:val="baseline"/>
              <w:rPr>
                <w:rFonts w:asciiTheme="minorHAnsi" w:hAnsiTheme="minorHAnsi" w:cstheme="minorHAnsi"/>
                <w:sz w:val="22"/>
                <w:szCs w:val="22"/>
              </w:rPr>
            </w:pPr>
          </w:p>
        </w:tc>
        <w:tc>
          <w:tcPr>
            <w:tcW w:w="2427" w:type="dxa"/>
          </w:tcPr>
          <w:p w14:paraId="6DA38C73" w14:textId="77777777" w:rsidR="00F64E6F" w:rsidRPr="00B72E55" w:rsidRDefault="00F64E6F" w:rsidP="00CC589D">
            <w:pPr>
              <w:tabs>
                <w:tab w:val="left" w:pos="2835"/>
              </w:tabs>
              <w:overflowPunct w:val="0"/>
              <w:autoSpaceDE w:val="0"/>
              <w:autoSpaceDN w:val="0"/>
              <w:adjustRightInd w:val="0"/>
              <w:textAlignment w:val="baseline"/>
              <w:rPr>
                <w:rFonts w:asciiTheme="minorHAnsi" w:hAnsiTheme="minorHAnsi" w:cstheme="minorHAnsi"/>
                <w:sz w:val="22"/>
                <w:szCs w:val="22"/>
              </w:rPr>
            </w:pPr>
            <w:r w:rsidRPr="00B72E55">
              <w:rPr>
                <w:rFonts w:asciiTheme="minorHAnsi" w:hAnsiTheme="minorHAnsi" w:cstheme="minorHAnsi"/>
                <w:sz w:val="22"/>
                <w:szCs w:val="22"/>
              </w:rPr>
              <w:t>Date of birth:</w:t>
            </w:r>
          </w:p>
        </w:tc>
        <w:tc>
          <w:tcPr>
            <w:tcW w:w="2452" w:type="dxa"/>
          </w:tcPr>
          <w:p w14:paraId="365009D2" w14:textId="77777777" w:rsidR="00F64E6F" w:rsidRPr="00B72E55" w:rsidRDefault="00F64E6F" w:rsidP="00CC589D">
            <w:pPr>
              <w:tabs>
                <w:tab w:val="left" w:pos="2835"/>
              </w:tabs>
              <w:overflowPunct w:val="0"/>
              <w:autoSpaceDE w:val="0"/>
              <w:autoSpaceDN w:val="0"/>
              <w:adjustRightInd w:val="0"/>
              <w:textAlignment w:val="baseline"/>
              <w:rPr>
                <w:rFonts w:asciiTheme="minorHAnsi" w:hAnsiTheme="minorHAnsi" w:cstheme="minorHAnsi"/>
                <w:sz w:val="22"/>
                <w:szCs w:val="22"/>
              </w:rPr>
            </w:pPr>
            <w:r w:rsidRPr="00B72E55">
              <w:rPr>
                <w:rFonts w:asciiTheme="minorHAnsi" w:hAnsiTheme="minorHAnsi" w:cstheme="minorHAnsi"/>
                <w:sz w:val="22"/>
                <w:szCs w:val="22"/>
              </w:rPr>
              <w:t>Class/Form:</w:t>
            </w:r>
          </w:p>
        </w:tc>
      </w:tr>
      <w:tr w:rsidR="00596091" w:rsidRPr="00B72E55" w14:paraId="187DA5BF" w14:textId="77777777" w:rsidTr="00DA0CE6">
        <w:tc>
          <w:tcPr>
            <w:tcW w:w="4857" w:type="dxa"/>
            <w:gridSpan w:val="2"/>
          </w:tcPr>
          <w:p w14:paraId="7DBA425A" w14:textId="77777777" w:rsidR="00596091" w:rsidRPr="00B72E55" w:rsidRDefault="00596091" w:rsidP="00CC589D">
            <w:pPr>
              <w:overflowPunct w:val="0"/>
              <w:autoSpaceDE w:val="0"/>
              <w:autoSpaceDN w:val="0"/>
              <w:adjustRightInd w:val="0"/>
              <w:textAlignment w:val="baseline"/>
              <w:rPr>
                <w:rFonts w:asciiTheme="minorHAnsi" w:hAnsiTheme="minorHAnsi" w:cstheme="minorHAnsi"/>
                <w:sz w:val="22"/>
                <w:szCs w:val="22"/>
              </w:rPr>
            </w:pPr>
            <w:r w:rsidRPr="00B72E55">
              <w:rPr>
                <w:rFonts w:asciiTheme="minorHAnsi" w:hAnsiTheme="minorHAnsi" w:cstheme="minorHAnsi"/>
                <w:sz w:val="22"/>
                <w:szCs w:val="22"/>
              </w:rPr>
              <w:t>Date &amp; time of incident:</w:t>
            </w:r>
          </w:p>
          <w:p w14:paraId="6D9068F5" w14:textId="77777777" w:rsidR="003354DD" w:rsidRPr="00B72E55" w:rsidRDefault="003354DD" w:rsidP="00CC589D">
            <w:pPr>
              <w:overflowPunct w:val="0"/>
              <w:autoSpaceDE w:val="0"/>
              <w:autoSpaceDN w:val="0"/>
              <w:adjustRightInd w:val="0"/>
              <w:textAlignment w:val="baseline"/>
              <w:rPr>
                <w:rFonts w:asciiTheme="minorHAnsi" w:hAnsiTheme="minorHAnsi" w:cstheme="minorHAnsi"/>
                <w:sz w:val="22"/>
                <w:szCs w:val="22"/>
              </w:rPr>
            </w:pPr>
          </w:p>
        </w:tc>
        <w:tc>
          <w:tcPr>
            <w:tcW w:w="4879" w:type="dxa"/>
            <w:gridSpan w:val="2"/>
          </w:tcPr>
          <w:p w14:paraId="58177F5B" w14:textId="77777777" w:rsidR="00596091" w:rsidRPr="00B72E55" w:rsidRDefault="00F64E6F" w:rsidP="00CC589D">
            <w:pPr>
              <w:overflowPunct w:val="0"/>
              <w:autoSpaceDE w:val="0"/>
              <w:autoSpaceDN w:val="0"/>
              <w:adjustRightInd w:val="0"/>
              <w:textAlignment w:val="baseline"/>
              <w:rPr>
                <w:rFonts w:asciiTheme="minorHAnsi" w:hAnsiTheme="minorHAnsi" w:cstheme="minorHAnsi"/>
                <w:sz w:val="22"/>
                <w:szCs w:val="22"/>
              </w:rPr>
            </w:pPr>
            <w:r w:rsidRPr="00B72E55">
              <w:rPr>
                <w:rFonts w:asciiTheme="minorHAnsi" w:hAnsiTheme="minorHAnsi" w:cstheme="minorHAnsi"/>
                <w:sz w:val="22"/>
                <w:szCs w:val="22"/>
              </w:rPr>
              <w:t>Date &amp; time</w:t>
            </w:r>
            <w:r w:rsidRPr="00B72E55">
              <w:rPr>
                <w:rFonts w:asciiTheme="minorHAnsi" w:hAnsiTheme="minorHAnsi" w:cstheme="minorHAnsi"/>
                <w:sz w:val="22"/>
                <w:szCs w:val="22"/>
              </w:rPr>
              <w:br/>
            </w:r>
            <w:r w:rsidR="00596091" w:rsidRPr="00B72E55">
              <w:rPr>
                <w:rFonts w:asciiTheme="minorHAnsi" w:hAnsiTheme="minorHAnsi" w:cstheme="minorHAnsi"/>
                <w:sz w:val="22"/>
                <w:szCs w:val="22"/>
              </w:rPr>
              <w:t>(of writing):</w:t>
            </w:r>
          </w:p>
        </w:tc>
      </w:tr>
      <w:tr w:rsidR="00596091" w:rsidRPr="00B72E55" w14:paraId="095F7AE9" w14:textId="77777777" w:rsidTr="00DA0CE6">
        <w:tc>
          <w:tcPr>
            <w:tcW w:w="9736" w:type="dxa"/>
            <w:gridSpan w:val="4"/>
          </w:tcPr>
          <w:p w14:paraId="274C4224" w14:textId="77777777" w:rsidR="003354DD" w:rsidRPr="00B72E55" w:rsidRDefault="00F64E6F" w:rsidP="00CC589D">
            <w:pPr>
              <w:tabs>
                <w:tab w:val="left" w:pos="4848"/>
              </w:tabs>
              <w:overflowPunct w:val="0"/>
              <w:autoSpaceDE w:val="0"/>
              <w:autoSpaceDN w:val="0"/>
              <w:adjustRightInd w:val="0"/>
              <w:textAlignment w:val="baseline"/>
              <w:rPr>
                <w:rFonts w:asciiTheme="minorHAnsi" w:hAnsiTheme="minorHAnsi" w:cstheme="minorHAnsi"/>
                <w:sz w:val="22"/>
                <w:szCs w:val="22"/>
              </w:rPr>
            </w:pPr>
            <w:r w:rsidRPr="00B72E55">
              <w:rPr>
                <w:rFonts w:asciiTheme="minorHAnsi" w:hAnsiTheme="minorHAnsi" w:cstheme="minorHAnsi"/>
                <w:sz w:val="22"/>
                <w:szCs w:val="22"/>
              </w:rPr>
              <w:t xml:space="preserve">Name (print): </w:t>
            </w:r>
            <w:r w:rsidRPr="00B72E55">
              <w:rPr>
                <w:rFonts w:asciiTheme="minorHAnsi" w:hAnsiTheme="minorHAnsi" w:cstheme="minorHAnsi"/>
                <w:sz w:val="22"/>
                <w:szCs w:val="22"/>
                <w:u w:val="dottedHeavy"/>
              </w:rPr>
              <w:tab/>
            </w:r>
            <w:r w:rsidRPr="00B72E55">
              <w:rPr>
                <w:rFonts w:asciiTheme="minorHAnsi" w:hAnsiTheme="minorHAnsi" w:cstheme="minorHAnsi"/>
                <w:sz w:val="22"/>
                <w:szCs w:val="22"/>
              </w:rPr>
              <w:t xml:space="preserve"> Job title:</w:t>
            </w:r>
          </w:p>
          <w:p w14:paraId="339229EF" w14:textId="77777777" w:rsidR="00F64E6F" w:rsidRPr="00B72E55" w:rsidRDefault="00F64E6F" w:rsidP="00CC589D">
            <w:pPr>
              <w:tabs>
                <w:tab w:val="left" w:pos="4848"/>
              </w:tabs>
              <w:overflowPunct w:val="0"/>
              <w:autoSpaceDE w:val="0"/>
              <w:autoSpaceDN w:val="0"/>
              <w:adjustRightInd w:val="0"/>
              <w:textAlignment w:val="baseline"/>
              <w:rPr>
                <w:rFonts w:asciiTheme="minorHAnsi" w:hAnsiTheme="minorHAnsi" w:cstheme="minorHAnsi"/>
                <w:sz w:val="22"/>
                <w:szCs w:val="22"/>
                <w:u w:val="dottedHeavy"/>
              </w:rPr>
            </w:pPr>
            <w:r w:rsidRPr="00B72E55">
              <w:rPr>
                <w:rFonts w:asciiTheme="minorHAnsi" w:hAnsiTheme="minorHAnsi" w:cstheme="minorHAnsi"/>
                <w:sz w:val="22"/>
                <w:szCs w:val="22"/>
              </w:rPr>
              <w:t xml:space="preserve">Signature: </w:t>
            </w:r>
            <w:r w:rsidRPr="00B72E55">
              <w:rPr>
                <w:rFonts w:asciiTheme="minorHAnsi" w:hAnsiTheme="minorHAnsi" w:cstheme="minorHAnsi"/>
                <w:sz w:val="22"/>
                <w:szCs w:val="22"/>
                <w:u w:val="dottedHeavy"/>
              </w:rPr>
              <w:tab/>
            </w:r>
          </w:p>
        </w:tc>
      </w:tr>
      <w:tr w:rsidR="003244B8" w:rsidRPr="00B72E55" w14:paraId="7CD311C0" w14:textId="77777777" w:rsidTr="00DA0CE6">
        <w:trPr>
          <w:trHeight w:val="3685"/>
        </w:trPr>
        <w:tc>
          <w:tcPr>
            <w:tcW w:w="3304" w:type="dxa"/>
          </w:tcPr>
          <w:p w14:paraId="2EFB0241" w14:textId="77777777" w:rsidR="003354DD" w:rsidRPr="00B72E55" w:rsidRDefault="003354DD" w:rsidP="00CC589D">
            <w:pPr>
              <w:overflowPunct w:val="0"/>
              <w:autoSpaceDE w:val="0"/>
              <w:autoSpaceDN w:val="0"/>
              <w:adjustRightInd w:val="0"/>
              <w:textAlignment w:val="baseline"/>
              <w:rPr>
                <w:rFonts w:asciiTheme="minorHAnsi" w:hAnsiTheme="minorHAnsi" w:cstheme="minorHAnsi"/>
                <w:i/>
                <w:sz w:val="22"/>
                <w:szCs w:val="22"/>
              </w:rPr>
            </w:pPr>
            <w:r w:rsidRPr="00B72E55">
              <w:rPr>
                <w:rFonts w:asciiTheme="minorHAnsi" w:hAnsiTheme="minorHAnsi" w:cstheme="minorHAnsi"/>
                <w:sz w:val="22"/>
                <w:szCs w:val="22"/>
              </w:rPr>
              <w:t xml:space="preserve">Record the following factually: Nature of concern, e.g. disclosure, change in behaviour, demeanour, appearance, injury, witnesses etc. </w:t>
            </w:r>
            <w:r w:rsidRPr="00B72E55">
              <w:rPr>
                <w:rFonts w:asciiTheme="minorHAnsi" w:hAnsiTheme="minorHAnsi" w:cstheme="minorHAnsi"/>
                <w:i/>
                <w:sz w:val="22"/>
                <w:szCs w:val="22"/>
              </w:rPr>
              <w:t>(please include as much detail in this section as possible. Remember – the quality of your information will inform the level of intervention initiated. Attach additional sheets if necessary.</w:t>
            </w:r>
          </w:p>
        </w:tc>
        <w:tc>
          <w:tcPr>
            <w:tcW w:w="6432" w:type="dxa"/>
            <w:gridSpan w:val="3"/>
          </w:tcPr>
          <w:p w14:paraId="6E9247A2" w14:textId="77777777" w:rsidR="003354DD" w:rsidRPr="00B72E55" w:rsidRDefault="003354DD" w:rsidP="00CC589D">
            <w:pPr>
              <w:overflowPunct w:val="0"/>
              <w:autoSpaceDE w:val="0"/>
              <w:autoSpaceDN w:val="0"/>
              <w:adjustRightInd w:val="0"/>
              <w:textAlignment w:val="baseline"/>
              <w:rPr>
                <w:rFonts w:asciiTheme="minorHAnsi" w:hAnsiTheme="minorHAnsi" w:cstheme="minorHAnsi"/>
                <w:i/>
                <w:sz w:val="22"/>
                <w:szCs w:val="22"/>
              </w:rPr>
            </w:pPr>
          </w:p>
        </w:tc>
      </w:tr>
      <w:tr w:rsidR="00EB7495" w:rsidRPr="00B72E55" w14:paraId="17098ED4" w14:textId="77777777" w:rsidTr="00DA0CE6">
        <w:trPr>
          <w:trHeight w:val="1417"/>
        </w:trPr>
        <w:tc>
          <w:tcPr>
            <w:tcW w:w="3304" w:type="dxa"/>
          </w:tcPr>
          <w:p w14:paraId="485CF55A" w14:textId="77777777" w:rsidR="00EB7495" w:rsidRPr="00B72E55" w:rsidRDefault="00EB7495" w:rsidP="00CC589D">
            <w:pPr>
              <w:overflowPunct w:val="0"/>
              <w:autoSpaceDE w:val="0"/>
              <w:autoSpaceDN w:val="0"/>
              <w:adjustRightInd w:val="0"/>
              <w:textAlignment w:val="baseline"/>
              <w:rPr>
                <w:rFonts w:asciiTheme="minorHAnsi" w:hAnsiTheme="minorHAnsi" w:cstheme="minorHAnsi"/>
                <w:sz w:val="22"/>
                <w:szCs w:val="22"/>
              </w:rPr>
            </w:pPr>
            <w:r w:rsidRPr="00B72E55">
              <w:rPr>
                <w:rFonts w:asciiTheme="minorHAnsi" w:hAnsiTheme="minorHAnsi" w:cstheme="minorHAnsi"/>
                <w:sz w:val="22"/>
                <w:szCs w:val="22"/>
              </w:rPr>
              <w:t>What is the pupil’s perspective?</w:t>
            </w:r>
          </w:p>
        </w:tc>
        <w:tc>
          <w:tcPr>
            <w:tcW w:w="6432" w:type="dxa"/>
            <w:gridSpan w:val="3"/>
          </w:tcPr>
          <w:p w14:paraId="313D4840" w14:textId="77777777" w:rsidR="00EB7495" w:rsidRPr="00B72E55" w:rsidRDefault="00EB7495" w:rsidP="00CC589D">
            <w:pPr>
              <w:overflowPunct w:val="0"/>
              <w:autoSpaceDE w:val="0"/>
              <w:autoSpaceDN w:val="0"/>
              <w:adjustRightInd w:val="0"/>
              <w:textAlignment w:val="baseline"/>
              <w:rPr>
                <w:rFonts w:asciiTheme="minorHAnsi" w:hAnsiTheme="minorHAnsi" w:cstheme="minorHAnsi"/>
                <w:sz w:val="22"/>
                <w:szCs w:val="22"/>
              </w:rPr>
            </w:pPr>
          </w:p>
        </w:tc>
      </w:tr>
      <w:tr w:rsidR="00EB7495" w:rsidRPr="00B72E55" w14:paraId="36FDD655" w14:textId="77777777" w:rsidTr="00DA0CE6">
        <w:trPr>
          <w:trHeight w:val="1417"/>
        </w:trPr>
        <w:tc>
          <w:tcPr>
            <w:tcW w:w="3304" w:type="dxa"/>
          </w:tcPr>
          <w:p w14:paraId="160F49ED" w14:textId="77777777" w:rsidR="00EB7495" w:rsidRPr="00B72E55" w:rsidRDefault="00EB7495" w:rsidP="00CC589D">
            <w:pPr>
              <w:overflowPunct w:val="0"/>
              <w:autoSpaceDE w:val="0"/>
              <w:autoSpaceDN w:val="0"/>
              <w:adjustRightInd w:val="0"/>
              <w:textAlignment w:val="baseline"/>
              <w:rPr>
                <w:rFonts w:asciiTheme="minorHAnsi" w:hAnsiTheme="minorHAnsi" w:cstheme="minorHAnsi"/>
                <w:i/>
                <w:sz w:val="22"/>
                <w:szCs w:val="22"/>
              </w:rPr>
            </w:pPr>
            <w:r w:rsidRPr="00B72E55">
              <w:rPr>
                <w:rFonts w:asciiTheme="minorHAnsi" w:hAnsiTheme="minorHAnsi" w:cstheme="minorHAnsi"/>
                <w:sz w:val="22"/>
                <w:szCs w:val="22"/>
              </w:rPr>
              <w:t xml:space="preserve">Any other relevant information. Previous concerns etc. </w:t>
            </w:r>
            <w:r w:rsidRPr="00B72E55">
              <w:rPr>
                <w:rFonts w:asciiTheme="minorHAnsi" w:hAnsiTheme="minorHAnsi" w:cstheme="minorHAnsi"/>
                <w:i/>
                <w:sz w:val="22"/>
                <w:szCs w:val="22"/>
              </w:rPr>
              <w:t>(distinguish between fact and opinion)</w:t>
            </w:r>
          </w:p>
        </w:tc>
        <w:tc>
          <w:tcPr>
            <w:tcW w:w="6432" w:type="dxa"/>
            <w:gridSpan w:val="3"/>
          </w:tcPr>
          <w:p w14:paraId="6393C51D" w14:textId="77777777" w:rsidR="00EB7495" w:rsidRPr="00B72E55" w:rsidRDefault="00EB7495" w:rsidP="00CC589D">
            <w:pPr>
              <w:overflowPunct w:val="0"/>
              <w:autoSpaceDE w:val="0"/>
              <w:autoSpaceDN w:val="0"/>
              <w:adjustRightInd w:val="0"/>
              <w:textAlignment w:val="baseline"/>
              <w:rPr>
                <w:rFonts w:asciiTheme="minorHAnsi" w:hAnsiTheme="minorHAnsi" w:cstheme="minorHAnsi"/>
                <w:sz w:val="22"/>
                <w:szCs w:val="22"/>
              </w:rPr>
            </w:pPr>
          </w:p>
        </w:tc>
      </w:tr>
      <w:tr w:rsidR="00EB7495" w:rsidRPr="00B72E55" w14:paraId="74504FC6" w14:textId="77777777" w:rsidTr="00DA0CE6">
        <w:trPr>
          <w:trHeight w:val="1417"/>
        </w:trPr>
        <w:tc>
          <w:tcPr>
            <w:tcW w:w="3304" w:type="dxa"/>
          </w:tcPr>
          <w:p w14:paraId="43144AD4" w14:textId="77777777" w:rsidR="00EB7495" w:rsidRPr="00B72E55" w:rsidRDefault="00EB7495" w:rsidP="00CC589D">
            <w:pPr>
              <w:overflowPunct w:val="0"/>
              <w:autoSpaceDE w:val="0"/>
              <w:autoSpaceDN w:val="0"/>
              <w:adjustRightInd w:val="0"/>
              <w:textAlignment w:val="baseline"/>
              <w:rPr>
                <w:rFonts w:asciiTheme="minorHAnsi" w:hAnsiTheme="minorHAnsi" w:cstheme="minorHAnsi"/>
                <w:sz w:val="22"/>
                <w:szCs w:val="22"/>
              </w:rPr>
            </w:pPr>
            <w:r w:rsidRPr="00B72E55">
              <w:rPr>
                <w:rFonts w:asciiTheme="minorHAnsi" w:hAnsiTheme="minorHAnsi" w:cstheme="minorHAnsi"/>
                <w:sz w:val="22"/>
                <w:szCs w:val="22"/>
              </w:rPr>
              <w:t>Note actions, including names of anyone to whom your information was passed and when</w:t>
            </w:r>
          </w:p>
        </w:tc>
        <w:tc>
          <w:tcPr>
            <w:tcW w:w="6432" w:type="dxa"/>
            <w:gridSpan w:val="3"/>
          </w:tcPr>
          <w:p w14:paraId="7C877995" w14:textId="77777777" w:rsidR="00EB7495" w:rsidRPr="00B72E55" w:rsidRDefault="00EB7495" w:rsidP="00CC589D">
            <w:pPr>
              <w:overflowPunct w:val="0"/>
              <w:autoSpaceDE w:val="0"/>
              <w:autoSpaceDN w:val="0"/>
              <w:adjustRightInd w:val="0"/>
              <w:textAlignment w:val="baseline"/>
              <w:rPr>
                <w:rFonts w:asciiTheme="minorHAnsi" w:hAnsiTheme="minorHAnsi" w:cstheme="minorHAnsi"/>
                <w:sz w:val="22"/>
                <w:szCs w:val="22"/>
              </w:rPr>
            </w:pPr>
          </w:p>
        </w:tc>
      </w:tr>
    </w:tbl>
    <w:p w14:paraId="48114881" w14:textId="77777777" w:rsidR="00AD345F" w:rsidRPr="00B72E55" w:rsidRDefault="00AD345F" w:rsidP="00CC589D">
      <w:pPr>
        <w:jc w:val="center"/>
        <w:rPr>
          <w:rFonts w:asciiTheme="minorHAnsi" w:hAnsiTheme="minorHAnsi" w:cstheme="minorHAnsi"/>
          <w:sz w:val="22"/>
          <w:szCs w:val="22"/>
        </w:rPr>
      </w:pPr>
      <w:r w:rsidRPr="00B72E55">
        <w:rPr>
          <w:rFonts w:asciiTheme="minorHAnsi" w:hAnsiTheme="minorHAnsi" w:cstheme="minorHAnsi"/>
          <w:sz w:val="22"/>
          <w:szCs w:val="22"/>
        </w:rPr>
        <w:t>Check to make sure your report is clear to someone else reading it.</w:t>
      </w:r>
    </w:p>
    <w:p w14:paraId="5A175427" w14:textId="77777777" w:rsidR="0013737B" w:rsidRPr="00B72E55" w:rsidRDefault="00AD345F" w:rsidP="00CC589D">
      <w:pPr>
        <w:jc w:val="center"/>
        <w:rPr>
          <w:rFonts w:asciiTheme="minorHAnsi" w:hAnsiTheme="minorHAnsi" w:cstheme="minorHAnsi"/>
          <w:b/>
          <w:sz w:val="22"/>
          <w:szCs w:val="22"/>
        </w:rPr>
      </w:pPr>
      <w:r w:rsidRPr="00B72E55">
        <w:rPr>
          <w:rFonts w:asciiTheme="minorHAnsi" w:hAnsiTheme="minorHAnsi" w:cstheme="minorHAnsi"/>
          <w:b/>
          <w:sz w:val="22"/>
          <w:szCs w:val="22"/>
        </w:rPr>
        <w:t>Please pass this form to your DSL without delay</w:t>
      </w:r>
      <w:r w:rsidR="00705EE4" w:rsidRPr="00B72E55">
        <w:rPr>
          <w:rFonts w:asciiTheme="minorHAnsi" w:hAnsiTheme="minorHAnsi" w:cstheme="minorHAnsi"/>
          <w:b/>
          <w:sz w:val="22"/>
          <w:szCs w:val="22"/>
        </w:rPr>
        <w:br w:type="page"/>
      </w:r>
    </w:p>
    <w:p w14:paraId="4C044D76" w14:textId="77777777" w:rsidR="00AD345F" w:rsidRPr="007E4F9C" w:rsidRDefault="00705EE4" w:rsidP="007E4F9C">
      <w:pPr>
        <w:jc w:val="center"/>
        <w:rPr>
          <w:rFonts w:asciiTheme="minorHAnsi" w:hAnsiTheme="minorHAnsi" w:cstheme="minorHAnsi"/>
          <w:b/>
          <w:sz w:val="22"/>
          <w:szCs w:val="22"/>
        </w:rPr>
      </w:pPr>
      <w:r w:rsidRPr="007E4F9C">
        <w:rPr>
          <w:rFonts w:asciiTheme="minorHAnsi" w:hAnsiTheme="minorHAnsi" w:cstheme="minorHAnsi"/>
          <w:b/>
          <w:sz w:val="22"/>
          <w:szCs w:val="22"/>
        </w:rPr>
        <w:lastRenderedPageBreak/>
        <w:t>Record of concern about a child/young person’s safety and welfare</w:t>
      </w:r>
    </w:p>
    <w:p w14:paraId="5C1C73EB" w14:textId="77777777" w:rsidR="00705EE4" w:rsidRDefault="00705EE4" w:rsidP="007E4F9C">
      <w:pPr>
        <w:jc w:val="center"/>
        <w:rPr>
          <w:rFonts w:asciiTheme="minorHAnsi" w:hAnsiTheme="minorHAnsi" w:cstheme="minorHAnsi"/>
          <w:sz w:val="22"/>
          <w:szCs w:val="22"/>
        </w:rPr>
      </w:pPr>
      <w:r w:rsidRPr="007E4F9C">
        <w:rPr>
          <w:rFonts w:asciiTheme="minorHAnsi" w:hAnsiTheme="minorHAnsi" w:cstheme="minorHAnsi"/>
          <w:sz w:val="22"/>
          <w:szCs w:val="22"/>
        </w:rPr>
        <w:t>Part 2 (for use by DSL)</w:t>
      </w:r>
    </w:p>
    <w:p w14:paraId="5A6EE8A2" w14:textId="77777777" w:rsidR="0064652B" w:rsidRPr="007E4F9C" w:rsidRDefault="0064652B" w:rsidP="007E4F9C">
      <w:pPr>
        <w:jc w:val="center"/>
        <w:rPr>
          <w:rFonts w:asciiTheme="minorHAnsi" w:hAnsiTheme="minorHAnsi" w:cstheme="minorHAnsi"/>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4"/>
        <w:gridCol w:w="707"/>
        <w:gridCol w:w="1288"/>
        <w:gridCol w:w="512"/>
        <w:gridCol w:w="475"/>
        <w:gridCol w:w="1009"/>
        <w:gridCol w:w="317"/>
        <w:gridCol w:w="71"/>
        <w:gridCol w:w="1730"/>
        <w:gridCol w:w="1836"/>
      </w:tblGrid>
      <w:tr w:rsidR="003244B8" w:rsidRPr="00056F95" w14:paraId="2786DEDD" w14:textId="77777777" w:rsidTr="00347859">
        <w:trPr>
          <w:trHeight w:val="567"/>
        </w:trPr>
        <w:tc>
          <w:tcPr>
            <w:tcW w:w="1944" w:type="dxa"/>
          </w:tcPr>
          <w:p w14:paraId="4A97E639" w14:textId="77777777" w:rsidR="00610EA1" w:rsidRPr="0064652B" w:rsidRDefault="00610EA1"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Information received by DSL:</w:t>
            </w:r>
          </w:p>
        </w:tc>
        <w:tc>
          <w:tcPr>
            <w:tcW w:w="1995" w:type="dxa"/>
            <w:gridSpan w:val="2"/>
          </w:tcPr>
          <w:p w14:paraId="4067E91B" w14:textId="77777777" w:rsidR="00610EA1" w:rsidRPr="0064652B" w:rsidRDefault="00610EA1"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Date:</w:t>
            </w:r>
          </w:p>
        </w:tc>
        <w:tc>
          <w:tcPr>
            <w:tcW w:w="1996" w:type="dxa"/>
            <w:gridSpan w:val="3"/>
          </w:tcPr>
          <w:p w14:paraId="6D6686D3" w14:textId="77777777" w:rsidR="00610EA1" w:rsidRPr="0064652B" w:rsidRDefault="00610EA1"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Time</w:t>
            </w:r>
            <w:r w:rsidR="003B1BE9" w:rsidRPr="0064652B">
              <w:rPr>
                <w:rFonts w:asciiTheme="minorHAnsi" w:hAnsiTheme="minorHAnsi" w:cstheme="minorHAnsi"/>
                <w:sz w:val="22"/>
                <w:szCs w:val="22"/>
              </w:rPr>
              <w:t xml:space="preserve"> completed</w:t>
            </w:r>
            <w:r w:rsidRPr="0064652B">
              <w:rPr>
                <w:rFonts w:asciiTheme="minorHAnsi" w:hAnsiTheme="minorHAnsi" w:cstheme="minorHAnsi"/>
                <w:sz w:val="22"/>
                <w:szCs w:val="22"/>
              </w:rPr>
              <w:t>:</w:t>
            </w:r>
          </w:p>
        </w:tc>
        <w:tc>
          <w:tcPr>
            <w:tcW w:w="3954" w:type="dxa"/>
            <w:gridSpan w:val="4"/>
          </w:tcPr>
          <w:p w14:paraId="114F3A93" w14:textId="77777777" w:rsidR="00610EA1" w:rsidRPr="0064652B" w:rsidRDefault="00610EA1"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From whom:</w:t>
            </w:r>
          </w:p>
        </w:tc>
      </w:tr>
      <w:tr w:rsidR="003244B8" w:rsidRPr="00056F95" w14:paraId="32194F91" w14:textId="77777777" w:rsidTr="00347859">
        <w:trPr>
          <w:trHeight w:val="438"/>
        </w:trPr>
        <w:tc>
          <w:tcPr>
            <w:tcW w:w="1944" w:type="dxa"/>
            <w:vMerge w:val="restart"/>
          </w:tcPr>
          <w:p w14:paraId="7C20865E" w14:textId="77777777" w:rsidR="00610EA1" w:rsidRPr="0064652B" w:rsidRDefault="00610EA1"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 xml:space="preserve">Any advice </w:t>
            </w:r>
            <w:r w:rsidRPr="0064652B">
              <w:rPr>
                <w:rFonts w:asciiTheme="minorHAnsi" w:hAnsiTheme="minorHAnsi" w:cstheme="minorHAnsi"/>
                <w:b/>
                <w:sz w:val="22"/>
                <w:szCs w:val="22"/>
              </w:rPr>
              <w:t>sought</w:t>
            </w:r>
            <w:r w:rsidRPr="0064652B">
              <w:rPr>
                <w:rFonts w:asciiTheme="minorHAnsi" w:hAnsiTheme="minorHAnsi" w:cstheme="minorHAnsi"/>
                <w:sz w:val="22"/>
                <w:szCs w:val="22"/>
              </w:rPr>
              <w:t>, if applicable</w:t>
            </w:r>
          </w:p>
        </w:tc>
        <w:tc>
          <w:tcPr>
            <w:tcW w:w="1995" w:type="dxa"/>
            <w:gridSpan w:val="2"/>
          </w:tcPr>
          <w:p w14:paraId="06CFCC4C" w14:textId="77777777" w:rsidR="00610EA1" w:rsidRPr="0064652B" w:rsidRDefault="00610EA1"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Date:</w:t>
            </w:r>
          </w:p>
        </w:tc>
        <w:tc>
          <w:tcPr>
            <w:tcW w:w="1996" w:type="dxa"/>
            <w:gridSpan w:val="3"/>
          </w:tcPr>
          <w:p w14:paraId="6CDD34BB" w14:textId="77777777" w:rsidR="00610EA1" w:rsidRPr="0064652B" w:rsidRDefault="00610EA1"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Time</w:t>
            </w:r>
            <w:r w:rsidR="003B1BE9" w:rsidRPr="0064652B">
              <w:rPr>
                <w:rFonts w:asciiTheme="minorHAnsi" w:hAnsiTheme="minorHAnsi" w:cstheme="minorHAnsi"/>
                <w:sz w:val="22"/>
                <w:szCs w:val="22"/>
              </w:rPr>
              <w:t xml:space="preserve"> completed</w:t>
            </w:r>
            <w:r w:rsidRPr="0064652B">
              <w:rPr>
                <w:rFonts w:asciiTheme="minorHAnsi" w:hAnsiTheme="minorHAnsi" w:cstheme="minorHAnsi"/>
                <w:sz w:val="22"/>
                <w:szCs w:val="22"/>
              </w:rPr>
              <w:t>:</w:t>
            </w:r>
          </w:p>
        </w:tc>
        <w:tc>
          <w:tcPr>
            <w:tcW w:w="3954" w:type="dxa"/>
            <w:gridSpan w:val="4"/>
          </w:tcPr>
          <w:p w14:paraId="7D3CE1D1" w14:textId="77777777" w:rsidR="00610EA1" w:rsidRPr="0064652B" w:rsidRDefault="00610EA1"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From: name/organisation:</w:t>
            </w:r>
          </w:p>
          <w:p w14:paraId="23B000BE" w14:textId="77777777" w:rsidR="00610EA1" w:rsidRPr="0064652B" w:rsidRDefault="00610EA1" w:rsidP="00CC589D">
            <w:pPr>
              <w:overflowPunct w:val="0"/>
              <w:autoSpaceDE w:val="0"/>
              <w:autoSpaceDN w:val="0"/>
              <w:adjustRightInd w:val="0"/>
              <w:textAlignment w:val="baseline"/>
              <w:rPr>
                <w:rFonts w:asciiTheme="minorHAnsi" w:hAnsiTheme="minorHAnsi" w:cstheme="minorHAnsi"/>
                <w:sz w:val="22"/>
                <w:szCs w:val="22"/>
              </w:rPr>
            </w:pPr>
          </w:p>
        </w:tc>
      </w:tr>
      <w:tr w:rsidR="00610EA1" w:rsidRPr="00056F95" w14:paraId="336473EB" w14:textId="77777777" w:rsidTr="00347859">
        <w:trPr>
          <w:trHeight w:val="438"/>
        </w:trPr>
        <w:tc>
          <w:tcPr>
            <w:tcW w:w="1944" w:type="dxa"/>
            <w:vMerge/>
          </w:tcPr>
          <w:p w14:paraId="100E3FA7" w14:textId="77777777" w:rsidR="00610EA1" w:rsidRPr="0064652B" w:rsidRDefault="00610EA1" w:rsidP="00CC589D">
            <w:pPr>
              <w:overflowPunct w:val="0"/>
              <w:autoSpaceDE w:val="0"/>
              <w:autoSpaceDN w:val="0"/>
              <w:adjustRightInd w:val="0"/>
              <w:textAlignment w:val="baseline"/>
              <w:rPr>
                <w:rFonts w:asciiTheme="minorHAnsi" w:hAnsiTheme="minorHAnsi" w:cstheme="minorHAnsi"/>
                <w:sz w:val="22"/>
                <w:szCs w:val="22"/>
              </w:rPr>
            </w:pPr>
          </w:p>
        </w:tc>
        <w:tc>
          <w:tcPr>
            <w:tcW w:w="7945" w:type="dxa"/>
            <w:gridSpan w:val="9"/>
          </w:tcPr>
          <w:p w14:paraId="0DAC9235" w14:textId="77777777" w:rsidR="00610EA1"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Advice received</w:t>
            </w:r>
            <w:r w:rsidR="00610EA1" w:rsidRPr="0064652B">
              <w:rPr>
                <w:rFonts w:asciiTheme="minorHAnsi" w:hAnsiTheme="minorHAnsi" w:cstheme="minorHAnsi"/>
                <w:sz w:val="22"/>
                <w:szCs w:val="22"/>
              </w:rPr>
              <w:t>:</w:t>
            </w:r>
          </w:p>
          <w:p w14:paraId="3071B8FF" w14:textId="77777777" w:rsidR="00610EA1" w:rsidRPr="0064652B" w:rsidRDefault="00610EA1" w:rsidP="00CC589D">
            <w:pPr>
              <w:overflowPunct w:val="0"/>
              <w:autoSpaceDE w:val="0"/>
              <w:autoSpaceDN w:val="0"/>
              <w:adjustRightInd w:val="0"/>
              <w:textAlignment w:val="baseline"/>
              <w:rPr>
                <w:rFonts w:asciiTheme="minorHAnsi" w:hAnsiTheme="minorHAnsi" w:cstheme="minorHAnsi"/>
                <w:sz w:val="22"/>
                <w:szCs w:val="22"/>
              </w:rPr>
            </w:pPr>
          </w:p>
          <w:p w14:paraId="15D2DBE4" w14:textId="77777777" w:rsidR="00610EA1" w:rsidRPr="0064652B" w:rsidRDefault="00610EA1" w:rsidP="00CC589D">
            <w:pPr>
              <w:overflowPunct w:val="0"/>
              <w:autoSpaceDE w:val="0"/>
              <w:autoSpaceDN w:val="0"/>
              <w:adjustRightInd w:val="0"/>
              <w:textAlignment w:val="baseline"/>
              <w:rPr>
                <w:rFonts w:asciiTheme="minorHAnsi" w:hAnsiTheme="minorHAnsi" w:cstheme="minorHAnsi"/>
                <w:sz w:val="22"/>
                <w:szCs w:val="22"/>
              </w:rPr>
            </w:pPr>
          </w:p>
          <w:p w14:paraId="24DFA909" w14:textId="77777777" w:rsidR="006D1388" w:rsidRPr="0064652B" w:rsidRDefault="006D1388" w:rsidP="00CC589D">
            <w:pPr>
              <w:overflowPunct w:val="0"/>
              <w:autoSpaceDE w:val="0"/>
              <w:autoSpaceDN w:val="0"/>
              <w:adjustRightInd w:val="0"/>
              <w:textAlignment w:val="baseline"/>
              <w:rPr>
                <w:rFonts w:asciiTheme="minorHAnsi" w:hAnsiTheme="minorHAnsi" w:cstheme="minorHAnsi"/>
                <w:sz w:val="22"/>
                <w:szCs w:val="22"/>
              </w:rPr>
            </w:pPr>
          </w:p>
        </w:tc>
      </w:tr>
      <w:tr w:rsidR="003244B8" w:rsidRPr="00056F95" w14:paraId="0ADA5A0D" w14:textId="77777777" w:rsidTr="00347859">
        <w:trPr>
          <w:trHeight w:val="144"/>
        </w:trPr>
        <w:tc>
          <w:tcPr>
            <w:tcW w:w="1944" w:type="dxa"/>
            <w:vMerge w:val="restart"/>
          </w:tcPr>
          <w:p w14:paraId="2FBFDA4F"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Action taken with reasons recorded</w:t>
            </w:r>
          </w:p>
          <w:p w14:paraId="6E26DDAA" w14:textId="77777777" w:rsidR="003B1BE9" w:rsidRPr="0064652B" w:rsidRDefault="003B1BE9" w:rsidP="00CC589D">
            <w:pPr>
              <w:overflowPunct w:val="0"/>
              <w:autoSpaceDE w:val="0"/>
              <w:autoSpaceDN w:val="0"/>
              <w:adjustRightInd w:val="0"/>
              <w:textAlignment w:val="baseline"/>
              <w:rPr>
                <w:rFonts w:asciiTheme="minorHAnsi" w:hAnsiTheme="minorHAnsi" w:cstheme="minorHAnsi"/>
                <w:i/>
                <w:sz w:val="22"/>
                <w:szCs w:val="22"/>
              </w:rPr>
            </w:pPr>
            <w:r w:rsidRPr="0064652B">
              <w:rPr>
                <w:rFonts w:asciiTheme="minorHAnsi" w:hAnsiTheme="minorHAnsi" w:cstheme="minorHAnsi"/>
                <w:i/>
                <w:sz w:val="22"/>
                <w:szCs w:val="22"/>
              </w:rPr>
              <w:t>(e.g. MARF completed, monitoring advice given to appropriate staff, CAF etc)</w:t>
            </w:r>
          </w:p>
        </w:tc>
        <w:tc>
          <w:tcPr>
            <w:tcW w:w="1995" w:type="dxa"/>
            <w:gridSpan w:val="2"/>
          </w:tcPr>
          <w:p w14:paraId="6412C235"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Date:</w:t>
            </w:r>
          </w:p>
        </w:tc>
        <w:tc>
          <w:tcPr>
            <w:tcW w:w="1996" w:type="dxa"/>
            <w:gridSpan w:val="3"/>
          </w:tcPr>
          <w:p w14:paraId="3EB16A68"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Time completed:</w:t>
            </w:r>
          </w:p>
        </w:tc>
        <w:tc>
          <w:tcPr>
            <w:tcW w:w="3954" w:type="dxa"/>
            <w:gridSpan w:val="4"/>
          </w:tcPr>
          <w:p w14:paraId="374BFAFD"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By whom:</w:t>
            </w:r>
          </w:p>
          <w:p w14:paraId="78E88244"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p>
        </w:tc>
      </w:tr>
      <w:tr w:rsidR="003B1BE9" w:rsidRPr="00056F95" w14:paraId="29B3E23A" w14:textId="77777777" w:rsidTr="00347859">
        <w:trPr>
          <w:trHeight w:val="144"/>
        </w:trPr>
        <w:tc>
          <w:tcPr>
            <w:tcW w:w="1944" w:type="dxa"/>
            <w:vMerge/>
          </w:tcPr>
          <w:p w14:paraId="75BD5533"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p>
        </w:tc>
        <w:tc>
          <w:tcPr>
            <w:tcW w:w="7945" w:type="dxa"/>
            <w:gridSpan w:val="9"/>
          </w:tcPr>
          <w:p w14:paraId="7B7A735E"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p>
          <w:p w14:paraId="23A8E871"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p>
          <w:p w14:paraId="21EA044E"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p>
        </w:tc>
      </w:tr>
      <w:tr w:rsidR="003244B8" w:rsidRPr="00056F95" w14:paraId="5A3DD490" w14:textId="77777777" w:rsidTr="00347859">
        <w:trPr>
          <w:trHeight w:val="144"/>
        </w:trPr>
        <w:tc>
          <w:tcPr>
            <w:tcW w:w="1944" w:type="dxa"/>
            <w:vMerge w:val="restart"/>
          </w:tcPr>
          <w:p w14:paraId="74FAA641"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Outcome</w:t>
            </w:r>
          </w:p>
        </w:tc>
        <w:tc>
          <w:tcPr>
            <w:tcW w:w="1995" w:type="dxa"/>
            <w:gridSpan w:val="2"/>
          </w:tcPr>
          <w:p w14:paraId="4EC90DFD"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Date:</w:t>
            </w:r>
          </w:p>
        </w:tc>
        <w:tc>
          <w:tcPr>
            <w:tcW w:w="1996" w:type="dxa"/>
            <w:gridSpan w:val="3"/>
          </w:tcPr>
          <w:p w14:paraId="122A7EDA"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Time completed:</w:t>
            </w:r>
          </w:p>
        </w:tc>
        <w:tc>
          <w:tcPr>
            <w:tcW w:w="3954" w:type="dxa"/>
            <w:gridSpan w:val="4"/>
          </w:tcPr>
          <w:p w14:paraId="03511FCE"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By whom:</w:t>
            </w:r>
          </w:p>
        </w:tc>
      </w:tr>
      <w:tr w:rsidR="003B1BE9" w:rsidRPr="00056F95" w14:paraId="48414B38" w14:textId="77777777" w:rsidTr="00347859">
        <w:trPr>
          <w:trHeight w:val="144"/>
        </w:trPr>
        <w:tc>
          <w:tcPr>
            <w:tcW w:w="1944" w:type="dxa"/>
            <w:vMerge/>
          </w:tcPr>
          <w:p w14:paraId="11107108"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p>
        </w:tc>
        <w:tc>
          <w:tcPr>
            <w:tcW w:w="7945" w:type="dxa"/>
            <w:gridSpan w:val="9"/>
          </w:tcPr>
          <w:p w14:paraId="3ECD0CC8"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p>
          <w:p w14:paraId="5B703C6E"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p>
          <w:p w14:paraId="6FD0A1DE"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p>
          <w:p w14:paraId="31DEB7E3"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p>
        </w:tc>
      </w:tr>
      <w:tr w:rsidR="003244B8" w:rsidRPr="00056F95" w14:paraId="1C7D1676" w14:textId="77777777" w:rsidTr="00347859">
        <w:trPr>
          <w:trHeight w:val="294"/>
        </w:trPr>
        <w:tc>
          <w:tcPr>
            <w:tcW w:w="1944" w:type="dxa"/>
            <w:vMerge w:val="restart"/>
          </w:tcPr>
          <w:p w14:paraId="0BEF6F53" w14:textId="77777777" w:rsidR="006D1388" w:rsidRPr="0064652B" w:rsidRDefault="006D1388"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Parent/carer informed?</w:t>
            </w:r>
          </w:p>
        </w:tc>
        <w:tc>
          <w:tcPr>
            <w:tcW w:w="707" w:type="dxa"/>
          </w:tcPr>
          <w:p w14:paraId="7B8E7DAB" w14:textId="77777777" w:rsidR="006D1388" w:rsidRPr="0064652B" w:rsidRDefault="006D1388" w:rsidP="00CC589D">
            <w:pPr>
              <w:overflowPunct w:val="0"/>
              <w:autoSpaceDE w:val="0"/>
              <w:autoSpaceDN w:val="0"/>
              <w:adjustRightInd w:val="0"/>
              <w:jc w:val="center"/>
              <w:textAlignment w:val="baseline"/>
              <w:rPr>
                <w:rFonts w:asciiTheme="minorHAnsi" w:hAnsiTheme="minorHAnsi" w:cstheme="minorHAnsi"/>
                <w:b/>
                <w:sz w:val="22"/>
                <w:szCs w:val="22"/>
              </w:rPr>
            </w:pPr>
            <w:r w:rsidRPr="0064652B">
              <w:rPr>
                <w:rFonts w:asciiTheme="minorHAnsi" w:hAnsiTheme="minorHAnsi" w:cstheme="minorHAnsi"/>
                <w:b/>
                <w:sz w:val="22"/>
                <w:szCs w:val="22"/>
              </w:rPr>
              <w:t>Y</w:t>
            </w:r>
          </w:p>
        </w:tc>
        <w:tc>
          <w:tcPr>
            <w:tcW w:w="1800" w:type="dxa"/>
            <w:gridSpan w:val="2"/>
          </w:tcPr>
          <w:p w14:paraId="24780401" w14:textId="77777777" w:rsidR="006D1388" w:rsidRPr="0064652B" w:rsidRDefault="006D1388"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Who spoken to:</w:t>
            </w:r>
          </w:p>
        </w:tc>
        <w:tc>
          <w:tcPr>
            <w:tcW w:w="1801" w:type="dxa"/>
            <w:gridSpan w:val="3"/>
          </w:tcPr>
          <w:p w14:paraId="2B3E7002" w14:textId="77777777" w:rsidR="006D1388" w:rsidRPr="0064652B" w:rsidRDefault="006D1388"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Date:</w:t>
            </w:r>
          </w:p>
        </w:tc>
        <w:tc>
          <w:tcPr>
            <w:tcW w:w="1801" w:type="dxa"/>
            <w:gridSpan w:val="2"/>
          </w:tcPr>
          <w:p w14:paraId="155BC7CF" w14:textId="77777777" w:rsidR="006D1388" w:rsidRPr="0064652B" w:rsidRDefault="006D1388"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Time:</w:t>
            </w:r>
          </w:p>
        </w:tc>
        <w:tc>
          <w:tcPr>
            <w:tcW w:w="1836" w:type="dxa"/>
          </w:tcPr>
          <w:p w14:paraId="7D0D03D2" w14:textId="77777777" w:rsidR="006D1388" w:rsidRPr="0064652B" w:rsidRDefault="006D1388"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By whom:</w:t>
            </w:r>
          </w:p>
          <w:p w14:paraId="77589542" w14:textId="77777777" w:rsidR="006D1388" w:rsidRPr="0064652B" w:rsidRDefault="006D1388" w:rsidP="00CC589D">
            <w:pPr>
              <w:overflowPunct w:val="0"/>
              <w:autoSpaceDE w:val="0"/>
              <w:autoSpaceDN w:val="0"/>
              <w:adjustRightInd w:val="0"/>
              <w:textAlignment w:val="baseline"/>
              <w:rPr>
                <w:rFonts w:asciiTheme="minorHAnsi" w:hAnsiTheme="minorHAnsi" w:cstheme="minorHAnsi"/>
                <w:sz w:val="22"/>
                <w:szCs w:val="22"/>
              </w:rPr>
            </w:pPr>
          </w:p>
          <w:p w14:paraId="1C62FC7D" w14:textId="77777777" w:rsidR="006D1388" w:rsidRPr="0064652B" w:rsidRDefault="006D1388" w:rsidP="00CC589D">
            <w:pPr>
              <w:overflowPunct w:val="0"/>
              <w:autoSpaceDE w:val="0"/>
              <w:autoSpaceDN w:val="0"/>
              <w:adjustRightInd w:val="0"/>
              <w:textAlignment w:val="baseline"/>
              <w:rPr>
                <w:rFonts w:asciiTheme="minorHAnsi" w:hAnsiTheme="minorHAnsi" w:cstheme="minorHAnsi"/>
                <w:sz w:val="22"/>
                <w:szCs w:val="22"/>
              </w:rPr>
            </w:pPr>
          </w:p>
        </w:tc>
      </w:tr>
      <w:tr w:rsidR="006D1388" w:rsidRPr="00056F95" w14:paraId="74A562BA" w14:textId="77777777" w:rsidTr="00347859">
        <w:trPr>
          <w:trHeight w:val="294"/>
        </w:trPr>
        <w:tc>
          <w:tcPr>
            <w:tcW w:w="1944" w:type="dxa"/>
            <w:vMerge/>
          </w:tcPr>
          <w:p w14:paraId="05D3788C" w14:textId="77777777" w:rsidR="003B1BE9" w:rsidRPr="0064652B" w:rsidRDefault="003B1BE9" w:rsidP="00CC589D">
            <w:pPr>
              <w:overflowPunct w:val="0"/>
              <w:autoSpaceDE w:val="0"/>
              <w:autoSpaceDN w:val="0"/>
              <w:adjustRightInd w:val="0"/>
              <w:textAlignment w:val="baseline"/>
              <w:rPr>
                <w:rFonts w:asciiTheme="minorHAnsi" w:hAnsiTheme="minorHAnsi" w:cstheme="minorHAnsi"/>
                <w:sz w:val="22"/>
                <w:szCs w:val="22"/>
              </w:rPr>
            </w:pPr>
          </w:p>
        </w:tc>
        <w:tc>
          <w:tcPr>
            <w:tcW w:w="707" w:type="dxa"/>
          </w:tcPr>
          <w:p w14:paraId="1CC457DF" w14:textId="77777777" w:rsidR="003B1BE9" w:rsidRPr="0064652B" w:rsidRDefault="003B1BE9" w:rsidP="00CC589D">
            <w:pPr>
              <w:overflowPunct w:val="0"/>
              <w:autoSpaceDE w:val="0"/>
              <w:autoSpaceDN w:val="0"/>
              <w:adjustRightInd w:val="0"/>
              <w:jc w:val="center"/>
              <w:textAlignment w:val="baseline"/>
              <w:rPr>
                <w:rFonts w:asciiTheme="minorHAnsi" w:hAnsiTheme="minorHAnsi" w:cstheme="minorHAnsi"/>
                <w:b/>
                <w:sz w:val="22"/>
                <w:szCs w:val="22"/>
              </w:rPr>
            </w:pPr>
            <w:r w:rsidRPr="0064652B">
              <w:rPr>
                <w:rFonts w:asciiTheme="minorHAnsi" w:hAnsiTheme="minorHAnsi" w:cstheme="minorHAnsi"/>
                <w:b/>
                <w:sz w:val="22"/>
                <w:szCs w:val="22"/>
              </w:rPr>
              <w:t>N</w:t>
            </w:r>
          </w:p>
        </w:tc>
        <w:tc>
          <w:tcPr>
            <w:tcW w:w="7238" w:type="dxa"/>
            <w:gridSpan w:val="8"/>
          </w:tcPr>
          <w:p w14:paraId="336BC4A7" w14:textId="77777777" w:rsidR="003B1BE9" w:rsidRPr="0064652B" w:rsidRDefault="006D1388"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Detail reason:</w:t>
            </w:r>
          </w:p>
          <w:p w14:paraId="48640ED0" w14:textId="77777777" w:rsidR="006D1388" w:rsidRPr="0064652B" w:rsidRDefault="006D1388" w:rsidP="00CC589D">
            <w:pPr>
              <w:overflowPunct w:val="0"/>
              <w:autoSpaceDE w:val="0"/>
              <w:autoSpaceDN w:val="0"/>
              <w:adjustRightInd w:val="0"/>
              <w:textAlignment w:val="baseline"/>
              <w:rPr>
                <w:rFonts w:asciiTheme="minorHAnsi" w:hAnsiTheme="minorHAnsi" w:cstheme="minorHAnsi"/>
                <w:sz w:val="22"/>
                <w:szCs w:val="22"/>
              </w:rPr>
            </w:pPr>
          </w:p>
          <w:p w14:paraId="41991ABA" w14:textId="77777777" w:rsidR="006D1388" w:rsidRPr="0064652B" w:rsidRDefault="006D1388" w:rsidP="00CC589D">
            <w:pPr>
              <w:overflowPunct w:val="0"/>
              <w:autoSpaceDE w:val="0"/>
              <w:autoSpaceDN w:val="0"/>
              <w:adjustRightInd w:val="0"/>
              <w:textAlignment w:val="baseline"/>
              <w:rPr>
                <w:rFonts w:asciiTheme="minorHAnsi" w:hAnsiTheme="minorHAnsi" w:cstheme="minorHAnsi"/>
                <w:sz w:val="22"/>
                <w:szCs w:val="22"/>
              </w:rPr>
            </w:pPr>
          </w:p>
          <w:p w14:paraId="29A33141" w14:textId="77777777" w:rsidR="00B2797C" w:rsidRPr="0064652B" w:rsidRDefault="00B2797C" w:rsidP="00CC589D">
            <w:pPr>
              <w:overflowPunct w:val="0"/>
              <w:autoSpaceDE w:val="0"/>
              <w:autoSpaceDN w:val="0"/>
              <w:adjustRightInd w:val="0"/>
              <w:textAlignment w:val="baseline"/>
              <w:rPr>
                <w:rFonts w:asciiTheme="minorHAnsi" w:hAnsiTheme="minorHAnsi" w:cstheme="minorHAnsi"/>
                <w:sz w:val="22"/>
                <w:szCs w:val="22"/>
              </w:rPr>
            </w:pPr>
          </w:p>
        </w:tc>
      </w:tr>
      <w:tr w:rsidR="006D1388" w:rsidRPr="00056F95" w14:paraId="43A67D13" w14:textId="77777777" w:rsidTr="00347859">
        <w:tc>
          <w:tcPr>
            <w:tcW w:w="1944" w:type="dxa"/>
          </w:tcPr>
          <w:p w14:paraId="07C96ACA" w14:textId="77777777" w:rsidR="00B2797C" w:rsidRPr="0064652B" w:rsidRDefault="006D1388" w:rsidP="00CC589D">
            <w:pPr>
              <w:overflowPunct w:val="0"/>
              <w:autoSpaceDE w:val="0"/>
              <w:autoSpaceDN w:val="0"/>
              <w:adjustRightInd w:val="0"/>
              <w:textAlignment w:val="baseline"/>
              <w:rPr>
                <w:rFonts w:asciiTheme="minorHAnsi" w:hAnsiTheme="minorHAnsi" w:cstheme="minorHAnsi"/>
                <w:i/>
                <w:sz w:val="22"/>
                <w:szCs w:val="22"/>
              </w:rPr>
            </w:pPr>
            <w:r w:rsidRPr="0064652B">
              <w:rPr>
                <w:rFonts w:asciiTheme="minorHAnsi" w:hAnsiTheme="minorHAnsi" w:cstheme="minorHAnsi"/>
                <w:sz w:val="22"/>
                <w:szCs w:val="22"/>
              </w:rPr>
              <w:t>Is any additional detail held, if so where?</w:t>
            </w:r>
          </w:p>
        </w:tc>
        <w:tc>
          <w:tcPr>
            <w:tcW w:w="7945" w:type="dxa"/>
            <w:gridSpan w:val="9"/>
          </w:tcPr>
          <w:p w14:paraId="55128C8A" w14:textId="77777777" w:rsidR="006D1388" w:rsidRPr="0064652B" w:rsidRDefault="006D1388" w:rsidP="00CC589D">
            <w:pPr>
              <w:overflowPunct w:val="0"/>
              <w:autoSpaceDE w:val="0"/>
              <w:autoSpaceDN w:val="0"/>
              <w:adjustRightInd w:val="0"/>
              <w:textAlignment w:val="baseline"/>
              <w:rPr>
                <w:rFonts w:asciiTheme="minorHAnsi" w:hAnsiTheme="minorHAnsi" w:cstheme="minorHAnsi"/>
                <w:sz w:val="22"/>
                <w:szCs w:val="22"/>
              </w:rPr>
            </w:pPr>
          </w:p>
        </w:tc>
      </w:tr>
      <w:tr w:rsidR="003244B8" w:rsidRPr="00056F95" w14:paraId="5C2721F1" w14:textId="77777777" w:rsidTr="00347859">
        <w:tc>
          <w:tcPr>
            <w:tcW w:w="1944" w:type="dxa"/>
          </w:tcPr>
          <w:p w14:paraId="4DD0B32E" w14:textId="77777777" w:rsidR="00B2797C" w:rsidRPr="0064652B" w:rsidRDefault="00B2797C"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Name of DSL:</w:t>
            </w:r>
          </w:p>
          <w:p w14:paraId="5A76D6A2" w14:textId="77777777" w:rsidR="00B2797C" w:rsidRPr="0064652B" w:rsidRDefault="00B2797C" w:rsidP="00CC589D">
            <w:pPr>
              <w:overflowPunct w:val="0"/>
              <w:autoSpaceDE w:val="0"/>
              <w:autoSpaceDN w:val="0"/>
              <w:adjustRightInd w:val="0"/>
              <w:textAlignment w:val="baseline"/>
              <w:rPr>
                <w:rFonts w:asciiTheme="minorHAnsi" w:hAnsiTheme="minorHAnsi" w:cstheme="minorHAnsi"/>
                <w:sz w:val="22"/>
                <w:szCs w:val="22"/>
              </w:rPr>
            </w:pPr>
          </w:p>
        </w:tc>
        <w:tc>
          <w:tcPr>
            <w:tcW w:w="2982" w:type="dxa"/>
            <w:gridSpan w:val="4"/>
          </w:tcPr>
          <w:p w14:paraId="1C14E669" w14:textId="77777777" w:rsidR="00B2797C" w:rsidRPr="0064652B" w:rsidRDefault="00B2797C" w:rsidP="00CC589D">
            <w:pPr>
              <w:overflowPunct w:val="0"/>
              <w:autoSpaceDE w:val="0"/>
              <w:autoSpaceDN w:val="0"/>
              <w:adjustRightInd w:val="0"/>
              <w:textAlignment w:val="baseline"/>
              <w:rPr>
                <w:rFonts w:asciiTheme="minorHAnsi" w:hAnsiTheme="minorHAnsi" w:cstheme="minorHAnsi"/>
                <w:sz w:val="22"/>
                <w:szCs w:val="22"/>
              </w:rPr>
            </w:pPr>
          </w:p>
        </w:tc>
        <w:tc>
          <w:tcPr>
            <w:tcW w:w="1397" w:type="dxa"/>
            <w:gridSpan w:val="3"/>
          </w:tcPr>
          <w:p w14:paraId="68D810A6" w14:textId="77777777" w:rsidR="00B2797C" w:rsidRPr="0064652B" w:rsidRDefault="00B2797C" w:rsidP="00CC589D">
            <w:pPr>
              <w:overflowPunct w:val="0"/>
              <w:autoSpaceDE w:val="0"/>
              <w:autoSpaceDN w:val="0"/>
              <w:adjustRightInd w:val="0"/>
              <w:textAlignment w:val="baseline"/>
              <w:rPr>
                <w:rFonts w:asciiTheme="minorHAnsi" w:hAnsiTheme="minorHAnsi" w:cstheme="minorHAnsi"/>
                <w:sz w:val="22"/>
                <w:szCs w:val="22"/>
              </w:rPr>
            </w:pPr>
            <w:r w:rsidRPr="0064652B">
              <w:rPr>
                <w:rFonts w:asciiTheme="minorHAnsi" w:hAnsiTheme="minorHAnsi" w:cstheme="minorHAnsi"/>
                <w:sz w:val="22"/>
                <w:szCs w:val="22"/>
              </w:rPr>
              <w:t>Signature:</w:t>
            </w:r>
          </w:p>
        </w:tc>
        <w:tc>
          <w:tcPr>
            <w:tcW w:w="3566" w:type="dxa"/>
            <w:gridSpan w:val="2"/>
          </w:tcPr>
          <w:p w14:paraId="4403AD96" w14:textId="77777777" w:rsidR="00B2797C" w:rsidRPr="0064652B" w:rsidRDefault="00B2797C" w:rsidP="00CC589D">
            <w:pPr>
              <w:overflowPunct w:val="0"/>
              <w:autoSpaceDE w:val="0"/>
              <w:autoSpaceDN w:val="0"/>
              <w:adjustRightInd w:val="0"/>
              <w:textAlignment w:val="baseline"/>
              <w:rPr>
                <w:rFonts w:asciiTheme="minorHAnsi" w:hAnsiTheme="minorHAnsi" w:cstheme="minorHAnsi"/>
                <w:sz w:val="22"/>
                <w:szCs w:val="22"/>
              </w:rPr>
            </w:pPr>
          </w:p>
        </w:tc>
      </w:tr>
    </w:tbl>
    <w:p w14:paraId="644DFB35" w14:textId="77777777" w:rsidR="00B2797C" w:rsidRPr="00056F95" w:rsidRDefault="00B2797C" w:rsidP="00CC589D">
      <w:pPr>
        <w:rPr>
          <w:rFonts w:asciiTheme="minorHAnsi" w:hAnsiTheme="minorHAnsi" w:cstheme="minorHAnsi"/>
        </w:rPr>
        <w:sectPr w:rsidR="00B2797C" w:rsidRPr="00056F95" w:rsidSect="0038032D">
          <w:headerReference w:type="default" r:id="rId477"/>
          <w:footerReference w:type="default" r:id="rId478"/>
          <w:headerReference w:type="first" r:id="rId479"/>
          <w:footerReference w:type="first" r:id="rId480"/>
          <w:pgSz w:w="11906" w:h="16838" w:code="9"/>
          <w:pgMar w:top="2127" w:right="1080" w:bottom="1440" w:left="1080" w:header="284" w:footer="295" w:gutter="0"/>
          <w:cols w:space="708"/>
          <w:docGrid w:linePitch="360"/>
        </w:sectPr>
      </w:pPr>
    </w:p>
    <w:p w14:paraId="1EAB063C" w14:textId="77777777" w:rsidR="003244B8" w:rsidRPr="007E0A50" w:rsidRDefault="003244B8" w:rsidP="00CC589D">
      <w:pPr>
        <w:pStyle w:val="Heading1"/>
        <w:ind w:left="357"/>
        <w:jc w:val="center"/>
        <w:rPr>
          <w:rFonts w:asciiTheme="minorHAnsi" w:eastAsia="Calibri" w:hAnsiTheme="minorHAnsi" w:cstheme="minorHAnsi"/>
          <w:color w:val="4158A8" w:themeColor="text2"/>
          <w:szCs w:val="28"/>
        </w:rPr>
      </w:pPr>
      <w:r w:rsidRPr="007E0A50">
        <w:rPr>
          <w:rFonts w:asciiTheme="minorHAnsi" w:eastAsia="Calibri" w:hAnsiTheme="minorHAnsi" w:cstheme="minorHAnsi"/>
          <w:color w:val="4158A8" w:themeColor="text2"/>
          <w:szCs w:val="28"/>
        </w:rPr>
        <w:lastRenderedPageBreak/>
        <w:t>Appendix C</w:t>
      </w:r>
      <w:r w:rsidR="007F2A6B" w:rsidRPr="007E0A50">
        <w:rPr>
          <w:rFonts w:asciiTheme="minorHAnsi" w:eastAsia="Calibri" w:hAnsiTheme="minorHAnsi" w:cstheme="minorHAnsi"/>
          <w:color w:val="4158A8" w:themeColor="text2"/>
          <w:szCs w:val="28"/>
        </w:rPr>
        <w:t xml:space="preserve"> – Body Map</w:t>
      </w:r>
    </w:p>
    <w:p w14:paraId="221AE771" w14:textId="77777777" w:rsidR="003244B8" w:rsidRPr="00056F95" w:rsidRDefault="003244B8" w:rsidP="00CC589D">
      <w:pPr>
        <w:rPr>
          <w:rFonts w:asciiTheme="minorHAnsi" w:hAnsiTheme="minorHAnsi" w:cstheme="minorHAnsi"/>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3244B8" w:rsidRPr="00056F95" w14:paraId="5AF99EEA" w14:textId="77777777" w:rsidTr="000827B1">
        <w:tc>
          <w:tcPr>
            <w:tcW w:w="10080" w:type="dxa"/>
            <w:shd w:val="clear" w:color="auto" w:fill="000000"/>
          </w:tcPr>
          <w:p w14:paraId="7D2DA400" w14:textId="77777777" w:rsidR="003244B8" w:rsidRPr="00056F95" w:rsidRDefault="003244B8" w:rsidP="00CC589D">
            <w:pPr>
              <w:jc w:val="center"/>
              <w:rPr>
                <w:rFonts w:asciiTheme="minorHAnsi" w:hAnsiTheme="minorHAnsi" w:cstheme="minorHAnsi"/>
                <w:b/>
              </w:rPr>
            </w:pPr>
            <w:r w:rsidRPr="00056F95">
              <w:rPr>
                <w:rFonts w:asciiTheme="minorHAnsi" w:hAnsiTheme="minorHAnsi" w:cstheme="minorHAnsi"/>
                <w:b/>
              </w:rPr>
              <w:t>BODYMAP</w:t>
            </w:r>
          </w:p>
        </w:tc>
      </w:tr>
    </w:tbl>
    <w:p w14:paraId="35526E38" w14:textId="77777777" w:rsidR="003244B8" w:rsidRPr="00056F95" w:rsidRDefault="003244B8" w:rsidP="00CC589D">
      <w:pPr>
        <w:jc w:val="center"/>
        <w:rPr>
          <w:rFonts w:asciiTheme="minorHAnsi" w:hAnsiTheme="minorHAnsi" w:cstheme="minorHAnsi"/>
        </w:rPr>
      </w:pPr>
      <w:r w:rsidRPr="00056F95">
        <w:rPr>
          <w:rFonts w:asciiTheme="minorHAnsi" w:hAnsiTheme="minorHAnsi" w:cstheme="minorHAnsi"/>
          <w:b/>
        </w:rPr>
        <w:t>(This must be completed at time of observation)</w:t>
      </w:r>
    </w:p>
    <w:p w14:paraId="365B33CF" w14:textId="77777777" w:rsidR="003244B8" w:rsidRPr="00056F95" w:rsidRDefault="003244B8" w:rsidP="00CC589D">
      <w:pPr>
        <w:jc w:val="center"/>
        <w:rPr>
          <w:rFonts w:asciiTheme="minorHAnsi" w:hAnsiTheme="minorHAnsi" w:cstheme="minorHAnsi"/>
        </w:rPr>
      </w:pPr>
    </w:p>
    <w:tbl>
      <w:tblPr>
        <w:tblW w:w="0" w:type="auto"/>
        <w:tblLook w:val="00A0" w:firstRow="1" w:lastRow="0" w:firstColumn="1" w:lastColumn="0" w:noHBand="0" w:noVBand="0"/>
      </w:tblPr>
      <w:tblGrid>
        <w:gridCol w:w="1878"/>
        <w:gridCol w:w="1213"/>
        <w:gridCol w:w="2930"/>
        <w:gridCol w:w="1065"/>
        <w:gridCol w:w="431"/>
        <w:gridCol w:w="2229"/>
      </w:tblGrid>
      <w:tr w:rsidR="003244B8" w:rsidRPr="00056F95" w14:paraId="271079FC" w14:textId="77777777" w:rsidTr="000827B1">
        <w:tc>
          <w:tcPr>
            <w:tcW w:w="1908" w:type="dxa"/>
          </w:tcPr>
          <w:p w14:paraId="63DF6164"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Name of Pupil:</w:t>
            </w:r>
          </w:p>
        </w:tc>
        <w:tc>
          <w:tcPr>
            <w:tcW w:w="4320" w:type="dxa"/>
            <w:gridSpan w:val="2"/>
            <w:tcBorders>
              <w:bottom w:val="dotted" w:sz="4" w:space="0" w:color="auto"/>
            </w:tcBorders>
          </w:tcPr>
          <w:p w14:paraId="0BA82754"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p>
        </w:tc>
        <w:tc>
          <w:tcPr>
            <w:tcW w:w="1530" w:type="dxa"/>
            <w:gridSpan w:val="2"/>
          </w:tcPr>
          <w:p w14:paraId="4CF96781"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of Birth:</w:t>
            </w:r>
          </w:p>
        </w:tc>
        <w:tc>
          <w:tcPr>
            <w:tcW w:w="2322" w:type="dxa"/>
            <w:tcBorders>
              <w:bottom w:val="dotted" w:sz="4" w:space="0" w:color="auto"/>
            </w:tcBorders>
          </w:tcPr>
          <w:p w14:paraId="17049D3A"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p>
        </w:tc>
      </w:tr>
      <w:tr w:rsidR="003244B8" w:rsidRPr="00056F95" w14:paraId="0B7B9229" w14:textId="77777777" w:rsidTr="000827B1">
        <w:tc>
          <w:tcPr>
            <w:tcW w:w="1908" w:type="dxa"/>
          </w:tcPr>
          <w:p w14:paraId="3E249010"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Name of Staff:</w:t>
            </w:r>
          </w:p>
        </w:tc>
        <w:tc>
          <w:tcPr>
            <w:tcW w:w="4320" w:type="dxa"/>
            <w:gridSpan w:val="2"/>
            <w:tcBorders>
              <w:top w:val="dotted" w:sz="4" w:space="0" w:color="auto"/>
              <w:bottom w:val="dotted" w:sz="4" w:space="0" w:color="auto"/>
            </w:tcBorders>
          </w:tcPr>
          <w:p w14:paraId="1BB795A6"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p>
        </w:tc>
        <w:tc>
          <w:tcPr>
            <w:tcW w:w="1080" w:type="dxa"/>
          </w:tcPr>
          <w:p w14:paraId="6CF4C0FE"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Job title:</w:t>
            </w:r>
          </w:p>
        </w:tc>
        <w:tc>
          <w:tcPr>
            <w:tcW w:w="2772" w:type="dxa"/>
            <w:gridSpan w:val="2"/>
            <w:tcBorders>
              <w:bottom w:val="dotted" w:sz="4" w:space="0" w:color="auto"/>
            </w:tcBorders>
          </w:tcPr>
          <w:p w14:paraId="049CB940"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p>
        </w:tc>
      </w:tr>
      <w:tr w:rsidR="003244B8" w:rsidRPr="00056F95" w14:paraId="35031C1D" w14:textId="77777777" w:rsidTr="000827B1">
        <w:tc>
          <w:tcPr>
            <w:tcW w:w="3168" w:type="dxa"/>
            <w:gridSpan w:val="2"/>
          </w:tcPr>
          <w:p w14:paraId="1EA2F46E"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and time of observation:</w:t>
            </w:r>
          </w:p>
        </w:tc>
        <w:tc>
          <w:tcPr>
            <w:tcW w:w="6912" w:type="dxa"/>
            <w:gridSpan w:val="4"/>
            <w:tcBorders>
              <w:bottom w:val="dotted" w:sz="4" w:space="0" w:color="auto"/>
            </w:tcBorders>
          </w:tcPr>
          <w:p w14:paraId="6C87E903"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p>
        </w:tc>
      </w:tr>
    </w:tbl>
    <w:p w14:paraId="535A6079" w14:textId="77777777" w:rsidR="003244B8" w:rsidRPr="00056F95" w:rsidRDefault="003244B8" w:rsidP="00CC589D">
      <w:pPr>
        <w:rPr>
          <w:rFonts w:asciiTheme="minorHAnsi" w:hAnsiTheme="minorHAnsi" w:cstheme="minorHAnsi"/>
        </w:rPr>
      </w:pPr>
    </w:p>
    <w:tbl>
      <w:tblPr>
        <w:tblW w:w="0" w:type="auto"/>
        <w:tblLook w:val="00A0" w:firstRow="1" w:lastRow="0" w:firstColumn="1" w:lastColumn="0" w:noHBand="0" w:noVBand="0"/>
      </w:tblPr>
      <w:tblGrid>
        <w:gridCol w:w="4927"/>
        <w:gridCol w:w="4819"/>
      </w:tblGrid>
      <w:tr w:rsidR="003244B8" w:rsidRPr="00056F95" w14:paraId="3624D927" w14:textId="77777777" w:rsidTr="000827B1">
        <w:tc>
          <w:tcPr>
            <w:tcW w:w="5040" w:type="dxa"/>
          </w:tcPr>
          <w:p w14:paraId="4D33D6ED" w14:textId="77777777"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1F7E8047" wp14:editId="530BEE0C">
                  <wp:extent cx="2926080" cy="6065520"/>
                  <wp:effectExtent l="0" t="0" r="0" b="0"/>
                  <wp:docPr id="23" name="Picture 17"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ODY-1"/>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2926080" cy="6065520"/>
                          </a:xfrm>
                          <a:prstGeom prst="rect">
                            <a:avLst/>
                          </a:prstGeom>
                          <a:noFill/>
                          <a:ln>
                            <a:noFill/>
                          </a:ln>
                        </pic:spPr>
                      </pic:pic>
                    </a:graphicData>
                  </a:graphic>
                </wp:inline>
              </w:drawing>
            </w:r>
          </w:p>
        </w:tc>
        <w:tc>
          <w:tcPr>
            <w:tcW w:w="5040" w:type="dxa"/>
          </w:tcPr>
          <w:p w14:paraId="58C91B30" w14:textId="77777777"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0BB81C6D" wp14:editId="312741D0">
                  <wp:extent cx="2796540" cy="6057900"/>
                  <wp:effectExtent l="0" t="0" r="0" b="0"/>
                  <wp:docPr id="22" name="Picture 16"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ODY-2"/>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2796540" cy="6057900"/>
                          </a:xfrm>
                          <a:prstGeom prst="rect">
                            <a:avLst/>
                          </a:prstGeom>
                          <a:noFill/>
                          <a:ln>
                            <a:noFill/>
                          </a:ln>
                        </pic:spPr>
                      </pic:pic>
                    </a:graphicData>
                  </a:graphic>
                </wp:inline>
              </w:drawing>
            </w:r>
          </w:p>
        </w:tc>
      </w:tr>
    </w:tbl>
    <w:p w14:paraId="55C32542" w14:textId="77777777" w:rsidR="0013737B" w:rsidRPr="00056F95" w:rsidRDefault="0013737B" w:rsidP="00CC589D">
      <w:pPr>
        <w:rPr>
          <w:rFonts w:asciiTheme="minorHAnsi" w:hAnsiTheme="minorHAnsi" w:cstheme="minorBidi"/>
        </w:rPr>
      </w:pPr>
    </w:p>
    <w:p w14:paraId="54B2894F" w14:textId="60E4B9B9" w:rsidR="761258E7" w:rsidRDefault="761258E7" w:rsidP="00CC589D">
      <w:pPr>
        <w:rPr>
          <w:rFonts w:asciiTheme="minorHAnsi" w:hAnsiTheme="minorHAnsi" w:cstheme="minorBidi"/>
        </w:rPr>
      </w:pPr>
    </w:p>
    <w:p w14:paraId="1CEC7D47" w14:textId="1E7CB002" w:rsidR="761258E7" w:rsidRDefault="761258E7" w:rsidP="00CC589D">
      <w:pPr>
        <w:rPr>
          <w:rFonts w:asciiTheme="minorHAnsi" w:hAnsiTheme="minorHAnsi" w:cstheme="minorBidi"/>
        </w:rPr>
      </w:pPr>
    </w:p>
    <w:p w14:paraId="3A7943F2" w14:textId="77777777" w:rsidR="0013737B" w:rsidRPr="00056F95" w:rsidRDefault="0013737B" w:rsidP="00CC589D">
      <w:pPr>
        <w:rPr>
          <w:rFonts w:asciiTheme="minorHAnsi" w:hAnsiTheme="minorHAnsi" w:cstheme="minorHAnsi"/>
        </w:rPr>
      </w:pPr>
    </w:p>
    <w:tbl>
      <w:tblPr>
        <w:tblW w:w="0" w:type="auto"/>
        <w:tblLook w:val="00A0" w:firstRow="1" w:lastRow="0" w:firstColumn="1" w:lastColumn="0" w:noHBand="0" w:noVBand="0"/>
      </w:tblPr>
      <w:tblGrid>
        <w:gridCol w:w="2391"/>
        <w:gridCol w:w="216"/>
        <w:gridCol w:w="216"/>
        <w:gridCol w:w="216"/>
        <w:gridCol w:w="648"/>
        <w:gridCol w:w="1015"/>
        <w:gridCol w:w="216"/>
        <w:gridCol w:w="216"/>
        <w:gridCol w:w="233"/>
        <w:gridCol w:w="232"/>
        <w:gridCol w:w="979"/>
        <w:gridCol w:w="501"/>
        <w:gridCol w:w="890"/>
        <w:gridCol w:w="337"/>
        <w:gridCol w:w="266"/>
        <w:gridCol w:w="374"/>
        <w:gridCol w:w="800"/>
      </w:tblGrid>
      <w:tr w:rsidR="003244B8" w:rsidRPr="00056F95" w14:paraId="1C17FFDE" w14:textId="77777777" w:rsidTr="761258E7">
        <w:tc>
          <w:tcPr>
            <w:tcW w:w="2632" w:type="dxa"/>
            <w:gridSpan w:val="3"/>
          </w:tcPr>
          <w:p w14:paraId="2B71C6DD" w14:textId="479B300C" w:rsidR="003244B8" w:rsidRPr="00056F95" w:rsidRDefault="003244B8" w:rsidP="00CC589D">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br w:type="page"/>
              <w:t>Name of pupil:</w:t>
            </w:r>
          </w:p>
        </w:tc>
        <w:tc>
          <w:tcPr>
            <w:tcW w:w="2757" w:type="dxa"/>
            <w:gridSpan w:val="6"/>
            <w:tcBorders>
              <w:bottom w:val="dotted" w:sz="4" w:space="0" w:color="auto"/>
            </w:tcBorders>
          </w:tcPr>
          <w:p w14:paraId="46E6DC62"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p>
        </w:tc>
        <w:tc>
          <w:tcPr>
            <w:tcW w:w="3489" w:type="dxa"/>
            <w:gridSpan w:val="7"/>
          </w:tcPr>
          <w:p w14:paraId="21A17C1D"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and time of observation:</w:t>
            </w:r>
          </w:p>
        </w:tc>
        <w:tc>
          <w:tcPr>
            <w:tcW w:w="868" w:type="dxa"/>
            <w:tcBorders>
              <w:bottom w:val="dotted" w:sz="4" w:space="0" w:color="auto"/>
            </w:tcBorders>
          </w:tcPr>
          <w:p w14:paraId="4B231636"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p>
        </w:tc>
      </w:tr>
      <w:tr w:rsidR="003244B8" w:rsidRPr="00056F95" w14:paraId="416FED4B" w14:textId="77777777" w:rsidTr="761258E7">
        <w:tc>
          <w:tcPr>
            <w:tcW w:w="4741" w:type="dxa"/>
            <w:gridSpan w:val="6"/>
          </w:tcPr>
          <w:p w14:paraId="5FBFB0DA" w14:textId="77777777"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anchor distT="0" distB="0" distL="114300" distR="114300" simplePos="0" relativeHeight="251661824" behindDoc="0" locked="0" layoutInCell="1" allowOverlap="1" wp14:anchorId="4A149597" wp14:editId="370CE1F2">
                  <wp:simplePos x="0" y="0"/>
                  <wp:positionH relativeFrom="column">
                    <wp:posOffset>-55640</wp:posOffset>
                  </wp:positionH>
                  <wp:positionV relativeFrom="paragraph">
                    <wp:posOffset>-2468</wp:posOffset>
                  </wp:positionV>
                  <wp:extent cx="2964180" cy="3787140"/>
                  <wp:effectExtent l="0" t="0" r="7620" b="3810"/>
                  <wp:wrapNone/>
                  <wp:docPr id="4" name="Picture 15"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D-1"/>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0" y="0"/>
                            <a:ext cx="2964180" cy="3787140"/>
                          </a:xfrm>
                          <a:prstGeom prst="rect">
                            <a:avLst/>
                          </a:prstGeom>
                          <a:noFill/>
                          <a:ln>
                            <a:noFill/>
                          </a:ln>
                        </pic:spPr>
                      </pic:pic>
                    </a:graphicData>
                  </a:graphic>
                </wp:anchor>
              </w:drawing>
            </w:r>
          </w:p>
        </w:tc>
        <w:tc>
          <w:tcPr>
            <w:tcW w:w="5005" w:type="dxa"/>
            <w:gridSpan w:val="11"/>
          </w:tcPr>
          <w:p w14:paraId="57F086CB" w14:textId="275D164A"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anchor distT="0" distB="0" distL="114300" distR="114300" simplePos="0" relativeHeight="251666944" behindDoc="0" locked="0" layoutInCell="1" allowOverlap="1" wp14:anchorId="40BE5F71" wp14:editId="09E656DE">
                  <wp:simplePos x="0" y="0"/>
                  <wp:positionH relativeFrom="column">
                    <wp:posOffset>12976</wp:posOffset>
                  </wp:positionH>
                  <wp:positionV relativeFrom="paragraph">
                    <wp:posOffset>-2468</wp:posOffset>
                  </wp:positionV>
                  <wp:extent cx="3040380" cy="3863340"/>
                  <wp:effectExtent l="0" t="0" r="7620" b="3810"/>
                  <wp:wrapNone/>
                  <wp:docPr id="5" name="Picture 14"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AD-2"/>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3040380" cy="3863340"/>
                          </a:xfrm>
                          <a:prstGeom prst="rect">
                            <a:avLst/>
                          </a:prstGeom>
                          <a:noFill/>
                          <a:ln>
                            <a:noFill/>
                          </a:ln>
                        </pic:spPr>
                      </pic:pic>
                    </a:graphicData>
                  </a:graphic>
                </wp:anchor>
              </w:drawing>
            </w:r>
          </w:p>
        </w:tc>
      </w:tr>
      <w:tr w:rsidR="003244B8" w:rsidRPr="00056F95" w14:paraId="4B41DC92" w14:textId="77777777" w:rsidTr="761258E7">
        <w:tc>
          <w:tcPr>
            <w:tcW w:w="4741" w:type="dxa"/>
            <w:gridSpan w:val="6"/>
          </w:tcPr>
          <w:p w14:paraId="7DEF1E06"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FRONT</w:t>
            </w:r>
          </w:p>
        </w:tc>
        <w:tc>
          <w:tcPr>
            <w:tcW w:w="5005" w:type="dxa"/>
            <w:gridSpan w:val="11"/>
          </w:tcPr>
          <w:p w14:paraId="595FCCD5"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BACK</w:t>
            </w:r>
          </w:p>
        </w:tc>
      </w:tr>
      <w:tr w:rsidR="003244B8" w:rsidRPr="00056F95" w14:paraId="3B16F51F" w14:textId="77777777" w:rsidTr="761258E7">
        <w:tc>
          <w:tcPr>
            <w:tcW w:w="4741" w:type="dxa"/>
            <w:gridSpan w:val="6"/>
          </w:tcPr>
          <w:p w14:paraId="38B7BB09" w14:textId="77777777"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237479B1" wp14:editId="466D415C">
                  <wp:extent cx="3040380" cy="3749040"/>
                  <wp:effectExtent l="0" t="0" r="0" b="0"/>
                  <wp:docPr id="6" name="Picture 13"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AD-3"/>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3040380" cy="3749040"/>
                          </a:xfrm>
                          <a:prstGeom prst="rect">
                            <a:avLst/>
                          </a:prstGeom>
                          <a:noFill/>
                          <a:ln>
                            <a:noFill/>
                          </a:ln>
                        </pic:spPr>
                      </pic:pic>
                    </a:graphicData>
                  </a:graphic>
                </wp:inline>
              </w:drawing>
            </w:r>
          </w:p>
        </w:tc>
        <w:tc>
          <w:tcPr>
            <w:tcW w:w="5005" w:type="dxa"/>
            <w:gridSpan w:val="11"/>
          </w:tcPr>
          <w:p w14:paraId="7B8F149E" w14:textId="72E3C72E"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687139E4" wp14:editId="6F9AE9B4">
                  <wp:extent cx="2941320" cy="3680460"/>
                  <wp:effectExtent l="0" t="0" r="0" b="0"/>
                  <wp:docPr id="7" name="Picture 12"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AD-4"/>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0" y="0"/>
                            <a:ext cx="2941320" cy="3680460"/>
                          </a:xfrm>
                          <a:prstGeom prst="rect">
                            <a:avLst/>
                          </a:prstGeom>
                          <a:noFill/>
                          <a:ln>
                            <a:noFill/>
                          </a:ln>
                        </pic:spPr>
                      </pic:pic>
                    </a:graphicData>
                  </a:graphic>
                </wp:inline>
              </w:drawing>
            </w:r>
          </w:p>
        </w:tc>
      </w:tr>
      <w:tr w:rsidR="003244B8" w:rsidRPr="00056F95" w14:paraId="704783B2" w14:textId="77777777" w:rsidTr="761258E7">
        <w:tc>
          <w:tcPr>
            <w:tcW w:w="4741" w:type="dxa"/>
            <w:gridSpan w:val="6"/>
          </w:tcPr>
          <w:p w14:paraId="7AC68CAF"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RIGHT</w:t>
            </w:r>
          </w:p>
          <w:p w14:paraId="2E102164" w14:textId="77777777" w:rsidR="0013737B" w:rsidRPr="00056F95" w:rsidRDefault="0013737B" w:rsidP="00CC589D">
            <w:pPr>
              <w:overflowPunct w:val="0"/>
              <w:autoSpaceDE w:val="0"/>
              <w:autoSpaceDN w:val="0"/>
              <w:adjustRightInd w:val="0"/>
              <w:jc w:val="center"/>
              <w:textAlignment w:val="baseline"/>
              <w:rPr>
                <w:rFonts w:asciiTheme="minorHAnsi" w:hAnsiTheme="minorHAnsi" w:cstheme="minorHAnsi"/>
                <w:b/>
              </w:rPr>
            </w:pPr>
          </w:p>
          <w:p w14:paraId="3BDDD112" w14:textId="77777777" w:rsidR="0013737B" w:rsidRPr="00056F95" w:rsidRDefault="0013737B" w:rsidP="00CC589D">
            <w:pPr>
              <w:overflowPunct w:val="0"/>
              <w:autoSpaceDE w:val="0"/>
              <w:autoSpaceDN w:val="0"/>
              <w:adjustRightInd w:val="0"/>
              <w:jc w:val="center"/>
              <w:textAlignment w:val="baseline"/>
              <w:rPr>
                <w:rFonts w:asciiTheme="minorHAnsi" w:hAnsiTheme="minorHAnsi" w:cstheme="minorHAnsi"/>
                <w:b/>
              </w:rPr>
            </w:pPr>
          </w:p>
        </w:tc>
        <w:tc>
          <w:tcPr>
            <w:tcW w:w="5005" w:type="dxa"/>
            <w:gridSpan w:val="11"/>
          </w:tcPr>
          <w:p w14:paraId="7FF51716" w14:textId="30FF39F9" w:rsidR="003244B8" w:rsidRPr="00056F95" w:rsidRDefault="003244B8" w:rsidP="00CC589D">
            <w:pPr>
              <w:overflowPunct w:val="0"/>
              <w:autoSpaceDE w:val="0"/>
              <w:autoSpaceDN w:val="0"/>
              <w:adjustRightInd w:val="0"/>
              <w:jc w:val="center"/>
              <w:textAlignment w:val="baseline"/>
              <w:rPr>
                <w:rFonts w:asciiTheme="minorHAnsi" w:hAnsiTheme="minorHAnsi" w:cstheme="minorBidi"/>
                <w:b/>
                <w:bCs/>
              </w:rPr>
            </w:pPr>
            <w:r w:rsidRPr="761258E7">
              <w:rPr>
                <w:rFonts w:asciiTheme="minorHAnsi" w:hAnsiTheme="minorHAnsi" w:cstheme="minorBidi"/>
                <w:b/>
                <w:bCs/>
              </w:rPr>
              <w:t>LEFT</w:t>
            </w:r>
          </w:p>
          <w:p w14:paraId="51A74C4D" w14:textId="7DA1BDFA" w:rsidR="003244B8" w:rsidRPr="00056F95" w:rsidRDefault="003244B8" w:rsidP="00CC589D">
            <w:pPr>
              <w:overflowPunct w:val="0"/>
              <w:autoSpaceDE w:val="0"/>
              <w:autoSpaceDN w:val="0"/>
              <w:adjustRightInd w:val="0"/>
              <w:jc w:val="center"/>
              <w:textAlignment w:val="baseline"/>
              <w:rPr>
                <w:rFonts w:asciiTheme="minorHAnsi" w:hAnsiTheme="minorHAnsi" w:cstheme="minorBidi"/>
                <w:b/>
                <w:bCs/>
              </w:rPr>
            </w:pPr>
          </w:p>
          <w:p w14:paraId="6788C0ED" w14:textId="3F2FE101" w:rsidR="003244B8" w:rsidRPr="00056F95" w:rsidRDefault="003244B8" w:rsidP="00CC589D">
            <w:pPr>
              <w:overflowPunct w:val="0"/>
              <w:autoSpaceDE w:val="0"/>
              <w:autoSpaceDN w:val="0"/>
              <w:adjustRightInd w:val="0"/>
              <w:jc w:val="center"/>
              <w:textAlignment w:val="baseline"/>
              <w:rPr>
                <w:rFonts w:asciiTheme="minorHAnsi" w:hAnsiTheme="minorHAnsi" w:cstheme="minorBidi"/>
                <w:b/>
                <w:bCs/>
              </w:rPr>
            </w:pPr>
          </w:p>
          <w:p w14:paraId="47AA6DEA" w14:textId="58DA736A" w:rsidR="003244B8" w:rsidRPr="00056F95" w:rsidRDefault="003244B8" w:rsidP="00CC589D">
            <w:pPr>
              <w:overflowPunct w:val="0"/>
              <w:autoSpaceDE w:val="0"/>
              <w:autoSpaceDN w:val="0"/>
              <w:adjustRightInd w:val="0"/>
              <w:jc w:val="center"/>
              <w:textAlignment w:val="baseline"/>
              <w:rPr>
                <w:rFonts w:asciiTheme="minorHAnsi" w:hAnsiTheme="minorHAnsi" w:cstheme="minorBidi"/>
                <w:b/>
                <w:bCs/>
              </w:rPr>
            </w:pPr>
          </w:p>
        </w:tc>
      </w:tr>
      <w:tr w:rsidR="003244B8" w:rsidRPr="00056F95" w14:paraId="7D87F75E" w14:textId="77777777" w:rsidTr="761258E7">
        <w:tc>
          <w:tcPr>
            <w:tcW w:w="2416" w:type="dxa"/>
            <w:gridSpan w:val="2"/>
          </w:tcPr>
          <w:p w14:paraId="02942DC4"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Name of pupil:</w:t>
            </w:r>
          </w:p>
        </w:tc>
        <w:tc>
          <w:tcPr>
            <w:tcW w:w="3189" w:type="dxa"/>
            <w:gridSpan w:val="8"/>
            <w:tcBorders>
              <w:bottom w:val="dotted" w:sz="4" w:space="0" w:color="auto"/>
            </w:tcBorders>
          </w:tcPr>
          <w:p w14:paraId="09AC737A"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p>
        </w:tc>
        <w:tc>
          <w:tcPr>
            <w:tcW w:w="2340" w:type="dxa"/>
            <w:gridSpan w:val="3"/>
          </w:tcPr>
          <w:p w14:paraId="37D6B670"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and time of observation:</w:t>
            </w:r>
          </w:p>
        </w:tc>
        <w:tc>
          <w:tcPr>
            <w:tcW w:w="1801" w:type="dxa"/>
            <w:gridSpan w:val="4"/>
            <w:tcBorders>
              <w:bottom w:val="dotted" w:sz="4" w:space="0" w:color="auto"/>
            </w:tcBorders>
          </w:tcPr>
          <w:p w14:paraId="4321AA1D"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p>
        </w:tc>
      </w:tr>
      <w:tr w:rsidR="003244B8" w:rsidRPr="00056F95" w14:paraId="6FD24953" w14:textId="77777777" w:rsidTr="761258E7">
        <w:trPr>
          <w:trHeight w:val="6083"/>
        </w:trPr>
        <w:tc>
          <w:tcPr>
            <w:tcW w:w="5173" w:type="dxa"/>
            <w:gridSpan w:val="8"/>
          </w:tcPr>
          <w:p w14:paraId="6429D35F" w14:textId="77777777"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lastRenderedPageBreak/>
              <w:drawing>
                <wp:inline distT="0" distB="0" distL="0" distR="0" wp14:anchorId="16CD4FC7" wp14:editId="5D7A33AC">
                  <wp:extent cx="3070860" cy="3901440"/>
                  <wp:effectExtent l="0" t="0" r="0" b="0"/>
                  <wp:docPr id="8" name="Picture 11"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1"/>
                          <pic:cNvPicPr>
                            <a:picLocks noChangeAspect="1"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0" y="0"/>
                            <a:ext cx="3070860" cy="3901440"/>
                          </a:xfrm>
                          <a:prstGeom prst="rect">
                            <a:avLst/>
                          </a:prstGeom>
                          <a:noFill/>
                          <a:ln>
                            <a:noFill/>
                          </a:ln>
                        </pic:spPr>
                      </pic:pic>
                    </a:graphicData>
                  </a:graphic>
                </wp:inline>
              </w:drawing>
            </w:r>
          </w:p>
        </w:tc>
        <w:tc>
          <w:tcPr>
            <w:tcW w:w="4573" w:type="dxa"/>
            <w:gridSpan w:val="9"/>
          </w:tcPr>
          <w:p w14:paraId="339ED807" w14:textId="77777777"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341D3809" wp14:editId="5FFB6FFC">
                  <wp:extent cx="2941320" cy="3901440"/>
                  <wp:effectExtent l="0" t="0" r="0" b="0"/>
                  <wp:docPr id="9" name="Picture 10"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ND-2"/>
                          <pic:cNvPicPr>
                            <a:picLocks noChangeAspect="1"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0" y="0"/>
                            <a:ext cx="2941320" cy="3901440"/>
                          </a:xfrm>
                          <a:prstGeom prst="rect">
                            <a:avLst/>
                          </a:prstGeom>
                          <a:noFill/>
                          <a:ln>
                            <a:noFill/>
                          </a:ln>
                        </pic:spPr>
                      </pic:pic>
                    </a:graphicData>
                  </a:graphic>
                </wp:inline>
              </w:drawing>
            </w:r>
          </w:p>
        </w:tc>
      </w:tr>
      <w:tr w:rsidR="003244B8" w:rsidRPr="00056F95" w14:paraId="230A7A7C" w14:textId="77777777" w:rsidTr="761258E7">
        <w:tc>
          <w:tcPr>
            <w:tcW w:w="5173" w:type="dxa"/>
            <w:gridSpan w:val="8"/>
          </w:tcPr>
          <w:p w14:paraId="7153EB9C"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w:t>
            </w:r>
          </w:p>
        </w:tc>
        <w:tc>
          <w:tcPr>
            <w:tcW w:w="4573" w:type="dxa"/>
            <w:gridSpan w:val="9"/>
          </w:tcPr>
          <w:p w14:paraId="3B82C69E"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w:t>
            </w:r>
          </w:p>
        </w:tc>
      </w:tr>
      <w:tr w:rsidR="003244B8" w:rsidRPr="00056F95" w14:paraId="625C971D" w14:textId="77777777" w:rsidTr="761258E7">
        <w:tc>
          <w:tcPr>
            <w:tcW w:w="9746" w:type="dxa"/>
            <w:gridSpan w:val="17"/>
          </w:tcPr>
          <w:p w14:paraId="6409ADC7"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BACK</w:t>
            </w:r>
          </w:p>
        </w:tc>
      </w:tr>
      <w:tr w:rsidR="003244B8" w:rsidRPr="00056F95" w14:paraId="748F95ED" w14:textId="77777777" w:rsidTr="761258E7">
        <w:tc>
          <w:tcPr>
            <w:tcW w:w="5173" w:type="dxa"/>
            <w:gridSpan w:val="8"/>
          </w:tcPr>
          <w:p w14:paraId="151E1BFD" w14:textId="77777777"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4C03F1A9" wp14:editId="4E5AB570">
                  <wp:extent cx="2849880" cy="3672840"/>
                  <wp:effectExtent l="0" t="0" r="0" b="0"/>
                  <wp:docPr id="10" name="Picture 9"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ND-3"/>
                          <pic:cNvPicPr>
                            <a:picLocks noChangeAspect="1" noChangeArrowheads="1"/>
                          </pic:cNvPicPr>
                        </pic:nvPicPr>
                        <pic:blipFill>
                          <a:blip r:embed="rId489">
                            <a:extLst>
                              <a:ext uri="{28A0092B-C50C-407E-A947-70E740481C1C}">
                                <a14:useLocalDpi xmlns:a14="http://schemas.microsoft.com/office/drawing/2010/main" val="0"/>
                              </a:ext>
                            </a:extLst>
                          </a:blip>
                          <a:srcRect/>
                          <a:stretch>
                            <a:fillRect/>
                          </a:stretch>
                        </pic:blipFill>
                        <pic:spPr bwMode="auto">
                          <a:xfrm>
                            <a:off x="0" y="0"/>
                            <a:ext cx="2849880" cy="3672840"/>
                          </a:xfrm>
                          <a:prstGeom prst="rect">
                            <a:avLst/>
                          </a:prstGeom>
                          <a:noFill/>
                          <a:ln>
                            <a:noFill/>
                          </a:ln>
                        </pic:spPr>
                      </pic:pic>
                    </a:graphicData>
                  </a:graphic>
                </wp:inline>
              </w:drawing>
            </w:r>
          </w:p>
        </w:tc>
        <w:tc>
          <w:tcPr>
            <w:tcW w:w="4573" w:type="dxa"/>
            <w:gridSpan w:val="9"/>
          </w:tcPr>
          <w:p w14:paraId="3F247454" w14:textId="77777777"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08EF69C0" wp14:editId="63B898FB">
                  <wp:extent cx="2842260" cy="3566160"/>
                  <wp:effectExtent l="0" t="0" r="0" b="0"/>
                  <wp:docPr id="11" name="Picture 8"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ND-4"/>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2842260" cy="3566160"/>
                          </a:xfrm>
                          <a:prstGeom prst="rect">
                            <a:avLst/>
                          </a:prstGeom>
                          <a:noFill/>
                          <a:ln>
                            <a:noFill/>
                          </a:ln>
                        </pic:spPr>
                      </pic:pic>
                    </a:graphicData>
                  </a:graphic>
                </wp:inline>
              </w:drawing>
            </w:r>
          </w:p>
        </w:tc>
      </w:tr>
      <w:tr w:rsidR="003244B8" w:rsidRPr="00056F95" w14:paraId="1928AD82" w14:textId="77777777" w:rsidTr="761258E7">
        <w:tc>
          <w:tcPr>
            <w:tcW w:w="5173" w:type="dxa"/>
            <w:gridSpan w:val="8"/>
          </w:tcPr>
          <w:p w14:paraId="43779604"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p>
        </w:tc>
        <w:tc>
          <w:tcPr>
            <w:tcW w:w="4573" w:type="dxa"/>
            <w:gridSpan w:val="9"/>
          </w:tcPr>
          <w:p w14:paraId="5DC2E71A"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p>
        </w:tc>
      </w:tr>
      <w:tr w:rsidR="003244B8" w:rsidRPr="00056F95" w14:paraId="74DA73B6" w14:textId="77777777" w:rsidTr="761258E7">
        <w:tc>
          <w:tcPr>
            <w:tcW w:w="2416" w:type="dxa"/>
            <w:gridSpan w:val="2"/>
          </w:tcPr>
          <w:p w14:paraId="48951EA1"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Name of Pupil:</w:t>
            </w:r>
          </w:p>
        </w:tc>
        <w:tc>
          <w:tcPr>
            <w:tcW w:w="3189" w:type="dxa"/>
            <w:gridSpan w:val="8"/>
            <w:tcBorders>
              <w:bottom w:val="dotted" w:sz="4" w:space="0" w:color="auto"/>
            </w:tcBorders>
          </w:tcPr>
          <w:p w14:paraId="74836342" w14:textId="37D8F0FC" w:rsidR="003244B8" w:rsidRPr="00056F95" w:rsidRDefault="003244B8" w:rsidP="00CC589D">
            <w:pPr>
              <w:overflowPunct w:val="0"/>
              <w:autoSpaceDE w:val="0"/>
              <w:autoSpaceDN w:val="0"/>
              <w:adjustRightInd w:val="0"/>
              <w:textAlignment w:val="baseline"/>
              <w:rPr>
                <w:rFonts w:asciiTheme="minorHAnsi" w:hAnsiTheme="minorHAnsi" w:cstheme="minorBidi"/>
              </w:rPr>
            </w:pPr>
          </w:p>
          <w:p w14:paraId="1BC4EE7E" w14:textId="3D7C5F8A" w:rsidR="003244B8" w:rsidRPr="00056F95" w:rsidRDefault="003244B8" w:rsidP="00CC589D">
            <w:pPr>
              <w:overflowPunct w:val="0"/>
              <w:autoSpaceDE w:val="0"/>
              <w:autoSpaceDN w:val="0"/>
              <w:adjustRightInd w:val="0"/>
              <w:textAlignment w:val="baseline"/>
              <w:rPr>
                <w:rFonts w:asciiTheme="minorHAnsi" w:hAnsiTheme="minorHAnsi" w:cstheme="minorBidi"/>
              </w:rPr>
            </w:pPr>
          </w:p>
        </w:tc>
        <w:tc>
          <w:tcPr>
            <w:tcW w:w="2340" w:type="dxa"/>
            <w:gridSpan w:val="3"/>
          </w:tcPr>
          <w:p w14:paraId="6CFE0FBE"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Date and time of observation:</w:t>
            </w:r>
          </w:p>
        </w:tc>
        <w:tc>
          <w:tcPr>
            <w:tcW w:w="1801" w:type="dxa"/>
            <w:gridSpan w:val="4"/>
            <w:tcBorders>
              <w:bottom w:val="dotted" w:sz="4" w:space="0" w:color="auto"/>
            </w:tcBorders>
          </w:tcPr>
          <w:p w14:paraId="69AEE029"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p>
        </w:tc>
      </w:tr>
      <w:tr w:rsidR="003244B8" w:rsidRPr="00056F95" w14:paraId="54B48D27" w14:textId="77777777" w:rsidTr="761258E7">
        <w:trPr>
          <w:trHeight w:val="4220"/>
        </w:trPr>
        <w:tc>
          <w:tcPr>
            <w:tcW w:w="4957" w:type="dxa"/>
            <w:gridSpan w:val="7"/>
          </w:tcPr>
          <w:p w14:paraId="7B95FFC1" w14:textId="77777777"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lastRenderedPageBreak/>
              <w:drawing>
                <wp:inline distT="0" distB="0" distL="0" distR="0" wp14:anchorId="3BD1B1CC" wp14:editId="769EA610">
                  <wp:extent cx="2423160" cy="2628900"/>
                  <wp:effectExtent l="0" t="0" r="0" b="0"/>
                  <wp:docPr id="12" name="Picture 7"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OT-1"/>
                          <pic:cNvPicPr>
                            <a:picLocks noChangeAspect="1" noChangeArrowheads="1"/>
                          </pic:cNvPicPr>
                        </pic:nvPicPr>
                        <pic:blipFill>
                          <a:blip r:embed="rId491">
                            <a:extLst>
                              <a:ext uri="{28A0092B-C50C-407E-A947-70E740481C1C}">
                                <a14:useLocalDpi xmlns:a14="http://schemas.microsoft.com/office/drawing/2010/main" val="0"/>
                              </a:ext>
                            </a:extLst>
                          </a:blip>
                          <a:srcRect/>
                          <a:stretch>
                            <a:fillRect/>
                          </a:stretch>
                        </pic:blipFill>
                        <pic:spPr bwMode="auto">
                          <a:xfrm>
                            <a:off x="0" y="0"/>
                            <a:ext cx="2423160" cy="2628900"/>
                          </a:xfrm>
                          <a:prstGeom prst="rect">
                            <a:avLst/>
                          </a:prstGeom>
                          <a:noFill/>
                          <a:ln>
                            <a:noFill/>
                          </a:ln>
                        </pic:spPr>
                      </pic:pic>
                    </a:graphicData>
                  </a:graphic>
                </wp:inline>
              </w:drawing>
            </w:r>
          </w:p>
          <w:p w14:paraId="44818C05"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rPr>
            </w:pPr>
          </w:p>
        </w:tc>
        <w:tc>
          <w:tcPr>
            <w:tcW w:w="4789" w:type="dxa"/>
            <w:gridSpan w:val="10"/>
          </w:tcPr>
          <w:p w14:paraId="38E56DDD" w14:textId="77777777"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3F55B48A" wp14:editId="55FBEE5E">
                  <wp:extent cx="2369820" cy="2628900"/>
                  <wp:effectExtent l="0" t="0" r="0" b="0"/>
                  <wp:docPr id="13" name="Picture 6"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OT-2"/>
                          <pic:cNvPicPr>
                            <a:picLocks noChangeAspect="1"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0" y="0"/>
                            <a:ext cx="2369820" cy="2628900"/>
                          </a:xfrm>
                          <a:prstGeom prst="rect">
                            <a:avLst/>
                          </a:prstGeom>
                          <a:noFill/>
                          <a:ln>
                            <a:noFill/>
                          </a:ln>
                        </pic:spPr>
                      </pic:pic>
                    </a:graphicData>
                  </a:graphic>
                </wp:inline>
              </w:drawing>
            </w:r>
          </w:p>
        </w:tc>
      </w:tr>
      <w:tr w:rsidR="003244B8" w:rsidRPr="00056F95" w14:paraId="07D6FBE4" w14:textId="77777777" w:rsidTr="761258E7">
        <w:tc>
          <w:tcPr>
            <w:tcW w:w="2200" w:type="dxa"/>
          </w:tcPr>
          <w:p w14:paraId="2D97F127"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w:t>
            </w:r>
          </w:p>
        </w:tc>
        <w:tc>
          <w:tcPr>
            <w:tcW w:w="1374" w:type="dxa"/>
            <w:gridSpan w:val="4"/>
          </w:tcPr>
          <w:p w14:paraId="390B32CB"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TOP</w:t>
            </w:r>
          </w:p>
        </w:tc>
        <w:tc>
          <w:tcPr>
            <w:tcW w:w="1383" w:type="dxa"/>
            <w:gridSpan w:val="2"/>
          </w:tcPr>
          <w:p w14:paraId="7DA8767A"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w:t>
            </w:r>
          </w:p>
        </w:tc>
        <w:tc>
          <w:tcPr>
            <w:tcW w:w="1619" w:type="dxa"/>
            <w:gridSpan w:val="4"/>
          </w:tcPr>
          <w:p w14:paraId="42D61344"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w:t>
            </w:r>
          </w:p>
        </w:tc>
        <w:tc>
          <w:tcPr>
            <w:tcW w:w="1942" w:type="dxa"/>
            <w:gridSpan w:val="4"/>
          </w:tcPr>
          <w:p w14:paraId="29ADF5BD"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BOTTOM</w:t>
            </w:r>
          </w:p>
        </w:tc>
        <w:tc>
          <w:tcPr>
            <w:tcW w:w="1228" w:type="dxa"/>
            <w:gridSpan w:val="2"/>
          </w:tcPr>
          <w:p w14:paraId="11B92BEE"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w:t>
            </w:r>
          </w:p>
        </w:tc>
      </w:tr>
      <w:tr w:rsidR="003244B8" w:rsidRPr="00056F95" w14:paraId="15948AD8" w14:textId="77777777" w:rsidTr="761258E7">
        <w:tc>
          <w:tcPr>
            <w:tcW w:w="9746" w:type="dxa"/>
            <w:gridSpan w:val="17"/>
          </w:tcPr>
          <w:p w14:paraId="5D8A16AB"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p>
        </w:tc>
      </w:tr>
      <w:tr w:rsidR="003244B8" w:rsidRPr="00056F95" w14:paraId="66ACB693" w14:textId="77777777" w:rsidTr="761258E7">
        <w:tc>
          <w:tcPr>
            <w:tcW w:w="4957" w:type="dxa"/>
            <w:gridSpan w:val="7"/>
          </w:tcPr>
          <w:p w14:paraId="7E9F4972" w14:textId="77777777"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3CF47CFE" wp14:editId="0A6BE4E2">
                  <wp:extent cx="3002280" cy="1485900"/>
                  <wp:effectExtent l="0" t="0" r="0" b="0"/>
                  <wp:docPr id="14" name="Picture 5"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OT-3"/>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3002280" cy="1485900"/>
                          </a:xfrm>
                          <a:prstGeom prst="rect">
                            <a:avLst/>
                          </a:prstGeom>
                          <a:noFill/>
                          <a:ln>
                            <a:noFill/>
                          </a:ln>
                        </pic:spPr>
                      </pic:pic>
                    </a:graphicData>
                  </a:graphic>
                </wp:inline>
              </w:drawing>
            </w:r>
          </w:p>
        </w:tc>
        <w:tc>
          <w:tcPr>
            <w:tcW w:w="4789" w:type="dxa"/>
            <w:gridSpan w:val="10"/>
          </w:tcPr>
          <w:p w14:paraId="3FD19778" w14:textId="77777777"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683865F3" wp14:editId="56AC0FCA">
                  <wp:extent cx="2842260" cy="1485900"/>
                  <wp:effectExtent l="0" t="0" r="0" b="0"/>
                  <wp:docPr id="15" name="Picture 4"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OT-4"/>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2842260" cy="1485900"/>
                          </a:xfrm>
                          <a:prstGeom prst="rect">
                            <a:avLst/>
                          </a:prstGeom>
                          <a:noFill/>
                          <a:ln>
                            <a:noFill/>
                          </a:ln>
                        </pic:spPr>
                      </pic:pic>
                    </a:graphicData>
                  </a:graphic>
                </wp:inline>
              </w:drawing>
            </w:r>
          </w:p>
        </w:tc>
      </w:tr>
      <w:tr w:rsidR="003244B8" w:rsidRPr="00056F95" w14:paraId="6F521664" w14:textId="77777777" w:rsidTr="761258E7">
        <w:tc>
          <w:tcPr>
            <w:tcW w:w="4957" w:type="dxa"/>
            <w:gridSpan w:val="7"/>
          </w:tcPr>
          <w:p w14:paraId="0AE51965"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w:t>
            </w:r>
          </w:p>
        </w:tc>
        <w:tc>
          <w:tcPr>
            <w:tcW w:w="4789" w:type="dxa"/>
            <w:gridSpan w:val="10"/>
          </w:tcPr>
          <w:p w14:paraId="120BF210"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w:t>
            </w:r>
          </w:p>
        </w:tc>
      </w:tr>
      <w:tr w:rsidR="003244B8" w:rsidRPr="00056F95" w14:paraId="08003E2C" w14:textId="77777777" w:rsidTr="761258E7">
        <w:tc>
          <w:tcPr>
            <w:tcW w:w="9746" w:type="dxa"/>
            <w:gridSpan w:val="17"/>
          </w:tcPr>
          <w:p w14:paraId="3B31FE94"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INNER</w:t>
            </w:r>
          </w:p>
        </w:tc>
      </w:tr>
      <w:tr w:rsidR="003244B8" w:rsidRPr="00056F95" w14:paraId="4E284DDB" w14:textId="77777777" w:rsidTr="761258E7">
        <w:tc>
          <w:tcPr>
            <w:tcW w:w="4957" w:type="dxa"/>
            <w:gridSpan w:val="7"/>
          </w:tcPr>
          <w:p w14:paraId="0C5DDFA0" w14:textId="77777777"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21E6A388" wp14:editId="281C6882">
                  <wp:extent cx="2941320" cy="1577340"/>
                  <wp:effectExtent l="0" t="0" r="0" b="0"/>
                  <wp:docPr id="16" name="Picture 3"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5"/>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2941320" cy="1577340"/>
                          </a:xfrm>
                          <a:prstGeom prst="rect">
                            <a:avLst/>
                          </a:prstGeom>
                          <a:noFill/>
                          <a:ln>
                            <a:noFill/>
                          </a:ln>
                        </pic:spPr>
                      </pic:pic>
                    </a:graphicData>
                  </a:graphic>
                </wp:inline>
              </w:drawing>
            </w:r>
          </w:p>
        </w:tc>
        <w:tc>
          <w:tcPr>
            <w:tcW w:w="4789" w:type="dxa"/>
            <w:gridSpan w:val="10"/>
          </w:tcPr>
          <w:p w14:paraId="0858B51A" w14:textId="77777777" w:rsidR="003244B8" w:rsidRPr="00056F95" w:rsidRDefault="004E0682" w:rsidP="00CC589D">
            <w:pPr>
              <w:overflowPunct w:val="0"/>
              <w:autoSpaceDE w:val="0"/>
              <w:autoSpaceDN w:val="0"/>
              <w:adjustRightInd w:val="0"/>
              <w:jc w:val="center"/>
              <w:textAlignment w:val="baseline"/>
              <w:rPr>
                <w:rFonts w:asciiTheme="minorHAnsi" w:hAnsiTheme="minorHAnsi" w:cstheme="minorHAnsi"/>
              </w:rPr>
            </w:pPr>
            <w:r w:rsidRPr="00056F95">
              <w:rPr>
                <w:rFonts w:asciiTheme="minorHAnsi" w:hAnsiTheme="minorHAnsi" w:cstheme="minorHAnsi"/>
                <w:noProof/>
              </w:rPr>
              <w:drawing>
                <wp:inline distT="0" distB="0" distL="0" distR="0" wp14:anchorId="64E1FD5E" wp14:editId="4CC1FD8D">
                  <wp:extent cx="2987040" cy="1493520"/>
                  <wp:effectExtent l="0" t="0" r="0" b="0"/>
                  <wp:docPr id="17" name="Picture 2"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6"/>
                          <pic:cNvPicPr>
                            <a:picLocks noChangeAspect="1"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0" y="0"/>
                            <a:ext cx="2987040" cy="1493520"/>
                          </a:xfrm>
                          <a:prstGeom prst="rect">
                            <a:avLst/>
                          </a:prstGeom>
                          <a:noFill/>
                          <a:ln>
                            <a:noFill/>
                          </a:ln>
                        </pic:spPr>
                      </pic:pic>
                    </a:graphicData>
                  </a:graphic>
                </wp:inline>
              </w:drawing>
            </w:r>
          </w:p>
        </w:tc>
      </w:tr>
      <w:tr w:rsidR="003244B8" w:rsidRPr="00056F95" w14:paraId="7DBCEC90" w14:textId="77777777" w:rsidTr="761258E7">
        <w:tc>
          <w:tcPr>
            <w:tcW w:w="4957" w:type="dxa"/>
            <w:gridSpan w:val="7"/>
          </w:tcPr>
          <w:p w14:paraId="7B3FB939"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R</w:t>
            </w:r>
          </w:p>
        </w:tc>
        <w:tc>
          <w:tcPr>
            <w:tcW w:w="4789" w:type="dxa"/>
            <w:gridSpan w:val="10"/>
          </w:tcPr>
          <w:p w14:paraId="56B1CAC6"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L</w:t>
            </w:r>
          </w:p>
        </w:tc>
      </w:tr>
      <w:tr w:rsidR="003244B8" w:rsidRPr="00056F95" w14:paraId="5CD870B3" w14:textId="77777777" w:rsidTr="761258E7">
        <w:tc>
          <w:tcPr>
            <w:tcW w:w="9746" w:type="dxa"/>
            <w:gridSpan w:val="17"/>
          </w:tcPr>
          <w:p w14:paraId="53CC39F6" w14:textId="77777777" w:rsidR="003244B8" w:rsidRPr="00056F95" w:rsidRDefault="003244B8" w:rsidP="00CC589D">
            <w:pPr>
              <w:overflowPunct w:val="0"/>
              <w:autoSpaceDE w:val="0"/>
              <w:autoSpaceDN w:val="0"/>
              <w:adjustRightInd w:val="0"/>
              <w:jc w:val="center"/>
              <w:textAlignment w:val="baseline"/>
              <w:rPr>
                <w:rFonts w:asciiTheme="minorHAnsi" w:hAnsiTheme="minorHAnsi" w:cstheme="minorHAnsi"/>
                <w:b/>
              </w:rPr>
            </w:pPr>
            <w:r w:rsidRPr="00056F95">
              <w:rPr>
                <w:rFonts w:asciiTheme="minorHAnsi" w:hAnsiTheme="minorHAnsi" w:cstheme="minorHAnsi"/>
                <w:b/>
              </w:rPr>
              <w:t>OUTER</w:t>
            </w:r>
          </w:p>
        </w:tc>
      </w:tr>
      <w:tr w:rsidR="003244B8" w:rsidRPr="00056F95" w14:paraId="2873265A" w14:textId="77777777" w:rsidTr="761258E7">
        <w:tc>
          <w:tcPr>
            <w:tcW w:w="2848" w:type="dxa"/>
            <w:gridSpan w:val="4"/>
          </w:tcPr>
          <w:p w14:paraId="7668772A"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r w:rsidRPr="00056F95">
              <w:rPr>
                <w:rFonts w:asciiTheme="minorHAnsi" w:hAnsiTheme="minorHAnsi" w:cstheme="minorHAnsi"/>
              </w:rPr>
              <w:t>Printed Name, Signature and Job title of staff:</w:t>
            </w:r>
          </w:p>
        </w:tc>
        <w:tc>
          <w:tcPr>
            <w:tcW w:w="4216" w:type="dxa"/>
            <w:gridSpan w:val="8"/>
            <w:tcBorders>
              <w:bottom w:val="dotted" w:sz="4" w:space="0" w:color="auto"/>
            </w:tcBorders>
          </w:tcPr>
          <w:p w14:paraId="20B074EE"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p>
        </w:tc>
        <w:tc>
          <w:tcPr>
            <w:tcW w:w="1204" w:type="dxa"/>
            <w:gridSpan w:val="2"/>
          </w:tcPr>
          <w:p w14:paraId="2C828CE1"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p>
        </w:tc>
        <w:tc>
          <w:tcPr>
            <w:tcW w:w="1478" w:type="dxa"/>
            <w:gridSpan w:val="3"/>
            <w:tcBorders>
              <w:bottom w:val="dotted" w:sz="4" w:space="0" w:color="auto"/>
            </w:tcBorders>
          </w:tcPr>
          <w:p w14:paraId="276352FB" w14:textId="77777777" w:rsidR="003244B8" w:rsidRPr="00056F95" w:rsidRDefault="003244B8" w:rsidP="00CC589D">
            <w:pPr>
              <w:overflowPunct w:val="0"/>
              <w:autoSpaceDE w:val="0"/>
              <w:autoSpaceDN w:val="0"/>
              <w:adjustRightInd w:val="0"/>
              <w:textAlignment w:val="baseline"/>
              <w:rPr>
                <w:rFonts w:asciiTheme="minorHAnsi" w:hAnsiTheme="minorHAnsi" w:cstheme="minorHAnsi"/>
              </w:rPr>
            </w:pPr>
          </w:p>
        </w:tc>
      </w:tr>
      <w:bookmarkEnd w:id="7"/>
    </w:tbl>
    <w:p w14:paraId="649302E4" w14:textId="77777777" w:rsidR="003244B8" w:rsidRPr="00056F95" w:rsidRDefault="003244B8" w:rsidP="00CC589D">
      <w:pPr>
        <w:tabs>
          <w:tab w:val="left" w:pos="7350"/>
        </w:tabs>
        <w:rPr>
          <w:rFonts w:asciiTheme="minorHAnsi" w:hAnsiTheme="minorHAnsi" w:cstheme="minorHAnsi"/>
          <w:lang w:eastAsia="en-US"/>
        </w:rPr>
      </w:pPr>
    </w:p>
    <w:p w14:paraId="76E2C781" w14:textId="77777777" w:rsidR="00F273FA" w:rsidRPr="00056F95" w:rsidRDefault="00F273FA" w:rsidP="00CC589D">
      <w:pPr>
        <w:jc w:val="both"/>
        <w:rPr>
          <w:rFonts w:asciiTheme="minorHAnsi" w:hAnsiTheme="minorHAnsi" w:cstheme="minorHAnsi"/>
          <w:b/>
          <w:u w:val="single"/>
        </w:rPr>
      </w:pPr>
      <w:r w:rsidRPr="00056F95">
        <w:rPr>
          <w:rFonts w:asciiTheme="minorHAnsi" w:hAnsiTheme="minorHAnsi" w:cstheme="minorHAnsi"/>
          <w:b/>
          <w:u w:val="single"/>
        </w:rPr>
        <w:br w:type="page"/>
      </w:r>
    </w:p>
    <w:p w14:paraId="644761DF" w14:textId="77777777" w:rsidR="00DE0CDA" w:rsidRDefault="00DE0CDA" w:rsidP="00CC589D">
      <w:pPr>
        <w:ind w:left="426"/>
        <w:jc w:val="center"/>
        <w:rPr>
          <w:rFonts w:asciiTheme="minorHAnsi" w:hAnsiTheme="minorHAnsi" w:cstheme="minorBidi"/>
          <w:b/>
          <w:bCs/>
          <w:color w:val="4158A8" w:themeColor="text2"/>
          <w:sz w:val="28"/>
          <w:szCs w:val="28"/>
        </w:rPr>
      </w:pPr>
    </w:p>
    <w:p w14:paraId="28BEE2B8" w14:textId="77777777" w:rsidR="00DE0CDA" w:rsidRDefault="00DE0CDA" w:rsidP="00CC589D">
      <w:pPr>
        <w:ind w:left="426"/>
        <w:jc w:val="center"/>
        <w:rPr>
          <w:rFonts w:asciiTheme="minorHAnsi" w:hAnsiTheme="minorHAnsi" w:cstheme="minorBidi"/>
          <w:b/>
          <w:bCs/>
          <w:color w:val="4158A8" w:themeColor="text2"/>
          <w:sz w:val="28"/>
          <w:szCs w:val="28"/>
        </w:rPr>
      </w:pPr>
    </w:p>
    <w:p w14:paraId="750CA888" w14:textId="21828F44" w:rsidR="00045D68" w:rsidRDefault="00F273FA" w:rsidP="00CC589D">
      <w:pPr>
        <w:ind w:left="426"/>
        <w:jc w:val="center"/>
        <w:rPr>
          <w:rFonts w:asciiTheme="minorHAnsi" w:hAnsiTheme="minorHAnsi" w:cstheme="minorBidi"/>
          <w:b/>
          <w:bCs/>
          <w:color w:val="4158A8" w:themeColor="text2"/>
          <w:sz w:val="28"/>
          <w:szCs w:val="28"/>
        </w:rPr>
      </w:pPr>
      <w:r w:rsidRPr="007E0A50">
        <w:rPr>
          <w:rFonts w:asciiTheme="minorHAnsi" w:hAnsiTheme="minorHAnsi" w:cstheme="minorBidi"/>
          <w:b/>
          <w:bCs/>
          <w:color w:val="4158A8" w:themeColor="text2"/>
          <w:sz w:val="28"/>
          <w:szCs w:val="28"/>
        </w:rPr>
        <w:t>Appendix D</w:t>
      </w:r>
      <w:r w:rsidR="603DBFA2" w:rsidRPr="007E0A50">
        <w:rPr>
          <w:rFonts w:asciiTheme="minorHAnsi" w:hAnsiTheme="minorHAnsi" w:cstheme="minorBidi"/>
          <w:b/>
          <w:bCs/>
          <w:color w:val="4158A8" w:themeColor="text2"/>
          <w:sz w:val="28"/>
          <w:szCs w:val="28"/>
        </w:rPr>
        <w:t xml:space="preserve"> – </w:t>
      </w:r>
      <w:r w:rsidRPr="007E0A50">
        <w:rPr>
          <w:rFonts w:asciiTheme="minorHAnsi" w:hAnsiTheme="minorHAnsi" w:cstheme="minorBidi"/>
          <w:b/>
          <w:bCs/>
          <w:color w:val="4158A8" w:themeColor="text2"/>
          <w:sz w:val="28"/>
          <w:szCs w:val="28"/>
        </w:rPr>
        <w:t>Flowchart</w:t>
      </w:r>
    </w:p>
    <w:p w14:paraId="183FA553" w14:textId="6B664FC3" w:rsidR="00F060B9" w:rsidRPr="00D678AB" w:rsidRDefault="00F060B9" w:rsidP="00CC589D">
      <w:pPr>
        <w:rPr>
          <w:rFonts w:asciiTheme="minorHAnsi" w:hAnsiTheme="minorHAnsi" w:cstheme="minorBidi"/>
          <w:b/>
          <w:bCs/>
          <w:color w:val="4158A8" w:themeColor="text2"/>
          <w:sz w:val="28"/>
          <w:szCs w:val="28"/>
        </w:rPr>
      </w:pPr>
    </w:p>
    <w:p w14:paraId="44F3C8B8" w14:textId="484BB3CC" w:rsidR="001F32CC" w:rsidRDefault="001F32CC" w:rsidP="00CC589D">
      <w:pPr>
        <w:jc w:val="center"/>
        <w:rPr>
          <w:rFonts w:asciiTheme="minorHAnsi" w:hAnsiTheme="minorHAnsi" w:cstheme="minorHAnsi"/>
          <w:b/>
        </w:rPr>
      </w:pPr>
      <w:r>
        <w:rPr>
          <w:noProof/>
        </w:rPr>
        <w:drawing>
          <wp:anchor distT="0" distB="0" distL="114300" distR="114300" simplePos="0" relativeHeight="251662848" behindDoc="0" locked="0" layoutInCell="1" allowOverlap="1" wp14:anchorId="188B48EA" wp14:editId="09553E23">
            <wp:simplePos x="0" y="0"/>
            <wp:positionH relativeFrom="margin">
              <wp:posOffset>217805</wp:posOffset>
            </wp:positionH>
            <wp:positionV relativeFrom="margin">
              <wp:posOffset>1239700</wp:posOffset>
            </wp:positionV>
            <wp:extent cx="5737860" cy="5215890"/>
            <wp:effectExtent l="19050" t="0" r="34290" b="0"/>
            <wp:wrapSquare wrapText="bothSides"/>
            <wp:docPr id="122336446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7" r:lo="rId498" r:qs="rId499" r:cs="rId500"/>
              </a:graphicData>
            </a:graphic>
            <wp14:sizeRelH relativeFrom="margin">
              <wp14:pctWidth>0</wp14:pctWidth>
            </wp14:sizeRelH>
            <wp14:sizeRelV relativeFrom="margin">
              <wp14:pctHeight>0</wp14:pctHeight>
            </wp14:sizeRelV>
          </wp:anchor>
        </w:drawing>
      </w:r>
      <w:r w:rsidR="0007011A">
        <w:rPr>
          <w:rFonts w:asciiTheme="minorHAnsi" w:hAnsiTheme="minorHAnsi" w:cstheme="minorHAnsi"/>
          <w:b/>
        </w:rPr>
        <w:t>Ro</w:t>
      </w:r>
      <w:r w:rsidR="00D32CDE" w:rsidRPr="00F83023">
        <w:rPr>
          <w:rFonts w:asciiTheme="minorHAnsi" w:hAnsiTheme="minorHAnsi" w:cstheme="minorHAnsi"/>
          <w:b/>
        </w:rPr>
        <w:t>le of the DSL</w:t>
      </w:r>
    </w:p>
    <w:p w14:paraId="1B3D7353" w14:textId="77777777" w:rsidR="001F32CC" w:rsidRDefault="001F32CC">
      <w:pPr>
        <w:rPr>
          <w:rFonts w:asciiTheme="minorHAnsi" w:hAnsiTheme="minorHAnsi" w:cstheme="minorHAnsi"/>
          <w:b/>
        </w:rPr>
      </w:pPr>
      <w:r>
        <w:rPr>
          <w:rFonts w:asciiTheme="minorHAnsi" w:hAnsiTheme="minorHAnsi" w:cstheme="minorHAnsi"/>
          <w:b/>
        </w:rPr>
        <w:br w:type="page"/>
      </w:r>
    </w:p>
    <w:p w14:paraId="375162E5" w14:textId="77777777" w:rsidR="00F83023" w:rsidRDefault="00F83023" w:rsidP="00CC589D">
      <w:pPr>
        <w:jc w:val="center"/>
        <w:rPr>
          <w:rFonts w:asciiTheme="minorHAnsi" w:hAnsiTheme="minorHAnsi" w:cstheme="minorHAnsi"/>
          <w:b/>
        </w:rPr>
      </w:pPr>
    </w:p>
    <w:p w14:paraId="409E461F" w14:textId="77777777" w:rsidR="001F32CC" w:rsidRDefault="001F32CC" w:rsidP="00CC589D">
      <w:pPr>
        <w:jc w:val="center"/>
        <w:rPr>
          <w:rFonts w:asciiTheme="minorHAnsi" w:hAnsiTheme="minorHAnsi" w:cstheme="minorHAnsi"/>
          <w:b/>
        </w:rPr>
      </w:pPr>
    </w:p>
    <w:p w14:paraId="57C320EE" w14:textId="77777777" w:rsidR="001F32CC" w:rsidRDefault="001F32CC" w:rsidP="00CC589D">
      <w:pPr>
        <w:jc w:val="center"/>
        <w:rPr>
          <w:rFonts w:asciiTheme="minorHAnsi" w:hAnsiTheme="minorHAnsi" w:cstheme="minorHAnsi"/>
          <w:b/>
        </w:rPr>
      </w:pPr>
    </w:p>
    <w:tbl>
      <w:tblPr>
        <w:tblStyle w:val="TableGrid1"/>
        <w:tblW w:w="0" w:type="auto"/>
        <w:tblLook w:val="04A0" w:firstRow="1" w:lastRow="0" w:firstColumn="1" w:lastColumn="0" w:noHBand="0" w:noVBand="1"/>
      </w:tblPr>
      <w:tblGrid>
        <w:gridCol w:w="9736"/>
      </w:tblGrid>
      <w:tr w:rsidR="00FC7A3C" w:rsidRPr="00056F95" w14:paraId="6F765BD0" w14:textId="77777777" w:rsidTr="001F32CC">
        <w:tc>
          <w:tcPr>
            <w:tcW w:w="9736" w:type="dxa"/>
            <w:shd w:val="clear" w:color="auto" w:fill="FACCE0" w:themeFill="accent2" w:themeFillTint="33"/>
          </w:tcPr>
          <w:p w14:paraId="4216D5E4" w14:textId="77777777" w:rsidR="00FC7A3C" w:rsidRPr="00056F95" w:rsidRDefault="00FC7A3C" w:rsidP="00CC589D">
            <w:pPr>
              <w:jc w:val="center"/>
              <w:rPr>
                <w:rFonts w:cstheme="minorHAnsi"/>
                <w:b/>
                <w:color w:val="000000" w:themeColor="text1"/>
                <w:sz w:val="22"/>
                <w:szCs w:val="22"/>
              </w:rPr>
            </w:pPr>
            <w:r w:rsidRPr="00056F95">
              <w:rPr>
                <w:rFonts w:cstheme="minorHAnsi"/>
                <w:b/>
                <w:color w:val="000000" w:themeColor="text1"/>
                <w:sz w:val="22"/>
                <w:szCs w:val="22"/>
              </w:rPr>
              <w:t>The Consortium Trust</w:t>
            </w:r>
          </w:p>
          <w:p w14:paraId="0118643F" w14:textId="77777777" w:rsidR="00FC7A3C" w:rsidRPr="00056F95" w:rsidRDefault="00FC7A3C" w:rsidP="00CC589D">
            <w:pPr>
              <w:jc w:val="center"/>
              <w:rPr>
                <w:rFonts w:cstheme="minorHAnsi"/>
                <w:b/>
                <w:color w:val="000000" w:themeColor="text1"/>
                <w:sz w:val="22"/>
                <w:szCs w:val="22"/>
              </w:rPr>
            </w:pPr>
            <w:r w:rsidRPr="00056F95">
              <w:rPr>
                <w:rFonts w:cstheme="minorHAnsi"/>
                <w:b/>
                <w:color w:val="000000" w:themeColor="text1"/>
                <w:sz w:val="22"/>
                <w:szCs w:val="22"/>
              </w:rPr>
              <w:t xml:space="preserve">Role of the Designated and </w:t>
            </w:r>
            <w:r w:rsidR="00772DAC" w:rsidRPr="00056F95">
              <w:rPr>
                <w:rFonts w:cstheme="minorHAnsi"/>
                <w:b/>
                <w:color w:val="000000" w:themeColor="text1"/>
                <w:sz w:val="22"/>
                <w:szCs w:val="22"/>
              </w:rPr>
              <w:t>Alternate</w:t>
            </w:r>
            <w:r w:rsidRPr="00056F95">
              <w:rPr>
                <w:rFonts w:cstheme="minorHAnsi"/>
                <w:b/>
                <w:color w:val="000000" w:themeColor="text1"/>
                <w:sz w:val="22"/>
                <w:szCs w:val="22"/>
              </w:rPr>
              <w:t xml:space="preserve"> </w:t>
            </w:r>
            <w:r w:rsidR="00772DAC" w:rsidRPr="00056F95">
              <w:rPr>
                <w:rFonts w:cstheme="minorHAnsi"/>
                <w:b/>
                <w:color w:val="000000" w:themeColor="text1"/>
                <w:sz w:val="22"/>
                <w:szCs w:val="22"/>
              </w:rPr>
              <w:t>Designated Safeguarding Lead</w:t>
            </w:r>
          </w:p>
          <w:p w14:paraId="1FCA8541" w14:textId="77777777" w:rsidR="00FC7A3C" w:rsidRPr="00056F95" w:rsidRDefault="00FC7A3C" w:rsidP="00CC589D">
            <w:pPr>
              <w:jc w:val="center"/>
              <w:rPr>
                <w:rFonts w:cstheme="minorHAnsi"/>
                <w:color w:val="000000" w:themeColor="text1"/>
                <w:sz w:val="20"/>
                <w:szCs w:val="22"/>
              </w:rPr>
            </w:pPr>
          </w:p>
          <w:p w14:paraId="3766C337" w14:textId="77777777" w:rsidR="00FC7A3C" w:rsidRPr="00056F95" w:rsidRDefault="00FC7A3C" w:rsidP="00CC589D">
            <w:pPr>
              <w:jc w:val="both"/>
              <w:rPr>
                <w:rFonts w:cstheme="minorHAnsi"/>
                <w:color w:val="000000" w:themeColor="text1"/>
                <w:sz w:val="18"/>
                <w:szCs w:val="22"/>
              </w:rPr>
            </w:pPr>
            <w:r w:rsidRPr="00056F95">
              <w:rPr>
                <w:rFonts w:cstheme="minorHAnsi"/>
                <w:color w:val="000000" w:themeColor="text1"/>
                <w:sz w:val="18"/>
                <w:szCs w:val="22"/>
              </w:rPr>
              <w:t xml:space="preserve">The Trust Board at the Consortium Trust ensures that the school designates </w:t>
            </w:r>
            <w:r w:rsidR="00A42058" w:rsidRPr="00056F95">
              <w:rPr>
                <w:rFonts w:cstheme="minorHAnsi"/>
                <w:color w:val="000000" w:themeColor="text1"/>
                <w:sz w:val="18"/>
                <w:szCs w:val="22"/>
              </w:rPr>
              <w:t xml:space="preserve">an </w:t>
            </w:r>
            <w:r w:rsidRPr="00056F95">
              <w:rPr>
                <w:rFonts w:cstheme="minorHAnsi"/>
                <w:color w:val="000000" w:themeColor="text1"/>
                <w:sz w:val="18"/>
                <w:szCs w:val="22"/>
              </w:rPr>
              <w:t xml:space="preserve">appropriate senior member of staff </w:t>
            </w:r>
            <w:r w:rsidR="00A42058" w:rsidRPr="00056F95">
              <w:rPr>
                <w:rFonts w:cstheme="minorHAnsi"/>
                <w:color w:val="000000" w:themeColor="text1"/>
                <w:sz w:val="18"/>
                <w:szCs w:val="22"/>
              </w:rPr>
              <w:t xml:space="preserve">from SLT </w:t>
            </w:r>
            <w:r w:rsidRPr="00056F95">
              <w:rPr>
                <w:rFonts w:cstheme="minorHAnsi"/>
                <w:color w:val="000000" w:themeColor="text1"/>
                <w:sz w:val="18"/>
                <w:szCs w:val="22"/>
              </w:rPr>
              <w:t>to take lead responsibility for child protection. These people should have the status and authority within the school to carry out the duties of the post including committing resources and, where appropriate, supporting and directing other staff.</w:t>
            </w:r>
          </w:p>
          <w:p w14:paraId="7C5BE796" w14:textId="77777777" w:rsidR="00FC7A3C" w:rsidRPr="00056F95" w:rsidRDefault="00FC7A3C" w:rsidP="00CC589D">
            <w:pPr>
              <w:jc w:val="both"/>
              <w:rPr>
                <w:rFonts w:cstheme="minorHAnsi"/>
                <w:color w:val="000000" w:themeColor="text1"/>
                <w:sz w:val="18"/>
                <w:szCs w:val="22"/>
              </w:rPr>
            </w:pPr>
          </w:p>
          <w:p w14:paraId="6CD05C7A" w14:textId="73C829BB" w:rsidR="00FC7A3C" w:rsidRPr="00056F95" w:rsidRDefault="3AC66ADC" w:rsidP="00CC589D">
            <w:pPr>
              <w:jc w:val="both"/>
              <w:rPr>
                <w:b/>
                <w:bCs/>
                <w:color w:val="FF0000"/>
                <w:sz w:val="18"/>
                <w:szCs w:val="18"/>
              </w:rPr>
            </w:pPr>
            <w:r w:rsidRPr="2C840F98">
              <w:rPr>
                <w:b/>
                <w:bCs/>
                <w:color w:val="FF0000"/>
                <w:sz w:val="18"/>
                <w:szCs w:val="18"/>
              </w:rPr>
              <w:t>Central Trust</w:t>
            </w:r>
            <w:r w:rsidR="673A75AB" w:rsidRPr="2C840F98">
              <w:rPr>
                <w:b/>
                <w:bCs/>
                <w:color w:val="FF0000"/>
                <w:sz w:val="18"/>
                <w:szCs w:val="18"/>
              </w:rPr>
              <w:t xml:space="preserve"> DSLs are</w:t>
            </w:r>
            <w:r w:rsidR="00AE45B4">
              <w:rPr>
                <w:b/>
                <w:bCs/>
                <w:color w:val="FF0000"/>
                <w:sz w:val="18"/>
                <w:szCs w:val="18"/>
              </w:rPr>
              <w:t xml:space="preserve"> Jo Lawrence,</w:t>
            </w:r>
            <w:r w:rsidR="673A75AB" w:rsidRPr="2C840F98">
              <w:rPr>
                <w:b/>
                <w:bCs/>
                <w:color w:val="FF0000"/>
                <w:sz w:val="18"/>
                <w:szCs w:val="18"/>
              </w:rPr>
              <w:t xml:space="preserve"> </w:t>
            </w:r>
            <w:r w:rsidR="669DEABA" w:rsidRPr="2C840F98">
              <w:rPr>
                <w:b/>
                <w:bCs/>
                <w:color w:val="FF0000"/>
                <w:sz w:val="18"/>
                <w:szCs w:val="18"/>
              </w:rPr>
              <w:t>Andrew Aalders-Dunthorne, Lisa Jones</w:t>
            </w:r>
            <w:r w:rsidR="009E4866">
              <w:rPr>
                <w:b/>
                <w:bCs/>
                <w:color w:val="FF0000"/>
                <w:sz w:val="18"/>
                <w:szCs w:val="18"/>
              </w:rPr>
              <w:t xml:space="preserve"> and </w:t>
            </w:r>
            <w:r w:rsidR="00A8430B">
              <w:rPr>
                <w:b/>
                <w:bCs/>
                <w:color w:val="FF0000"/>
                <w:sz w:val="18"/>
                <w:szCs w:val="18"/>
              </w:rPr>
              <w:t>Debbie Thomas.</w:t>
            </w:r>
          </w:p>
          <w:p w14:paraId="10789F3F" w14:textId="77777777" w:rsidR="00FC7A3C" w:rsidRPr="00056F95" w:rsidRDefault="00FC7A3C" w:rsidP="00CC589D">
            <w:pPr>
              <w:jc w:val="both"/>
              <w:rPr>
                <w:rFonts w:cstheme="minorHAnsi"/>
                <w:color w:val="000000" w:themeColor="text1"/>
                <w:sz w:val="18"/>
                <w:szCs w:val="22"/>
              </w:rPr>
            </w:pPr>
          </w:p>
          <w:p w14:paraId="7E81EF27" w14:textId="77777777" w:rsidR="00FC7A3C" w:rsidRPr="00056F95" w:rsidRDefault="00FC7A3C" w:rsidP="00CC589D">
            <w:pPr>
              <w:jc w:val="both"/>
              <w:rPr>
                <w:rFonts w:cstheme="minorHAnsi"/>
                <w:color w:val="000000" w:themeColor="text1"/>
                <w:sz w:val="18"/>
                <w:szCs w:val="22"/>
              </w:rPr>
            </w:pPr>
            <w:r w:rsidRPr="00056F95">
              <w:rPr>
                <w:rFonts w:cstheme="minorHAnsi"/>
                <w:color w:val="000000" w:themeColor="text1"/>
                <w:sz w:val="18"/>
                <w:szCs w:val="22"/>
              </w:rPr>
              <w:t>The broad areas of responsibility for the designated and alternate safeguarding leads are:</w:t>
            </w:r>
          </w:p>
          <w:p w14:paraId="59C09F02" w14:textId="77777777" w:rsidR="00FC7A3C" w:rsidRPr="00056F95" w:rsidRDefault="00FC7A3C" w:rsidP="00CC589D">
            <w:pPr>
              <w:jc w:val="both"/>
              <w:rPr>
                <w:rFonts w:cstheme="minorHAnsi"/>
                <w:color w:val="000000" w:themeColor="text1"/>
                <w:sz w:val="18"/>
                <w:szCs w:val="22"/>
              </w:rPr>
            </w:pPr>
          </w:p>
          <w:p w14:paraId="4DA0E2AC" w14:textId="77777777" w:rsidR="00772DAC" w:rsidRPr="00056F95" w:rsidRDefault="00772DAC" w:rsidP="00CC589D">
            <w:pPr>
              <w:numPr>
                <w:ilvl w:val="0"/>
                <w:numId w:val="11"/>
              </w:numPr>
              <w:contextualSpacing/>
              <w:jc w:val="both"/>
              <w:rPr>
                <w:rFonts w:cstheme="minorHAnsi"/>
                <w:color w:val="000000" w:themeColor="text1"/>
                <w:sz w:val="18"/>
                <w:szCs w:val="18"/>
              </w:rPr>
            </w:pPr>
            <w:r w:rsidRPr="00056F95">
              <w:rPr>
                <w:rFonts w:cstheme="minorHAnsi"/>
                <w:sz w:val="18"/>
                <w:szCs w:val="18"/>
              </w:rPr>
              <w:t>The designated safeguarding lead should take lead responsibility for safeguarding and child protection (including online safety and understanding the filtering and monitoring systems and processes in place). This should be explicit in the role holder’s job description</w:t>
            </w:r>
          </w:p>
          <w:p w14:paraId="3024BD3F" w14:textId="77777777" w:rsidR="00FC7A3C" w:rsidRPr="00056F95" w:rsidRDefault="00FC7A3C" w:rsidP="00CC589D">
            <w:pPr>
              <w:numPr>
                <w:ilvl w:val="0"/>
                <w:numId w:val="11"/>
              </w:numPr>
              <w:contextualSpacing/>
              <w:jc w:val="both"/>
              <w:rPr>
                <w:rFonts w:cstheme="minorHAnsi"/>
                <w:color w:val="000000" w:themeColor="text1"/>
                <w:sz w:val="18"/>
                <w:szCs w:val="22"/>
              </w:rPr>
            </w:pPr>
            <w:r w:rsidRPr="00056F95">
              <w:rPr>
                <w:rFonts w:cstheme="minorHAnsi"/>
                <w:color w:val="000000" w:themeColor="text1"/>
                <w:sz w:val="18"/>
                <w:szCs w:val="22"/>
              </w:rPr>
              <w:t>Disclosure and Barring Service (cases where a person is dismissed or left due to risk/harm to a child; and/or</w:t>
            </w:r>
          </w:p>
          <w:p w14:paraId="0C7CEEC9" w14:textId="77777777" w:rsidR="00FC7A3C" w:rsidRPr="00056F95" w:rsidRDefault="00FC7A3C" w:rsidP="00CC589D">
            <w:pPr>
              <w:numPr>
                <w:ilvl w:val="0"/>
                <w:numId w:val="11"/>
              </w:numPr>
              <w:contextualSpacing/>
              <w:jc w:val="both"/>
              <w:rPr>
                <w:rFonts w:cstheme="minorHAnsi"/>
                <w:color w:val="000000" w:themeColor="text1"/>
                <w:sz w:val="18"/>
                <w:szCs w:val="22"/>
              </w:rPr>
            </w:pPr>
            <w:r w:rsidRPr="00056F95">
              <w:rPr>
                <w:rFonts w:cstheme="minorHAnsi"/>
                <w:color w:val="000000" w:themeColor="text1"/>
                <w:sz w:val="18"/>
                <w:szCs w:val="22"/>
              </w:rPr>
              <w:t>Police (cases where a crime may have been committed)</w:t>
            </w:r>
          </w:p>
          <w:p w14:paraId="2FE140C7" w14:textId="77777777" w:rsidR="00FC7A3C" w:rsidRPr="00056F95" w:rsidRDefault="00FC7A3C" w:rsidP="00CC589D">
            <w:pPr>
              <w:numPr>
                <w:ilvl w:val="0"/>
                <w:numId w:val="11"/>
              </w:numPr>
              <w:contextualSpacing/>
              <w:jc w:val="both"/>
              <w:rPr>
                <w:rFonts w:cstheme="minorHAnsi"/>
                <w:color w:val="000000" w:themeColor="text1"/>
                <w:sz w:val="18"/>
                <w:szCs w:val="22"/>
              </w:rPr>
            </w:pPr>
            <w:r w:rsidRPr="00056F95">
              <w:rPr>
                <w:rFonts w:cstheme="minorHAnsi"/>
                <w:color w:val="000000" w:themeColor="text1"/>
                <w:sz w:val="18"/>
                <w:szCs w:val="22"/>
              </w:rPr>
              <w:t>Liaise with the Academy Head and The Trust’s DSLs to inform him or her of issues especially ongoing enquiries under Section 47 of the Children Act 1989 and police investigations</w:t>
            </w:r>
          </w:p>
          <w:p w14:paraId="6F7EEF20" w14:textId="77777777" w:rsidR="00FC7A3C" w:rsidRPr="00056F95" w:rsidRDefault="00FC7A3C" w:rsidP="00CC589D">
            <w:pPr>
              <w:numPr>
                <w:ilvl w:val="0"/>
                <w:numId w:val="11"/>
              </w:numPr>
              <w:contextualSpacing/>
              <w:jc w:val="both"/>
              <w:rPr>
                <w:rFonts w:cstheme="minorHAnsi"/>
                <w:color w:val="000000" w:themeColor="text1"/>
                <w:sz w:val="18"/>
                <w:szCs w:val="22"/>
              </w:rPr>
            </w:pPr>
            <w:r w:rsidRPr="00056F95">
              <w:rPr>
                <w:rFonts w:cstheme="minorHAnsi"/>
                <w:color w:val="000000" w:themeColor="text1"/>
                <w:sz w:val="18"/>
                <w:szCs w:val="22"/>
              </w:rPr>
              <w:t>Act as a source of support, advice and expertise to staff on matters of safety and safeguarding and when deciding whether to make a referral by liaising with relevant agencies</w:t>
            </w:r>
          </w:p>
          <w:p w14:paraId="73A8A0D9" w14:textId="77777777" w:rsidR="00772DAC" w:rsidRPr="00056F95" w:rsidRDefault="00772DAC" w:rsidP="00CC589D">
            <w:pPr>
              <w:pStyle w:val="ListParagraph"/>
              <w:numPr>
                <w:ilvl w:val="0"/>
                <w:numId w:val="11"/>
              </w:numPr>
              <w:jc w:val="both"/>
              <w:rPr>
                <w:rFonts w:cstheme="minorHAnsi"/>
                <w:color w:val="000000" w:themeColor="text1"/>
                <w:sz w:val="18"/>
                <w:szCs w:val="22"/>
              </w:rPr>
            </w:pPr>
            <w:r w:rsidRPr="00056F95">
              <w:rPr>
                <w:rFonts w:cstheme="minorHAnsi"/>
                <w:color w:val="000000" w:themeColor="text1"/>
                <w:sz w:val="18"/>
                <w:szCs w:val="22"/>
              </w:rPr>
              <w:t xml:space="preserve">Managing Referrals - Refer all cases of suspected abuse to the Local Authority children’s social care </w:t>
            </w:r>
          </w:p>
          <w:p w14:paraId="272F9959" w14:textId="77777777" w:rsidR="00FC7A3C" w:rsidRPr="00056F95" w:rsidRDefault="00FC7A3C" w:rsidP="00CC589D">
            <w:pPr>
              <w:jc w:val="both"/>
              <w:rPr>
                <w:rFonts w:cstheme="minorHAnsi"/>
                <w:color w:val="000000" w:themeColor="text1"/>
                <w:sz w:val="18"/>
                <w:szCs w:val="22"/>
              </w:rPr>
            </w:pPr>
          </w:p>
          <w:p w14:paraId="681AB030" w14:textId="77777777" w:rsidR="00FC7A3C" w:rsidRPr="00056F95" w:rsidRDefault="00FC7A3C" w:rsidP="00CC589D">
            <w:pPr>
              <w:jc w:val="both"/>
              <w:rPr>
                <w:rFonts w:cstheme="minorHAnsi"/>
                <w:color w:val="000000" w:themeColor="text1"/>
                <w:sz w:val="18"/>
                <w:szCs w:val="22"/>
              </w:rPr>
            </w:pPr>
            <w:r w:rsidRPr="00056F95">
              <w:rPr>
                <w:rFonts w:cstheme="minorHAnsi"/>
                <w:color w:val="000000" w:themeColor="text1"/>
                <w:sz w:val="18"/>
                <w:szCs w:val="22"/>
              </w:rPr>
              <w:t>Training:</w:t>
            </w:r>
          </w:p>
          <w:p w14:paraId="62E61EDE" w14:textId="77777777" w:rsidR="00FC7A3C" w:rsidRPr="00056F95" w:rsidRDefault="00FC7A3C" w:rsidP="00CC589D">
            <w:pPr>
              <w:jc w:val="both"/>
              <w:rPr>
                <w:rFonts w:cstheme="minorHAnsi"/>
                <w:color w:val="000000" w:themeColor="text1"/>
                <w:sz w:val="18"/>
                <w:szCs w:val="22"/>
              </w:rPr>
            </w:pPr>
            <w:r w:rsidRPr="00056F95">
              <w:rPr>
                <w:rFonts w:cstheme="minorHAnsi"/>
                <w:color w:val="000000" w:themeColor="text1"/>
                <w:sz w:val="18"/>
                <w:szCs w:val="22"/>
              </w:rPr>
              <w:t>The designated and deputy safeguarding leads should receive appropriate training carried out every two years in order to:</w:t>
            </w:r>
          </w:p>
          <w:p w14:paraId="313B0709" w14:textId="77777777" w:rsidR="00FC7A3C" w:rsidRPr="00056F95" w:rsidRDefault="00FC7A3C" w:rsidP="00CC589D">
            <w:pPr>
              <w:jc w:val="both"/>
              <w:rPr>
                <w:rFonts w:cstheme="minorHAnsi"/>
                <w:color w:val="000000" w:themeColor="text1"/>
                <w:sz w:val="18"/>
                <w:szCs w:val="22"/>
              </w:rPr>
            </w:pPr>
          </w:p>
          <w:p w14:paraId="4089BCAF" w14:textId="77777777" w:rsidR="00FC7A3C" w:rsidRPr="00056F95" w:rsidRDefault="00FC7A3C" w:rsidP="00CC589D">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Understand the assessment process for providing early help and intervention, for example through locally agreed common and shared assessment processes such as early help assessments</w:t>
            </w:r>
          </w:p>
          <w:p w14:paraId="7F186C4C" w14:textId="77777777" w:rsidR="00FC7A3C" w:rsidRPr="00056F95" w:rsidRDefault="00FC7A3C" w:rsidP="00CC589D">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Have a working knowledge of how Local Authorities conduct a child protection case conference and a child protection review conference and be able to attend and contribute to these effectively when required to do so</w:t>
            </w:r>
          </w:p>
          <w:p w14:paraId="66FFA0EF" w14:textId="77777777" w:rsidR="00FC7A3C" w:rsidRPr="00056F95" w:rsidRDefault="00FC7A3C" w:rsidP="00CC589D">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Ensure each member of staff has access to and understands the school Safeguarding Policy and procedures, especially new and part time staff</w:t>
            </w:r>
          </w:p>
          <w:p w14:paraId="77CDDE71" w14:textId="77777777" w:rsidR="00FC7A3C" w:rsidRPr="00056F95" w:rsidRDefault="00FC7A3C" w:rsidP="00CC589D">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Be alert to the specific needs of children in need and those with special educational needs and young carers</w:t>
            </w:r>
          </w:p>
          <w:p w14:paraId="2FDB8B4A" w14:textId="77777777" w:rsidR="00FC7A3C" w:rsidRPr="00056F95" w:rsidRDefault="00FC7A3C" w:rsidP="00CC589D">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Be able to keep detailed, accurate, secure written records of concern and referrals</w:t>
            </w:r>
          </w:p>
          <w:p w14:paraId="147B61A3" w14:textId="77777777" w:rsidR="00FC7A3C" w:rsidRPr="00056F95" w:rsidRDefault="00FC7A3C" w:rsidP="00CC589D">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Obtain access to resources and attend any relevant or refresher training courses</w:t>
            </w:r>
          </w:p>
          <w:p w14:paraId="5C5D7631" w14:textId="77777777" w:rsidR="00FC7A3C" w:rsidRPr="00056F95" w:rsidRDefault="00FC7A3C" w:rsidP="00CC589D">
            <w:pPr>
              <w:numPr>
                <w:ilvl w:val="0"/>
                <w:numId w:val="12"/>
              </w:numPr>
              <w:contextualSpacing/>
              <w:jc w:val="both"/>
              <w:rPr>
                <w:rFonts w:cstheme="minorHAnsi"/>
                <w:color w:val="000000" w:themeColor="text1"/>
                <w:sz w:val="18"/>
                <w:szCs w:val="22"/>
              </w:rPr>
            </w:pPr>
            <w:r w:rsidRPr="00056F95">
              <w:rPr>
                <w:rFonts w:cstheme="minorHAnsi"/>
                <w:color w:val="000000" w:themeColor="text1"/>
                <w:sz w:val="18"/>
                <w:szCs w:val="22"/>
              </w:rPr>
              <w:t>Encourage a culture of listening to children and taking account of their wished and feelings, among all staff, in any measures the school may put in place to protect them</w:t>
            </w:r>
          </w:p>
          <w:p w14:paraId="088C16B0" w14:textId="77777777" w:rsidR="00FC7A3C" w:rsidRPr="00056F95" w:rsidRDefault="00FC7A3C" w:rsidP="00CC589D">
            <w:pPr>
              <w:jc w:val="both"/>
              <w:rPr>
                <w:rFonts w:cstheme="minorHAnsi"/>
                <w:color w:val="000000" w:themeColor="text1"/>
                <w:sz w:val="18"/>
                <w:szCs w:val="22"/>
              </w:rPr>
            </w:pPr>
          </w:p>
          <w:p w14:paraId="014F0C19" w14:textId="77777777" w:rsidR="00FC7A3C" w:rsidRPr="00056F95" w:rsidRDefault="00FC7A3C" w:rsidP="00CC589D">
            <w:pPr>
              <w:jc w:val="both"/>
              <w:rPr>
                <w:rFonts w:cstheme="minorHAnsi"/>
                <w:color w:val="000000" w:themeColor="text1"/>
                <w:sz w:val="18"/>
                <w:szCs w:val="22"/>
              </w:rPr>
            </w:pPr>
            <w:r w:rsidRPr="00056F95">
              <w:rPr>
                <w:rFonts w:cstheme="minorHAnsi"/>
                <w:color w:val="000000" w:themeColor="text1"/>
                <w:sz w:val="18"/>
                <w:szCs w:val="22"/>
              </w:rPr>
              <w:t>Raising Awareness;</w:t>
            </w:r>
          </w:p>
          <w:p w14:paraId="508FCA5C" w14:textId="77777777" w:rsidR="00FC7A3C" w:rsidRPr="00056F95" w:rsidRDefault="00FC7A3C" w:rsidP="00CC589D">
            <w:pPr>
              <w:jc w:val="both"/>
              <w:rPr>
                <w:rFonts w:cstheme="minorHAnsi"/>
                <w:color w:val="000000" w:themeColor="text1"/>
                <w:sz w:val="18"/>
                <w:szCs w:val="22"/>
              </w:rPr>
            </w:pPr>
            <w:r w:rsidRPr="00056F95">
              <w:rPr>
                <w:rFonts w:cstheme="minorHAnsi"/>
                <w:color w:val="000000" w:themeColor="text1"/>
                <w:sz w:val="18"/>
                <w:szCs w:val="22"/>
              </w:rPr>
              <w:t>The designated and deputy safeguarding leads should ensure the school policies are known and used appropriately:</w:t>
            </w:r>
          </w:p>
          <w:p w14:paraId="37531CDE" w14:textId="77777777" w:rsidR="00FC7A3C" w:rsidRPr="00056F95" w:rsidRDefault="00FC7A3C" w:rsidP="00CC589D">
            <w:pPr>
              <w:jc w:val="both"/>
              <w:rPr>
                <w:rFonts w:cstheme="minorHAnsi"/>
                <w:color w:val="000000" w:themeColor="text1"/>
                <w:sz w:val="18"/>
                <w:szCs w:val="22"/>
              </w:rPr>
            </w:pPr>
          </w:p>
          <w:p w14:paraId="0A872FBE" w14:textId="77777777" w:rsidR="00FC7A3C" w:rsidRPr="00056F95" w:rsidRDefault="00FC7A3C" w:rsidP="00CC589D">
            <w:pPr>
              <w:numPr>
                <w:ilvl w:val="0"/>
                <w:numId w:val="13"/>
              </w:numPr>
              <w:contextualSpacing/>
              <w:jc w:val="both"/>
              <w:rPr>
                <w:rFonts w:cstheme="minorHAnsi"/>
                <w:color w:val="000000" w:themeColor="text1"/>
                <w:sz w:val="18"/>
                <w:szCs w:val="22"/>
              </w:rPr>
            </w:pPr>
            <w:r w:rsidRPr="00056F95">
              <w:rPr>
                <w:rFonts w:cstheme="minorHAnsi"/>
                <w:color w:val="000000" w:themeColor="text1"/>
                <w:sz w:val="18"/>
                <w:szCs w:val="22"/>
              </w:rPr>
              <w:t>Ensure the Trust and local Safeguarding Policy is reviewed annually and the procedures and implementation are updated regularly, and work with governing bodies regarding this.</w:t>
            </w:r>
          </w:p>
          <w:p w14:paraId="7F3F3D3F" w14:textId="77777777" w:rsidR="00FC7A3C" w:rsidRPr="00056F95" w:rsidRDefault="00FC7A3C" w:rsidP="00CC589D">
            <w:pPr>
              <w:numPr>
                <w:ilvl w:val="0"/>
                <w:numId w:val="13"/>
              </w:numPr>
              <w:contextualSpacing/>
              <w:jc w:val="both"/>
              <w:rPr>
                <w:rFonts w:cstheme="minorHAnsi"/>
                <w:color w:val="000000" w:themeColor="text1"/>
                <w:sz w:val="18"/>
                <w:szCs w:val="22"/>
              </w:rPr>
            </w:pPr>
            <w:r w:rsidRPr="00056F95">
              <w:rPr>
                <w:rFonts w:cstheme="minorHAnsi"/>
                <w:color w:val="000000" w:themeColor="text1"/>
                <w:sz w:val="18"/>
                <w:szCs w:val="22"/>
              </w:rPr>
              <w:t>Ensure the Child Protection Policy is available publicly and parents are aware of the fact that referrals about suspected abuse or neglect may be made and the role of the school in this</w:t>
            </w:r>
          </w:p>
          <w:p w14:paraId="381DA70D" w14:textId="77777777" w:rsidR="00FC7A3C" w:rsidRPr="00056F95" w:rsidRDefault="00FC7A3C" w:rsidP="00CC589D">
            <w:pPr>
              <w:numPr>
                <w:ilvl w:val="0"/>
                <w:numId w:val="13"/>
              </w:numPr>
              <w:contextualSpacing/>
              <w:jc w:val="both"/>
              <w:rPr>
                <w:rFonts w:cstheme="minorHAnsi"/>
                <w:color w:val="000000" w:themeColor="text1"/>
                <w:sz w:val="18"/>
                <w:szCs w:val="22"/>
              </w:rPr>
            </w:pPr>
            <w:r w:rsidRPr="00056F95">
              <w:rPr>
                <w:rFonts w:cstheme="minorHAnsi"/>
                <w:color w:val="000000" w:themeColor="text1"/>
                <w:sz w:val="18"/>
                <w:szCs w:val="22"/>
              </w:rPr>
              <w:t>Link with the local LSCB to make sure staff are aware of training opportunities and the latest local policies on safeguarding</w:t>
            </w:r>
          </w:p>
          <w:p w14:paraId="649E7FA7" w14:textId="77777777" w:rsidR="00FC7A3C" w:rsidRPr="00056F95" w:rsidRDefault="00FC7A3C" w:rsidP="00CC589D">
            <w:pPr>
              <w:numPr>
                <w:ilvl w:val="0"/>
                <w:numId w:val="13"/>
              </w:numPr>
              <w:contextualSpacing/>
              <w:jc w:val="both"/>
              <w:rPr>
                <w:rFonts w:cstheme="minorHAnsi"/>
                <w:color w:val="000000" w:themeColor="text1"/>
                <w:sz w:val="18"/>
                <w:szCs w:val="22"/>
              </w:rPr>
            </w:pPr>
            <w:r w:rsidRPr="00056F95">
              <w:rPr>
                <w:rFonts w:cstheme="minorHAnsi"/>
                <w:color w:val="000000" w:themeColor="text1"/>
                <w:sz w:val="18"/>
                <w:szCs w:val="22"/>
              </w:rPr>
              <w:t>Where children leave the school, ensure their child protection file is transferred to the new school as soon as possible. This should be transferred separately from the main pupil file, ensuring secure transit and confirmation of receipt should be obtained</w:t>
            </w:r>
          </w:p>
          <w:p w14:paraId="2F941305" w14:textId="77777777" w:rsidR="00FC7A3C" w:rsidRPr="00056F95" w:rsidRDefault="00FC7A3C" w:rsidP="00CC589D">
            <w:pPr>
              <w:jc w:val="both"/>
              <w:rPr>
                <w:rFonts w:cstheme="minorHAnsi"/>
                <w:color w:val="000000" w:themeColor="text1"/>
                <w:sz w:val="18"/>
                <w:szCs w:val="22"/>
              </w:rPr>
            </w:pPr>
          </w:p>
          <w:p w14:paraId="66667955" w14:textId="77777777" w:rsidR="00FC7A3C" w:rsidRPr="00056F95" w:rsidRDefault="00FC7A3C" w:rsidP="00CC589D">
            <w:pPr>
              <w:jc w:val="both"/>
              <w:rPr>
                <w:rFonts w:cstheme="minorHAnsi"/>
                <w:color w:val="000000" w:themeColor="text1"/>
                <w:sz w:val="18"/>
                <w:szCs w:val="22"/>
              </w:rPr>
            </w:pPr>
          </w:p>
          <w:p w14:paraId="04499191" w14:textId="5CC24D06" w:rsidR="00FC7A3C" w:rsidRPr="00056F95" w:rsidRDefault="00FC7A3C" w:rsidP="00CC589D">
            <w:pPr>
              <w:rPr>
                <w:rFonts w:cstheme="minorHAnsi"/>
                <w:sz w:val="22"/>
                <w:szCs w:val="22"/>
              </w:rPr>
            </w:pPr>
            <w:r w:rsidRPr="00056F95">
              <w:rPr>
                <w:rFonts w:cstheme="minorHAnsi"/>
                <w:sz w:val="18"/>
                <w:szCs w:val="22"/>
              </w:rPr>
              <w:t xml:space="preserve">Date: </w:t>
            </w:r>
            <w:r w:rsidR="00241B5E">
              <w:rPr>
                <w:rFonts w:cstheme="minorHAnsi"/>
                <w:sz w:val="18"/>
                <w:szCs w:val="22"/>
              </w:rPr>
              <w:t>1</w:t>
            </w:r>
            <w:r w:rsidR="00241B5E" w:rsidRPr="00462444">
              <w:rPr>
                <w:rFonts w:cstheme="minorHAnsi"/>
                <w:sz w:val="18"/>
                <w:szCs w:val="22"/>
                <w:vertAlign w:val="superscript"/>
              </w:rPr>
              <w:t>st</w:t>
            </w:r>
            <w:r w:rsidR="00241B5E">
              <w:rPr>
                <w:rFonts w:cstheme="minorHAnsi"/>
                <w:sz w:val="18"/>
                <w:szCs w:val="22"/>
              </w:rPr>
              <w:t xml:space="preserve"> September 202</w:t>
            </w:r>
            <w:r w:rsidR="009E4866">
              <w:rPr>
                <w:rFonts w:cstheme="minorHAnsi"/>
                <w:sz w:val="18"/>
                <w:szCs w:val="22"/>
              </w:rPr>
              <w:t>5</w:t>
            </w:r>
          </w:p>
          <w:p w14:paraId="1562196E" w14:textId="77777777" w:rsidR="00FC7A3C" w:rsidRPr="00056F95" w:rsidRDefault="00FC7A3C" w:rsidP="00CC589D">
            <w:pPr>
              <w:rPr>
                <w:rFonts w:cstheme="minorHAnsi"/>
                <w:sz w:val="22"/>
                <w:szCs w:val="22"/>
              </w:rPr>
            </w:pPr>
          </w:p>
        </w:tc>
      </w:tr>
    </w:tbl>
    <w:p w14:paraId="05DF72C1" w14:textId="77777777" w:rsidR="001F32CC" w:rsidRDefault="00D32CDE" w:rsidP="00CC589D">
      <w:pPr>
        <w:jc w:val="center"/>
        <w:rPr>
          <w:rFonts w:asciiTheme="minorHAnsi" w:hAnsiTheme="minorHAnsi" w:cstheme="minorHAnsi"/>
          <w:b/>
          <w:sz w:val="22"/>
          <w:u w:val="single"/>
        </w:rPr>
      </w:pPr>
      <w:r w:rsidRPr="00056F95">
        <w:rPr>
          <w:rFonts w:asciiTheme="minorHAnsi" w:hAnsiTheme="minorHAnsi" w:cstheme="minorHAnsi"/>
          <w:b/>
          <w:sz w:val="22"/>
          <w:u w:val="single"/>
        </w:rPr>
        <w:br w:type="page"/>
      </w:r>
    </w:p>
    <w:p w14:paraId="45FE53FB" w14:textId="77777777" w:rsidR="001F32CC" w:rsidRDefault="001F32CC" w:rsidP="00CC589D">
      <w:pPr>
        <w:jc w:val="center"/>
        <w:rPr>
          <w:rFonts w:asciiTheme="minorHAnsi" w:hAnsiTheme="minorHAnsi" w:cstheme="minorHAnsi"/>
          <w:b/>
          <w:sz w:val="22"/>
          <w:u w:val="single"/>
        </w:rPr>
      </w:pPr>
    </w:p>
    <w:p w14:paraId="1CD576F1" w14:textId="77777777" w:rsidR="001F32CC" w:rsidRDefault="001F32CC" w:rsidP="00CC589D">
      <w:pPr>
        <w:jc w:val="center"/>
        <w:rPr>
          <w:rFonts w:asciiTheme="minorHAnsi" w:hAnsiTheme="minorHAnsi" w:cstheme="minorHAnsi"/>
          <w:b/>
          <w:sz w:val="22"/>
          <w:u w:val="single"/>
        </w:rPr>
      </w:pPr>
    </w:p>
    <w:p w14:paraId="054A3A62" w14:textId="77777777" w:rsidR="001F32CC" w:rsidRDefault="001F32CC" w:rsidP="00CC589D">
      <w:pPr>
        <w:jc w:val="center"/>
        <w:rPr>
          <w:rFonts w:asciiTheme="minorHAnsi" w:hAnsiTheme="minorHAnsi" w:cstheme="minorHAnsi"/>
          <w:b/>
          <w:sz w:val="22"/>
          <w:u w:val="single"/>
        </w:rPr>
      </w:pPr>
    </w:p>
    <w:p w14:paraId="2AAD2603" w14:textId="0BAE8604" w:rsidR="00DE1585" w:rsidRPr="00F83023" w:rsidRDefault="00DE1585" w:rsidP="00CC589D">
      <w:pPr>
        <w:jc w:val="center"/>
        <w:rPr>
          <w:rFonts w:asciiTheme="minorHAnsi" w:hAnsiTheme="minorHAnsi" w:cstheme="minorHAnsi"/>
          <w:b/>
          <w:sz w:val="22"/>
          <w:szCs w:val="22"/>
        </w:rPr>
      </w:pPr>
      <w:r w:rsidRPr="00F83023">
        <w:rPr>
          <w:rFonts w:asciiTheme="minorHAnsi" w:hAnsiTheme="minorHAnsi" w:cstheme="minorHAnsi"/>
          <w:b/>
          <w:sz w:val="22"/>
          <w:szCs w:val="22"/>
        </w:rPr>
        <w:t xml:space="preserve">The Role of </w:t>
      </w:r>
      <w:r w:rsidR="00BE0E27">
        <w:rPr>
          <w:rFonts w:asciiTheme="minorHAnsi" w:hAnsiTheme="minorHAnsi" w:cstheme="minorHAnsi"/>
          <w:b/>
          <w:sz w:val="22"/>
          <w:szCs w:val="22"/>
        </w:rPr>
        <w:t>the</w:t>
      </w:r>
      <w:r w:rsidR="001F32CC">
        <w:rPr>
          <w:rFonts w:asciiTheme="minorHAnsi" w:hAnsiTheme="minorHAnsi" w:cstheme="minorHAnsi"/>
          <w:b/>
          <w:sz w:val="22"/>
          <w:szCs w:val="22"/>
        </w:rPr>
        <w:t xml:space="preserve"> </w:t>
      </w:r>
      <w:r w:rsidR="00D57898">
        <w:rPr>
          <w:rFonts w:asciiTheme="minorHAnsi" w:hAnsiTheme="minorHAnsi" w:cstheme="minorHAnsi"/>
          <w:b/>
          <w:sz w:val="22"/>
          <w:szCs w:val="22"/>
        </w:rPr>
        <w:t>Designated Teacher for CIC</w:t>
      </w:r>
    </w:p>
    <w:p w14:paraId="4F9806D9" w14:textId="77777777" w:rsidR="00D73B75" w:rsidRPr="00056F95" w:rsidRDefault="00D73B75" w:rsidP="00CC589D">
      <w:pPr>
        <w:jc w:val="both"/>
        <w:rPr>
          <w:rFonts w:asciiTheme="minorHAnsi" w:hAnsiTheme="minorHAnsi" w:cstheme="minorHAnsi"/>
          <w:b/>
          <w:sz w:val="18"/>
          <w:szCs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4C6E7"/>
        <w:tblLook w:val="04A0" w:firstRow="1" w:lastRow="0" w:firstColumn="1" w:lastColumn="0" w:noHBand="0" w:noVBand="1"/>
      </w:tblPr>
      <w:tblGrid>
        <w:gridCol w:w="9736"/>
      </w:tblGrid>
      <w:tr w:rsidR="00D73B75" w:rsidRPr="00056F95" w14:paraId="39552AF2" w14:textId="77777777" w:rsidTr="003F0EA5">
        <w:tc>
          <w:tcPr>
            <w:tcW w:w="10456" w:type="dxa"/>
            <w:shd w:val="clear" w:color="auto" w:fill="B4C6E7"/>
          </w:tcPr>
          <w:p w14:paraId="164B90CC" w14:textId="77777777" w:rsidR="00D73B75" w:rsidRPr="00056F95" w:rsidRDefault="00D73B75" w:rsidP="00CC589D">
            <w:pPr>
              <w:overflowPunct w:val="0"/>
              <w:autoSpaceDE w:val="0"/>
              <w:autoSpaceDN w:val="0"/>
              <w:adjustRightInd w:val="0"/>
              <w:jc w:val="center"/>
              <w:textAlignment w:val="baseline"/>
              <w:rPr>
                <w:rFonts w:asciiTheme="minorHAnsi" w:hAnsiTheme="minorHAnsi" w:cstheme="minorHAnsi"/>
                <w:b/>
                <w:color w:val="000000"/>
                <w:sz w:val="18"/>
                <w:szCs w:val="18"/>
              </w:rPr>
            </w:pPr>
            <w:r w:rsidRPr="00056F95">
              <w:rPr>
                <w:rFonts w:asciiTheme="minorHAnsi" w:hAnsiTheme="minorHAnsi" w:cstheme="minorHAnsi"/>
                <w:b/>
                <w:color w:val="000000"/>
                <w:sz w:val="18"/>
                <w:szCs w:val="18"/>
              </w:rPr>
              <w:t>The Consortium Trust</w:t>
            </w:r>
          </w:p>
          <w:p w14:paraId="6BFE8D0A" w14:textId="2321C256" w:rsidR="00D73B75" w:rsidRPr="00056F95" w:rsidRDefault="00D73B75" w:rsidP="00CC589D">
            <w:pPr>
              <w:overflowPunct w:val="0"/>
              <w:autoSpaceDE w:val="0"/>
              <w:autoSpaceDN w:val="0"/>
              <w:adjustRightInd w:val="0"/>
              <w:jc w:val="center"/>
              <w:textAlignment w:val="baseline"/>
              <w:rPr>
                <w:rFonts w:asciiTheme="minorHAnsi" w:hAnsiTheme="minorHAnsi" w:cstheme="minorHAnsi"/>
                <w:b/>
                <w:color w:val="000000"/>
                <w:sz w:val="18"/>
                <w:szCs w:val="18"/>
              </w:rPr>
            </w:pPr>
            <w:r w:rsidRPr="00056F95">
              <w:rPr>
                <w:rFonts w:asciiTheme="minorHAnsi" w:hAnsiTheme="minorHAnsi" w:cstheme="minorHAnsi"/>
                <w:b/>
                <w:color w:val="000000"/>
                <w:sz w:val="18"/>
                <w:szCs w:val="18"/>
              </w:rPr>
              <w:t xml:space="preserve">Role of the </w:t>
            </w:r>
            <w:r w:rsidR="000E7DD7">
              <w:rPr>
                <w:rFonts w:asciiTheme="minorHAnsi" w:hAnsiTheme="minorHAnsi" w:cstheme="minorHAnsi"/>
                <w:b/>
                <w:color w:val="000000"/>
                <w:sz w:val="18"/>
                <w:szCs w:val="18"/>
              </w:rPr>
              <w:t>Designated Teacher for Children In Care (CIC)</w:t>
            </w:r>
          </w:p>
          <w:p w14:paraId="1F75BBE9" w14:textId="77777777" w:rsidR="00D73B75" w:rsidRPr="00056F95" w:rsidRDefault="00D73B75" w:rsidP="00CC589D">
            <w:pPr>
              <w:overflowPunct w:val="0"/>
              <w:autoSpaceDE w:val="0"/>
              <w:autoSpaceDN w:val="0"/>
              <w:adjustRightInd w:val="0"/>
              <w:jc w:val="center"/>
              <w:textAlignment w:val="baseline"/>
              <w:rPr>
                <w:rFonts w:asciiTheme="minorHAnsi" w:hAnsiTheme="minorHAnsi" w:cstheme="minorHAnsi"/>
                <w:color w:val="000000"/>
                <w:sz w:val="18"/>
                <w:szCs w:val="18"/>
              </w:rPr>
            </w:pPr>
          </w:p>
          <w:p w14:paraId="02B6961E" w14:textId="77777777" w:rsidR="00D73B75" w:rsidRPr="00056F95" w:rsidRDefault="00D73B75" w:rsidP="00CC589D">
            <w:pPr>
              <w:overflowPunct w:val="0"/>
              <w:autoSpaceDE w:val="0"/>
              <w:autoSpaceDN w:val="0"/>
              <w:adjustRightInd w:val="0"/>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The Trust Board at the Consortium Trust ensures that the school designates appropriate senior member of staff to take lead responsibility for Children in Care and children Post-Care. These people should have the status and authority within the school to carry out the duties of the post including committing resources and, where appropriate, supporting and directing other staff.</w:t>
            </w:r>
          </w:p>
          <w:p w14:paraId="1E1918DF" w14:textId="77777777" w:rsidR="00D73B75" w:rsidRPr="00056F95" w:rsidRDefault="00D73B75" w:rsidP="00CC589D">
            <w:pPr>
              <w:overflowPunct w:val="0"/>
              <w:autoSpaceDE w:val="0"/>
              <w:autoSpaceDN w:val="0"/>
              <w:adjustRightInd w:val="0"/>
              <w:jc w:val="both"/>
              <w:textAlignment w:val="baseline"/>
              <w:rPr>
                <w:rFonts w:asciiTheme="minorHAnsi" w:hAnsiTheme="minorHAnsi" w:cstheme="minorHAnsi"/>
                <w:color w:val="000000"/>
                <w:sz w:val="18"/>
                <w:szCs w:val="18"/>
              </w:rPr>
            </w:pPr>
          </w:p>
          <w:p w14:paraId="43DBEB51" w14:textId="5337D6DB" w:rsidR="00D73B75" w:rsidRPr="00056F95" w:rsidRDefault="00D73B75" w:rsidP="00CC589D">
            <w:pPr>
              <w:overflowPunct w:val="0"/>
              <w:autoSpaceDE w:val="0"/>
              <w:autoSpaceDN w:val="0"/>
              <w:adjustRightInd w:val="0"/>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 xml:space="preserve">The role of the </w:t>
            </w:r>
            <w:r w:rsidR="005B6EEA">
              <w:rPr>
                <w:rFonts w:asciiTheme="minorHAnsi" w:hAnsiTheme="minorHAnsi" w:cstheme="minorHAnsi"/>
                <w:color w:val="000000"/>
                <w:sz w:val="18"/>
                <w:szCs w:val="18"/>
              </w:rPr>
              <w:t>Designated Teacher for CIC in each school</w:t>
            </w:r>
            <w:r w:rsidR="0001156F">
              <w:rPr>
                <w:rFonts w:asciiTheme="minorHAnsi" w:hAnsiTheme="minorHAnsi" w:cstheme="minorHAnsi"/>
                <w:color w:val="000000"/>
                <w:sz w:val="18"/>
                <w:szCs w:val="18"/>
              </w:rPr>
              <w:t>:</w:t>
            </w:r>
          </w:p>
          <w:p w14:paraId="66DF6721" w14:textId="77777777" w:rsidR="00D73B75" w:rsidRPr="00056F95" w:rsidRDefault="00D73B75" w:rsidP="00CC589D">
            <w:pPr>
              <w:overflowPunct w:val="0"/>
              <w:autoSpaceDE w:val="0"/>
              <w:autoSpaceDN w:val="0"/>
              <w:adjustRightInd w:val="0"/>
              <w:jc w:val="both"/>
              <w:textAlignment w:val="baseline"/>
              <w:rPr>
                <w:rFonts w:asciiTheme="minorHAnsi" w:hAnsiTheme="minorHAnsi" w:cstheme="minorHAnsi"/>
                <w:color w:val="000000"/>
                <w:sz w:val="18"/>
                <w:szCs w:val="18"/>
              </w:rPr>
            </w:pPr>
          </w:p>
          <w:p w14:paraId="23843BA0" w14:textId="77777777" w:rsidR="00D73B75" w:rsidRPr="00056F95" w:rsidRDefault="00D73B75" w:rsidP="00CC589D">
            <w:pPr>
              <w:overflowPunct w:val="0"/>
              <w:autoSpaceDE w:val="0"/>
              <w:autoSpaceDN w:val="0"/>
              <w:adjustRightInd w:val="0"/>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The designated teacher has a leadership role in promoting the educational achievement of every looked after child on the school’s roll. The role should make a positive difference by promoting a whole school culture where the personalised learning needs of every looked after child matters and their personal, emotional and academic needs are prioritised.</w:t>
            </w:r>
          </w:p>
          <w:p w14:paraId="22F02C6A" w14:textId="77777777" w:rsidR="00D73B75" w:rsidRPr="00056F95" w:rsidRDefault="00D73B75" w:rsidP="00CC589D">
            <w:pPr>
              <w:overflowPunct w:val="0"/>
              <w:autoSpaceDE w:val="0"/>
              <w:autoSpaceDN w:val="0"/>
              <w:adjustRightInd w:val="0"/>
              <w:jc w:val="both"/>
              <w:textAlignment w:val="baseline"/>
              <w:rPr>
                <w:rFonts w:asciiTheme="minorHAnsi" w:hAnsiTheme="minorHAnsi" w:cstheme="minorHAnsi"/>
                <w:color w:val="000000"/>
                <w:sz w:val="18"/>
                <w:szCs w:val="18"/>
              </w:rPr>
            </w:pPr>
          </w:p>
          <w:p w14:paraId="72E49654" w14:textId="77777777" w:rsidR="00D73B75" w:rsidRPr="00056F95" w:rsidRDefault="00D73B75" w:rsidP="00CC589D">
            <w:pPr>
              <w:overflowPunct w:val="0"/>
              <w:autoSpaceDE w:val="0"/>
              <w:autoSpaceDN w:val="0"/>
              <w:adjustRightInd w:val="0"/>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The designated teacher should have lead responsibility for helping school staff to understand the things which can affect how looked after children learn and achieve. Everyone involved in helping looked after children achieve should:</w:t>
            </w:r>
          </w:p>
          <w:p w14:paraId="4667FAB8" w14:textId="77777777" w:rsidR="00D73B75" w:rsidRPr="00056F95" w:rsidRDefault="00D73B75" w:rsidP="00CC589D">
            <w:pPr>
              <w:overflowPunct w:val="0"/>
              <w:autoSpaceDE w:val="0"/>
              <w:autoSpaceDN w:val="0"/>
              <w:adjustRightInd w:val="0"/>
              <w:jc w:val="both"/>
              <w:textAlignment w:val="baseline"/>
              <w:rPr>
                <w:rFonts w:asciiTheme="minorHAnsi" w:hAnsiTheme="minorHAnsi" w:cstheme="minorHAnsi"/>
                <w:color w:val="000000"/>
                <w:sz w:val="18"/>
                <w:szCs w:val="18"/>
              </w:rPr>
            </w:pPr>
          </w:p>
          <w:p w14:paraId="1E0A3565" w14:textId="77777777" w:rsidR="00D73B75" w:rsidRPr="00056F95" w:rsidRDefault="00D73B75" w:rsidP="00CC589D">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have high expectations of looked after children’s involvement in learning and educational progress;</w:t>
            </w:r>
          </w:p>
          <w:p w14:paraId="08AF2149" w14:textId="77777777" w:rsidR="00D73B75" w:rsidRPr="00056F95" w:rsidRDefault="00D73B75" w:rsidP="00CC589D">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be aware of the emotional, psychological and social effects of loss and separation from birth families, the reasons for that separation and that some children may find it difficult to build relationships of trust with adults because of their experiences;</w:t>
            </w:r>
          </w:p>
          <w:p w14:paraId="419CACD6" w14:textId="77777777" w:rsidR="00D73B75" w:rsidRPr="00056F95" w:rsidRDefault="00D73B75" w:rsidP="00CC589D">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understand the reasons which may be behind a looked after child’s behaviour, and why they may need more support than other children but the teacher should not allow this to be an excuse for lowering expectations of what a child is capable of achieving;</w:t>
            </w:r>
          </w:p>
          <w:p w14:paraId="329F53E0" w14:textId="77777777" w:rsidR="00D73B75" w:rsidRPr="00056F95" w:rsidRDefault="00D73B75" w:rsidP="00CC589D">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understand how important it is to see looked after children as individuals rather than as a homogeneous group and to not publicly treat them differently from their peers;</w:t>
            </w:r>
          </w:p>
          <w:p w14:paraId="256192D1" w14:textId="77777777" w:rsidR="00D73B75" w:rsidRPr="00056F95" w:rsidRDefault="00D73B75" w:rsidP="00CC589D">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appreciate the importance of showing sensitivity about who else knows about a child’s looked after status;</w:t>
            </w:r>
          </w:p>
          <w:p w14:paraId="2B4A189F" w14:textId="77777777" w:rsidR="00D73B75" w:rsidRPr="00056F95" w:rsidRDefault="00D73B75" w:rsidP="00CC589D">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appreciate the central importance of the child’s PEP in helping to create a shared understanding between teachers, carers, social workers and most importantly, depending on age and understanding, the child him or herself of what everyone needs to do to help them to achieve their potential;</w:t>
            </w:r>
          </w:p>
          <w:p w14:paraId="549F442F" w14:textId="77777777" w:rsidR="00D73B75" w:rsidRPr="00056F95" w:rsidRDefault="00D73B75" w:rsidP="00CC589D">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have the level of understanding they need of the role of social workers, virtual school heads (or equivalent) in local authorities and</w:t>
            </w:r>
          </w:p>
          <w:p w14:paraId="7D07904B" w14:textId="77777777" w:rsidR="00D73B75" w:rsidRPr="00056F95" w:rsidRDefault="00D73B75" w:rsidP="00CC589D">
            <w:pPr>
              <w:pStyle w:val="ListParagraph"/>
              <w:overflowPunct w:val="0"/>
              <w:autoSpaceDE w:val="0"/>
              <w:autoSpaceDN w:val="0"/>
              <w:adjustRightInd w:val="0"/>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how education – and the function of the PEP – fits into the wider care and planning duties of the authority which looks after the child</w:t>
            </w:r>
          </w:p>
          <w:p w14:paraId="2637898E" w14:textId="77777777" w:rsidR="00D73B75" w:rsidRPr="00056F95" w:rsidRDefault="00D73B75" w:rsidP="00CC589D">
            <w:pPr>
              <w:pStyle w:val="ListParagraph"/>
              <w:numPr>
                <w:ilvl w:val="0"/>
                <w:numId w:val="14"/>
              </w:numPr>
              <w:overflowPunct w:val="0"/>
              <w:autoSpaceDE w:val="0"/>
              <w:autoSpaceDN w:val="0"/>
              <w:adjustRightInd w:val="0"/>
              <w:contextualSpacing/>
              <w:jc w:val="both"/>
              <w:textAlignment w:val="baseline"/>
              <w:rPr>
                <w:rFonts w:asciiTheme="minorHAnsi" w:hAnsiTheme="minorHAnsi" w:cstheme="minorHAnsi"/>
                <w:color w:val="000000"/>
                <w:sz w:val="18"/>
                <w:szCs w:val="18"/>
              </w:rPr>
            </w:pPr>
            <w:r w:rsidRPr="00056F95">
              <w:rPr>
                <w:rFonts w:asciiTheme="minorHAnsi" w:hAnsiTheme="minorHAnsi" w:cstheme="minorHAnsi"/>
                <w:color w:val="000000"/>
                <w:sz w:val="18"/>
                <w:szCs w:val="18"/>
              </w:rPr>
              <w:t>ensure the PEP is completed by the DT, or the teacher in school who knows the child well, within the deadline given by the LA Virtual School. The PEP is a working document that is completed 'live' and regularly updated. The DT will also attend PEP meetings, which are arranged by the social worker (along with the class teacher if applicable).</w:t>
            </w:r>
          </w:p>
          <w:p w14:paraId="3BA4CD40" w14:textId="77777777" w:rsidR="00D73B75" w:rsidRPr="00056F95" w:rsidRDefault="00D73B75" w:rsidP="00CC589D">
            <w:pPr>
              <w:overflowPunct w:val="0"/>
              <w:autoSpaceDE w:val="0"/>
              <w:autoSpaceDN w:val="0"/>
              <w:adjustRightInd w:val="0"/>
              <w:jc w:val="both"/>
              <w:textAlignment w:val="baseline"/>
              <w:rPr>
                <w:rFonts w:asciiTheme="minorHAnsi" w:hAnsiTheme="minorHAnsi" w:cstheme="minorHAnsi"/>
                <w:color w:val="000000"/>
                <w:sz w:val="18"/>
                <w:szCs w:val="18"/>
              </w:rPr>
            </w:pPr>
          </w:p>
          <w:tbl>
            <w:tblPr>
              <w:tblW w:w="0" w:type="auto"/>
              <w:tblLook w:val="04A0" w:firstRow="1" w:lastRow="0" w:firstColumn="1" w:lastColumn="0" w:noHBand="0" w:noVBand="1"/>
            </w:tblPr>
            <w:tblGrid>
              <w:gridCol w:w="4784"/>
              <w:gridCol w:w="4736"/>
            </w:tblGrid>
            <w:tr w:rsidR="00D73B75" w:rsidRPr="00056F95" w14:paraId="6825EAC6" w14:textId="77777777" w:rsidTr="00772DAC">
              <w:trPr>
                <w:trHeight w:val="1077"/>
              </w:trPr>
              <w:tc>
                <w:tcPr>
                  <w:tcW w:w="4784" w:type="dxa"/>
                </w:tcPr>
                <w:p w14:paraId="33AF9CB4" w14:textId="4312671E" w:rsidR="00D73B75" w:rsidRPr="00056F95" w:rsidRDefault="00D73B75" w:rsidP="00CC589D">
                  <w:pPr>
                    <w:overflowPunct w:val="0"/>
                    <w:autoSpaceDE w:val="0"/>
                    <w:autoSpaceDN w:val="0"/>
                    <w:adjustRightInd w:val="0"/>
                    <w:textAlignment w:val="baseline"/>
                    <w:rPr>
                      <w:rFonts w:asciiTheme="minorHAnsi" w:hAnsiTheme="minorHAnsi" w:cstheme="minorHAnsi"/>
                      <w:color w:val="000000"/>
                      <w:sz w:val="18"/>
                      <w:szCs w:val="18"/>
                    </w:rPr>
                  </w:pPr>
                </w:p>
              </w:tc>
              <w:tc>
                <w:tcPr>
                  <w:tcW w:w="4736" w:type="dxa"/>
                </w:tcPr>
                <w:p w14:paraId="731B8359" w14:textId="77777777" w:rsidR="00D73B75" w:rsidRPr="00056F95" w:rsidRDefault="00D73B75" w:rsidP="00CC589D">
                  <w:pPr>
                    <w:overflowPunct w:val="0"/>
                    <w:autoSpaceDE w:val="0"/>
                    <w:autoSpaceDN w:val="0"/>
                    <w:adjustRightInd w:val="0"/>
                    <w:jc w:val="center"/>
                    <w:textAlignment w:val="baseline"/>
                    <w:rPr>
                      <w:rFonts w:asciiTheme="minorHAnsi" w:hAnsiTheme="minorHAnsi" w:cstheme="minorHAnsi"/>
                      <w:color w:val="000000"/>
                      <w:sz w:val="18"/>
                      <w:szCs w:val="18"/>
                    </w:rPr>
                  </w:pPr>
                </w:p>
                <w:p w14:paraId="487FC142" w14:textId="340ACF21" w:rsidR="00D73B75" w:rsidRPr="00056F95" w:rsidRDefault="00D73B75" w:rsidP="00CC589D">
                  <w:pPr>
                    <w:overflowPunct w:val="0"/>
                    <w:autoSpaceDE w:val="0"/>
                    <w:autoSpaceDN w:val="0"/>
                    <w:adjustRightInd w:val="0"/>
                    <w:jc w:val="center"/>
                    <w:textAlignment w:val="baseline"/>
                    <w:rPr>
                      <w:rFonts w:asciiTheme="minorHAnsi" w:hAnsiTheme="minorHAnsi" w:cstheme="minorHAnsi"/>
                      <w:color w:val="000000"/>
                      <w:sz w:val="18"/>
                      <w:szCs w:val="18"/>
                    </w:rPr>
                  </w:pPr>
                </w:p>
              </w:tc>
            </w:tr>
          </w:tbl>
          <w:p w14:paraId="11ACA585" w14:textId="77777777" w:rsidR="00D73B75" w:rsidRPr="00056F95" w:rsidRDefault="00D73B75" w:rsidP="00CC589D">
            <w:pPr>
              <w:overflowPunct w:val="0"/>
              <w:autoSpaceDE w:val="0"/>
              <w:autoSpaceDN w:val="0"/>
              <w:adjustRightInd w:val="0"/>
              <w:textAlignment w:val="baseline"/>
              <w:rPr>
                <w:rFonts w:asciiTheme="minorHAnsi" w:hAnsiTheme="minorHAnsi" w:cstheme="minorHAnsi"/>
                <w:sz w:val="18"/>
                <w:szCs w:val="18"/>
              </w:rPr>
            </w:pPr>
          </w:p>
          <w:p w14:paraId="27568EE6" w14:textId="53CF2CFB" w:rsidR="00D73B75" w:rsidRPr="00056F95" w:rsidRDefault="00D73B75" w:rsidP="00CC589D">
            <w:pPr>
              <w:overflowPunct w:val="0"/>
              <w:autoSpaceDE w:val="0"/>
              <w:autoSpaceDN w:val="0"/>
              <w:adjustRightInd w:val="0"/>
              <w:textAlignment w:val="baseline"/>
              <w:rPr>
                <w:rFonts w:asciiTheme="minorHAnsi" w:hAnsiTheme="minorHAnsi" w:cstheme="minorHAnsi"/>
                <w:sz w:val="18"/>
                <w:szCs w:val="18"/>
              </w:rPr>
            </w:pPr>
            <w:r w:rsidRPr="00056F95">
              <w:rPr>
                <w:rFonts w:asciiTheme="minorHAnsi" w:hAnsiTheme="minorHAnsi" w:cstheme="minorHAnsi"/>
                <w:sz w:val="18"/>
                <w:szCs w:val="18"/>
              </w:rPr>
              <w:t>Date :</w:t>
            </w:r>
            <w:r w:rsidR="00F03281">
              <w:rPr>
                <w:rFonts w:asciiTheme="minorHAnsi" w:hAnsiTheme="minorHAnsi" w:cstheme="minorHAnsi"/>
                <w:sz w:val="18"/>
                <w:szCs w:val="18"/>
              </w:rPr>
              <w:t xml:space="preserve"> </w:t>
            </w:r>
            <w:r w:rsidR="00BB69FC">
              <w:rPr>
                <w:rFonts w:asciiTheme="minorHAnsi" w:hAnsiTheme="minorHAnsi" w:cstheme="minorHAnsi"/>
                <w:sz w:val="18"/>
                <w:szCs w:val="18"/>
              </w:rPr>
              <w:t>12</w:t>
            </w:r>
            <w:r w:rsidR="00BB69FC" w:rsidRPr="00DA0CE6">
              <w:rPr>
                <w:rFonts w:asciiTheme="minorHAnsi" w:hAnsiTheme="minorHAnsi" w:cstheme="minorHAnsi"/>
                <w:sz w:val="18"/>
                <w:szCs w:val="18"/>
                <w:vertAlign w:val="superscript"/>
              </w:rPr>
              <w:t>th</w:t>
            </w:r>
            <w:r w:rsidR="00BB69FC">
              <w:rPr>
                <w:rFonts w:asciiTheme="minorHAnsi" w:hAnsiTheme="minorHAnsi" w:cstheme="minorHAnsi"/>
                <w:sz w:val="18"/>
                <w:szCs w:val="18"/>
              </w:rPr>
              <w:t xml:space="preserve"> January 2026</w:t>
            </w:r>
          </w:p>
          <w:p w14:paraId="3EB4CE25" w14:textId="77777777" w:rsidR="00D73B75" w:rsidRPr="00056F95" w:rsidRDefault="00D73B75" w:rsidP="00CC589D">
            <w:pPr>
              <w:overflowPunct w:val="0"/>
              <w:autoSpaceDE w:val="0"/>
              <w:autoSpaceDN w:val="0"/>
              <w:adjustRightInd w:val="0"/>
              <w:textAlignment w:val="baseline"/>
              <w:rPr>
                <w:rFonts w:asciiTheme="minorHAnsi" w:hAnsiTheme="minorHAnsi" w:cstheme="minorHAnsi"/>
                <w:sz w:val="18"/>
                <w:szCs w:val="18"/>
              </w:rPr>
            </w:pPr>
          </w:p>
        </w:tc>
      </w:tr>
    </w:tbl>
    <w:p w14:paraId="773CED55" w14:textId="77777777" w:rsidR="00FA1B1F" w:rsidRDefault="00FA1B1F" w:rsidP="00CC589D">
      <w:pPr>
        <w:jc w:val="both"/>
        <w:rPr>
          <w:rFonts w:asciiTheme="minorHAnsi" w:hAnsiTheme="minorHAnsi" w:cstheme="minorHAnsi"/>
          <w:b/>
          <w:sz w:val="28"/>
          <w:u w:val="single"/>
        </w:rPr>
      </w:pPr>
    </w:p>
    <w:p w14:paraId="535E7256" w14:textId="77777777" w:rsidR="00F060B9" w:rsidRDefault="00F060B9" w:rsidP="00CC589D">
      <w:pPr>
        <w:rPr>
          <w:rFonts w:asciiTheme="minorHAnsi" w:hAnsiTheme="minorHAnsi" w:cstheme="minorHAnsi"/>
          <w:b/>
          <w:color w:val="4158A8" w:themeColor="text2"/>
          <w:sz w:val="28"/>
          <w:szCs w:val="28"/>
        </w:rPr>
      </w:pPr>
      <w:r>
        <w:rPr>
          <w:rFonts w:asciiTheme="minorHAnsi" w:hAnsiTheme="minorHAnsi" w:cstheme="minorHAnsi"/>
          <w:b/>
          <w:color w:val="4158A8" w:themeColor="text2"/>
          <w:sz w:val="28"/>
          <w:szCs w:val="28"/>
        </w:rPr>
        <w:br w:type="page"/>
      </w:r>
    </w:p>
    <w:p w14:paraId="0146143F" w14:textId="34E7F2D1" w:rsidR="00A30F08" w:rsidRPr="00F060B9" w:rsidRDefault="00A30F08" w:rsidP="00CC589D">
      <w:pPr>
        <w:jc w:val="both"/>
        <w:rPr>
          <w:rFonts w:asciiTheme="minorHAnsi" w:hAnsiTheme="minorHAnsi" w:cstheme="minorHAnsi"/>
          <w:b/>
          <w:sz w:val="28"/>
          <w:szCs w:val="28"/>
        </w:rPr>
      </w:pPr>
      <w:r w:rsidRPr="00F060B9">
        <w:rPr>
          <w:rFonts w:asciiTheme="minorHAnsi" w:hAnsiTheme="minorHAnsi" w:cstheme="minorHAnsi"/>
          <w:b/>
          <w:sz w:val="28"/>
          <w:szCs w:val="28"/>
        </w:rPr>
        <w:lastRenderedPageBreak/>
        <w:t xml:space="preserve">Document Control </w:t>
      </w:r>
    </w:p>
    <w:p w14:paraId="769A2448" w14:textId="77777777" w:rsidR="00544F87" w:rsidRPr="00544F87" w:rsidRDefault="00544F87" w:rsidP="00CC589D">
      <w:pPr>
        <w:jc w:val="both"/>
        <w:rPr>
          <w:rFonts w:asciiTheme="minorHAnsi" w:hAnsiTheme="minorHAnsi" w:cstheme="minorHAnsi"/>
          <w:b/>
          <w:sz w:val="22"/>
          <w:szCs w:val="22"/>
          <w:u w:val="single"/>
        </w:rPr>
      </w:pPr>
    </w:p>
    <w:p w14:paraId="788357CD" w14:textId="77777777" w:rsidR="00A30F08" w:rsidRPr="001F32CC" w:rsidRDefault="00A30F08" w:rsidP="00CC589D">
      <w:pPr>
        <w:jc w:val="both"/>
        <w:rPr>
          <w:rFonts w:asciiTheme="minorHAnsi" w:hAnsiTheme="minorHAnsi" w:cstheme="minorHAnsi"/>
          <w:b/>
          <w:sz w:val="22"/>
          <w:szCs w:val="22"/>
        </w:rPr>
      </w:pPr>
      <w:r w:rsidRPr="001F32CC">
        <w:rPr>
          <w:rFonts w:asciiTheme="minorHAnsi" w:hAnsiTheme="minorHAnsi" w:cstheme="minorHAnsi"/>
          <w:b/>
          <w:sz w:val="22"/>
          <w:szCs w:val="22"/>
        </w:rPr>
        <w:t>Changes History</w:t>
      </w:r>
    </w:p>
    <w:p w14:paraId="61CC460A" w14:textId="77777777" w:rsidR="00A30F08" w:rsidRPr="001F32CC" w:rsidRDefault="00A30F08" w:rsidP="00CC589D">
      <w:pPr>
        <w:jc w:val="both"/>
        <w:rPr>
          <w:rFonts w:asciiTheme="minorHAnsi" w:hAnsiTheme="minorHAnsi" w:cstheme="minorHAnsi"/>
          <w:b/>
          <w:sz w:val="22"/>
          <w:szCs w:val="22"/>
        </w:rPr>
      </w:pPr>
    </w:p>
    <w:tbl>
      <w:tblPr>
        <w:tblW w:w="10349" w:type="dxa"/>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993"/>
        <w:gridCol w:w="1559"/>
        <w:gridCol w:w="3261"/>
        <w:gridCol w:w="4536"/>
      </w:tblGrid>
      <w:tr w:rsidR="00A30F08" w:rsidRPr="001F32CC" w14:paraId="28CA212C"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74A7C8AB" w14:textId="77777777" w:rsidR="00A30F08" w:rsidRPr="001F32CC" w:rsidRDefault="00A30F08" w:rsidP="00CC589D">
            <w:pPr>
              <w:jc w:val="both"/>
              <w:rPr>
                <w:rFonts w:asciiTheme="minorHAnsi" w:hAnsiTheme="minorHAnsi" w:cstheme="minorHAnsi"/>
                <w:b/>
                <w:color w:val="FFFFFF"/>
                <w:sz w:val="22"/>
                <w:szCs w:val="22"/>
              </w:rPr>
            </w:pPr>
            <w:r w:rsidRPr="001F32CC">
              <w:rPr>
                <w:rFonts w:asciiTheme="minorHAnsi" w:hAnsiTheme="minorHAnsi" w:cstheme="minorHAnsi"/>
                <w:b/>
                <w:color w:val="FFFFFF"/>
                <w:sz w:val="22"/>
                <w:szCs w:val="22"/>
              </w:rPr>
              <w:t>Version</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63CA3C8F" w14:textId="77777777" w:rsidR="00A30F08" w:rsidRPr="001F32CC" w:rsidRDefault="00A30F08" w:rsidP="00CC589D">
            <w:pPr>
              <w:jc w:val="both"/>
              <w:rPr>
                <w:rFonts w:asciiTheme="minorHAnsi" w:hAnsiTheme="minorHAnsi" w:cstheme="minorHAnsi"/>
                <w:b/>
                <w:color w:val="FFFFFF"/>
                <w:sz w:val="22"/>
                <w:szCs w:val="22"/>
              </w:rPr>
            </w:pPr>
            <w:r w:rsidRPr="001F32CC">
              <w:rPr>
                <w:rFonts w:asciiTheme="minorHAnsi" w:hAnsiTheme="minorHAnsi" w:cstheme="minorHAnsi"/>
                <w:b/>
                <w:color w:val="FFFFFF"/>
                <w:sz w:val="22"/>
                <w:szCs w:val="22"/>
              </w:rPr>
              <w:t>Date</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60821E47" w14:textId="77777777" w:rsidR="00A30F08" w:rsidRPr="001F32CC" w:rsidRDefault="00A30F08" w:rsidP="00CC589D">
            <w:pPr>
              <w:jc w:val="both"/>
              <w:rPr>
                <w:rFonts w:asciiTheme="minorHAnsi" w:hAnsiTheme="minorHAnsi" w:cstheme="minorHAnsi"/>
                <w:b/>
                <w:color w:val="FFFFFF"/>
                <w:sz w:val="22"/>
                <w:szCs w:val="22"/>
              </w:rPr>
            </w:pPr>
            <w:r w:rsidRPr="001F32CC">
              <w:rPr>
                <w:rFonts w:asciiTheme="minorHAnsi" w:hAnsiTheme="minorHAnsi" w:cstheme="minorHAnsi"/>
                <w:b/>
                <w:color w:val="FFFFFF"/>
                <w:sz w:val="22"/>
                <w:szCs w:val="22"/>
              </w:rPr>
              <w:t>Amended By</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253A4"/>
            <w:vAlign w:val="center"/>
            <w:hideMark/>
          </w:tcPr>
          <w:p w14:paraId="7AD06BF2" w14:textId="77777777" w:rsidR="00A30F08" w:rsidRPr="001F32CC" w:rsidRDefault="00A30F08" w:rsidP="00CC589D">
            <w:pPr>
              <w:jc w:val="both"/>
              <w:rPr>
                <w:rFonts w:asciiTheme="minorHAnsi" w:hAnsiTheme="minorHAnsi" w:cstheme="minorHAnsi"/>
                <w:b/>
                <w:color w:val="FFFFFF"/>
                <w:sz w:val="22"/>
                <w:szCs w:val="22"/>
              </w:rPr>
            </w:pPr>
            <w:r w:rsidRPr="001F32CC">
              <w:rPr>
                <w:rFonts w:asciiTheme="minorHAnsi" w:hAnsiTheme="minorHAnsi" w:cstheme="minorHAnsi"/>
                <w:b/>
                <w:color w:val="FFFFFF"/>
                <w:sz w:val="22"/>
                <w:szCs w:val="22"/>
              </w:rPr>
              <w:t>Details of Change</w:t>
            </w:r>
          </w:p>
        </w:tc>
      </w:tr>
      <w:tr w:rsidR="00A30F08" w:rsidRPr="001F32CC" w14:paraId="3AEA8BBB"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D674B01"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V2</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EB56425"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31/07/2017</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CF9FCD"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Principal/CEO</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327CCC" w14:textId="77777777" w:rsidR="00A30F08" w:rsidRPr="001F32CC" w:rsidRDefault="00A30F08" w:rsidP="00CC589D">
            <w:pPr>
              <w:rPr>
                <w:rFonts w:asciiTheme="minorHAnsi" w:hAnsiTheme="minorHAnsi" w:cstheme="minorHAnsi"/>
                <w:sz w:val="22"/>
                <w:szCs w:val="22"/>
              </w:rPr>
            </w:pPr>
            <w:r w:rsidRPr="001F32CC">
              <w:rPr>
                <w:rFonts w:asciiTheme="minorHAnsi" w:hAnsiTheme="minorHAnsi" w:cstheme="minorHAnsi"/>
                <w:sz w:val="22"/>
                <w:szCs w:val="22"/>
              </w:rPr>
              <w:t>Annual review</w:t>
            </w:r>
          </w:p>
        </w:tc>
      </w:tr>
      <w:tr w:rsidR="00A30F08" w:rsidRPr="001F32CC" w14:paraId="7C227444"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FF54CE"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V3</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6554CE"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19/03/2018</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7320E0"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Principal/CEO</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5C11A80" w14:textId="77777777" w:rsidR="00A30F08" w:rsidRPr="001F32CC" w:rsidRDefault="00A30F08" w:rsidP="00CC589D">
            <w:pPr>
              <w:rPr>
                <w:rFonts w:asciiTheme="minorHAnsi" w:hAnsiTheme="minorHAnsi" w:cstheme="minorHAnsi"/>
                <w:sz w:val="22"/>
                <w:szCs w:val="22"/>
              </w:rPr>
            </w:pPr>
            <w:r w:rsidRPr="001F32CC">
              <w:rPr>
                <w:rFonts w:asciiTheme="minorHAnsi" w:hAnsiTheme="minorHAnsi" w:cstheme="minorHAnsi"/>
                <w:sz w:val="22"/>
                <w:szCs w:val="22"/>
              </w:rPr>
              <w:t>Reviewed against updated SCC Policy</w:t>
            </w:r>
          </w:p>
        </w:tc>
      </w:tr>
      <w:tr w:rsidR="00A30F08" w:rsidRPr="001F32CC" w14:paraId="74324053" w14:textId="77777777" w:rsidTr="00607A64">
        <w:trPr>
          <w:trHeight w:val="292"/>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0D357C1"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V4</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DA551D"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20/10/2018</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10016C0"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HoS WISA</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7575BA" w14:textId="77777777" w:rsidR="00A30F08" w:rsidRPr="001F32CC" w:rsidRDefault="00A30F08" w:rsidP="00CC589D">
            <w:pPr>
              <w:rPr>
                <w:rFonts w:asciiTheme="minorHAnsi" w:hAnsiTheme="minorHAnsi" w:cstheme="minorHAnsi"/>
                <w:sz w:val="22"/>
                <w:szCs w:val="22"/>
              </w:rPr>
            </w:pPr>
            <w:r w:rsidRPr="001F32CC">
              <w:rPr>
                <w:rFonts w:asciiTheme="minorHAnsi" w:hAnsiTheme="minorHAnsi" w:cstheme="minorHAnsi"/>
                <w:sz w:val="22"/>
                <w:szCs w:val="22"/>
              </w:rPr>
              <w:t>Review to include KCSIE(2018) and other guidance updates</w:t>
            </w:r>
          </w:p>
        </w:tc>
      </w:tr>
      <w:tr w:rsidR="00A30F08" w:rsidRPr="001F32CC" w14:paraId="09FA1A1A"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6DAB599"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V5</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F759BC0" w14:textId="732EB351"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03/10/</w:t>
            </w:r>
            <w:r w:rsidR="00760211" w:rsidRPr="001F32CC">
              <w:rPr>
                <w:rFonts w:asciiTheme="minorHAnsi" w:hAnsiTheme="minorHAnsi" w:cstheme="minorHAnsi"/>
                <w:sz w:val="22"/>
                <w:szCs w:val="22"/>
              </w:rPr>
              <w:t>20</w:t>
            </w:r>
            <w:r w:rsidRPr="001F32CC">
              <w:rPr>
                <w:rFonts w:asciiTheme="minorHAnsi" w:hAnsiTheme="minorHAnsi" w:cstheme="minorHAnsi"/>
                <w:sz w:val="22"/>
                <w:szCs w:val="22"/>
              </w:rPr>
              <w:t>19</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DE5078A"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HoS WISA</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65F1D77" w14:textId="77777777" w:rsidR="00A30F08" w:rsidRPr="001F32CC" w:rsidRDefault="00A30F08" w:rsidP="00CC589D">
            <w:pPr>
              <w:rPr>
                <w:rFonts w:asciiTheme="minorHAnsi" w:hAnsiTheme="minorHAnsi" w:cstheme="minorHAnsi"/>
                <w:sz w:val="22"/>
                <w:szCs w:val="22"/>
              </w:rPr>
            </w:pPr>
            <w:r w:rsidRPr="001F32CC">
              <w:rPr>
                <w:rFonts w:asciiTheme="minorHAnsi" w:hAnsiTheme="minorHAnsi" w:cstheme="minorHAnsi"/>
                <w:sz w:val="22"/>
                <w:szCs w:val="22"/>
              </w:rPr>
              <w:t>Review to include KCSIE(2019) and other guidance updates</w:t>
            </w:r>
          </w:p>
        </w:tc>
      </w:tr>
      <w:tr w:rsidR="00A30F08" w:rsidRPr="001F32CC" w14:paraId="1BC1C418"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AC80FF1"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V6.1</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81868BE" w14:textId="48CC4C13" w:rsidR="00A30F08" w:rsidRPr="001F32CC" w:rsidRDefault="00760211" w:rsidP="00CC589D">
            <w:pPr>
              <w:jc w:val="both"/>
              <w:rPr>
                <w:rFonts w:asciiTheme="minorHAnsi" w:hAnsiTheme="minorHAnsi" w:cstheme="minorHAnsi"/>
                <w:sz w:val="22"/>
                <w:szCs w:val="22"/>
              </w:rPr>
            </w:pPr>
            <w:r w:rsidRPr="001F32CC">
              <w:rPr>
                <w:rFonts w:asciiTheme="minorHAnsi" w:hAnsiTheme="minorHAnsi" w:cstheme="minorHAnsi"/>
                <w:sz w:val="22"/>
                <w:szCs w:val="22"/>
              </w:rPr>
              <w:t>0</w:t>
            </w:r>
            <w:r w:rsidR="00A30F08" w:rsidRPr="001F32CC">
              <w:rPr>
                <w:rFonts w:asciiTheme="minorHAnsi" w:hAnsiTheme="minorHAnsi" w:cstheme="minorHAnsi"/>
                <w:sz w:val="22"/>
                <w:szCs w:val="22"/>
              </w:rPr>
              <w:t>1/09/2020</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B7712D8"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HoS WISA</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9A28B2A" w14:textId="45F1C361" w:rsidR="00A30F08" w:rsidRPr="001F32CC" w:rsidRDefault="00B20952" w:rsidP="00CC589D">
            <w:pPr>
              <w:rPr>
                <w:rFonts w:asciiTheme="minorHAnsi" w:hAnsiTheme="minorHAnsi" w:cstheme="minorHAnsi"/>
                <w:sz w:val="22"/>
                <w:szCs w:val="22"/>
              </w:rPr>
            </w:pPr>
            <w:r w:rsidRPr="001F32CC">
              <w:rPr>
                <w:rFonts w:asciiTheme="minorHAnsi" w:hAnsiTheme="minorHAnsi" w:cstheme="minorHAnsi"/>
                <w:sz w:val="22"/>
                <w:szCs w:val="22"/>
              </w:rPr>
              <w:t xml:space="preserve">Review to include </w:t>
            </w:r>
            <w:r w:rsidR="00A30F08" w:rsidRPr="001F32CC">
              <w:rPr>
                <w:rFonts w:asciiTheme="minorHAnsi" w:hAnsiTheme="minorHAnsi" w:cstheme="minorHAnsi"/>
                <w:sz w:val="22"/>
                <w:szCs w:val="22"/>
              </w:rPr>
              <w:t xml:space="preserve">KCSIE(2020) and other guidance updates. Include Covid 19 information </w:t>
            </w:r>
          </w:p>
        </w:tc>
      </w:tr>
      <w:tr w:rsidR="00A30F08" w:rsidRPr="001F32CC" w14:paraId="68B5B511"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38C8D87"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V6.2</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21E78D0"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26/03/2021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60DBEAC"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HoS WISA</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5890BF" w14:textId="77777777" w:rsidR="00A30F08" w:rsidRPr="001F32CC" w:rsidRDefault="00A30F08" w:rsidP="00CC589D">
            <w:pPr>
              <w:rPr>
                <w:rFonts w:asciiTheme="minorHAnsi" w:hAnsiTheme="minorHAnsi" w:cstheme="minorHAnsi"/>
                <w:sz w:val="22"/>
                <w:szCs w:val="22"/>
              </w:rPr>
            </w:pPr>
            <w:r w:rsidRPr="001F32CC">
              <w:rPr>
                <w:rFonts w:asciiTheme="minorHAnsi" w:hAnsiTheme="minorHAnsi" w:cstheme="minorHAnsi"/>
                <w:sz w:val="22"/>
                <w:szCs w:val="22"/>
              </w:rPr>
              <w:t>Updated page numbers and Governors changed to LC members</w:t>
            </w:r>
          </w:p>
        </w:tc>
      </w:tr>
      <w:tr w:rsidR="00A30F08" w:rsidRPr="001F32CC" w14:paraId="396589DF"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DF04A89"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 xml:space="preserve">V7 </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66818D4" w14:textId="77777777" w:rsidR="00A30F08" w:rsidRPr="001F32CC" w:rsidRDefault="0015752A" w:rsidP="00CC589D">
            <w:pPr>
              <w:jc w:val="both"/>
              <w:rPr>
                <w:rFonts w:asciiTheme="minorHAnsi" w:hAnsiTheme="minorHAnsi" w:cstheme="minorHAnsi"/>
                <w:sz w:val="22"/>
                <w:szCs w:val="22"/>
              </w:rPr>
            </w:pPr>
            <w:r w:rsidRPr="001F32CC">
              <w:rPr>
                <w:rFonts w:asciiTheme="minorHAnsi" w:hAnsiTheme="minorHAnsi" w:cstheme="minorHAnsi"/>
                <w:sz w:val="22"/>
                <w:szCs w:val="22"/>
              </w:rPr>
              <w:t>27/09/2021</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28D3331" w14:textId="77777777" w:rsidR="00A30F08" w:rsidRPr="001F32CC" w:rsidRDefault="00A30F08" w:rsidP="00CC589D">
            <w:pPr>
              <w:jc w:val="both"/>
              <w:rPr>
                <w:rFonts w:asciiTheme="minorHAnsi" w:hAnsiTheme="minorHAnsi" w:cstheme="minorHAnsi"/>
                <w:sz w:val="22"/>
                <w:szCs w:val="22"/>
              </w:rPr>
            </w:pPr>
            <w:r w:rsidRPr="001F32CC">
              <w:rPr>
                <w:rFonts w:asciiTheme="minorHAnsi" w:hAnsiTheme="minorHAnsi" w:cstheme="minorHAnsi"/>
                <w:sz w:val="22"/>
                <w:szCs w:val="22"/>
              </w:rPr>
              <w:t>HoS WISA</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DF19EC9" w14:textId="77777777" w:rsidR="00A30F08" w:rsidRPr="001F32CC" w:rsidRDefault="00A30F08" w:rsidP="00CC589D">
            <w:pPr>
              <w:rPr>
                <w:rFonts w:asciiTheme="minorHAnsi" w:hAnsiTheme="minorHAnsi" w:cstheme="minorHAnsi"/>
                <w:sz w:val="22"/>
                <w:szCs w:val="22"/>
              </w:rPr>
            </w:pPr>
            <w:r w:rsidRPr="001F32CC">
              <w:rPr>
                <w:rFonts w:asciiTheme="minorHAnsi" w:hAnsiTheme="minorHAnsi" w:cstheme="minorHAnsi"/>
                <w:sz w:val="22"/>
                <w:szCs w:val="22"/>
              </w:rPr>
              <w:t xml:space="preserve">Updated in line with KCSIE 2021 </w:t>
            </w:r>
          </w:p>
        </w:tc>
      </w:tr>
      <w:tr w:rsidR="0065001A" w:rsidRPr="001F32CC" w14:paraId="0F92A142"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766FC5E" w14:textId="77777777" w:rsidR="0065001A" w:rsidRPr="001F32CC" w:rsidRDefault="0065001A" w:rsidP="00CC589D">
            <w:pPr>
              <w:jc w:val="both"/>
              <w:rPr>
                <w:rFonts w:asciiTheme="minorHAnsi" w:hAnsiTheme="minorHAnsi" w:cstheme="minorHAnsi"/>
                <w:sz w:val="22"/>
                <w:szCs w:val="22"/>
              </w:rPr>
            </w:pPr>
            <w:r w:rsidRPr="001F32CC">
              <w:rPr>
                <w:rFonts w:asciiTheme="minorHAnsi" w:hAnsiTheme="minorHAnsi" w:cstheme="minorHAnsi"/>
                <w:sz w:val="22"/>
                <w:szCs w:val="22"/>
              </w:rPr>
              <w:t>V8</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4EC5926" w14:textId="76AC3DD0" w:rsidR="0065001A" w:rsidRPr="001F32CC" w:rsidRDefault="0065001A" w:rsidP="00CC589D">
            <w:pPr>
              <w:jc w:val="both"/>
              <w:rPr>
                <w:rFonts w:asciiTheme="minorHAnsi" w:hAnsiTheme="minorHAnsi" w:cstheme="minorHAnsi"/>
                <w:sz w:val="22"/>
                <w:szCs w:val="22"/>
              </w:rPr>
            </w:pPr>
            <w:r w:rsidRPr="001F32CC">
              <w:rPr>
                <w:rFonts w:asciiTheme="minorHAnsi" w:hAnsiTheme="minorHAnsi" w:cstheme="minorHAnsi"/>
                <w:sz w:val="22"/>
                <w:szCs w:val="22"/>
              </w:rPr>
              <w:t>25/</w:t>
            </w:r>
            <w:r w:rsidR="00760211" w:rsidRPr="001F32CC">
              <w:rPr>
                <w:rFonts w:asciiTheme="minorHAnsi" w:hAnsiTheme="minorHAnsi" w:cstheme="minorHAnsi"/>
                <w:sz w:val="22"/>
                <w:szCs w:val="22"/>
              </w:rPr>
              <w:t>0</w:t>
            </w:r>
            <w:r w:rsidRPr="001F32CC">
              <w:rPr>
                <w:rFonts w:asciiTheme="minorHAnsi" w:hAnsiTheme="minorHAnsi" w:cstheme="minorHAnsi"/>
                <w:sz w:val="22"/>
                <w:szCs w:val="22"/>
              </w:rPr>
              <w:t>1/</w:t>
            </w:r>
            <w:r w:rsidR="0021059C" w:rsidRPr="001F32CC">
              <w:rPr>
                <w:rFonts w:asciiTheme="minorHAnsi" w:hAnsiTheme="minorHAnsi" w:cstheme="minorHAnsi"/>
                <w:sz w:val="22"/>
                <w:szCs w:val="22"/>
              </w:rPr>
              <w:t>2023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A24C6B8" w14:textId="77777777" w:rsidR="0065001A" w:rsidRPr="001F32CC" w:rsidRDefault="0065001A" w:rsidP="00CC589D">
            <w:pPr>
              <w:jc w:val="both"/>
              <w:rPr>
                <w:rFonts w:asciiTheme="minorHAnsi" w:hAnsiTheme="minorHAnsi" w:cstheme="minorHAnsi"/>
                <w:sz w:val="22"/>
                <w:szCs w:val="22"/>
              </w:rPr>
            </w:pPr>
            <w:r w:rsidRPr="001F32CC">
              <w:rPr>
                <w:rFonts w:asciiTheme="minorHAnsi" w:hAnsiTheme="minorHAnsi" w:cstheme="minorHAnsi"/>
                <w:sz w:val="22"/>
                <w:szCs w:val="22"/>
              </w:rPr>
              <w:t>Principal/CEO</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E8585B" w14:textId="77777777" w:rsidR="0065001A" w:rsidRPr="001F32CC" w:rsidRDefault="0065001A" w:rsidP="00CC589D">
            <w:pPr>
              <w:rPr>
                <w:rFonts w:asciiTheme="minorHAnsi" w:hAnsiTheme="minorHAnsi" w:cstheme="minorHAnsi"/>
                <w:sz w:val="22"/>
                <w:szCs w:val="22"/>
              </w:rPr>
            </w:pPr>
            <w:r w:rsidRPr="001F32CC">
              <w:rPr>
                <w:rFonts w:asciiTheme="minorHAnsi" w:hAnsiTheme="minorHAnsi" w:cstheme="minorHAnsi"/>
                <w:sz w:val="22"/>
                <w:szCs w:val="22"/>
              </w:rPr>
              <w:t>Pagination added</w:t>
            </w:r>
          </w:p>
        </w:tc>
      </w:tr>
      <w:tr w:rsidR="004E0682" w:rsidRPr="001F32CC" w14:paraId="233AA5EB"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74120BF" w14:textId="77777777" w:rsidR="004E0682" w:rsidRPr="001F32CC" w:rsidRDefault="004E0682" w:rsidP="00CC589D">
            <w:pPr>
              <w:jc w:val="both"/>
              <w:rPr>
                <w:rFonts w:asciiTheme="minorHAnsi" w:hAnsiTheme="minorHAnsi" w:cstheme="minorHAnsi"/>
                <w:sz w:val="22"/>
                <w:szCs w:val="22"/>
              </w:rPr>
            </w:pPr>
            <w:r w:rsidRPr="001F32CC">
              <w:rPr>
                <w:rFonts w:asciiTheme="minorHAnsi" w:hAnsiTheme="minorHAnsi" w:cstheme="minorHAnsi"/>
                <w:sz w:val="22"/>
                <w:szCs w:val="22"/>
              </w:rPr>
              <w:t>V9</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891E29A" w14:textId="791A07DA" w:rsidR="004E0682" w:rsidRPr="001F32CC" w:rsidRDefault="004E0682" w:rsidP="00CC589D">
            <w:pPr>
              <w:jc w:val="both"/>
              <w:rPr>
                <w:rFonts w:asciiTheme="minorHAnsi" w:hAnsiTheme="minorHAnsi" w:cstheme="minorHAnsi"/>
                <w:sz w:val="22"/>
                <w:szCs w:val="22"/>
              </w:rPr>
            </w:pPr>
            <w:r w:rsidRPr="001F32CC">
              <w:rPr>
                <w:rFonts w:asciiTheme="minorHAnsi" w:hAnsiTheme="minorHAnsi" w:cstheme="minorHAnsi"/>
                <w:sz w:val="22"/>
                <w:szCs w:val="22"/>
              </w:rPr>
              <w:t>14/</w:t>
            </w:r>
            <w:r w:rsidR="00760211" w:rsidRPr="001F32CC">
              <w:rPr>
                <w:rFonts w:asciiTheme="minorHAnsi" w:hAnsiTheme="minorHAnsi" w:cstheme="minorHAnsi"/>
                <w:sz w:val="22"/>
                <w:szCs w:val="22"/>
              </w:rPr>
              <w:t>0</w:t>
            </w:r>
            <w:r w:rsidRPr="001F32CC">
              <w:rPr>
                <w:rFonts w:asciiTheme="minorHAnsi" w:hAnsiTheme="minorHAnsi" w:cstheme="minorHAnsi"/>
                <w:sz w:val="22"/>
                <w:szCs w:val="22"/>
              </w:rPr>
              <w:t>7/</w:t>
            </w:r>
            <w:r w:rsidR="0021059C" w:rsidRPr="001F32CC">
              <w:rPr>
                <w:rFonts w:asciiTheme="minorHAnsi" w:hAnsiTheme="minorHAnsi" w:cstheme="minorHAnsi"/>
                <w:sz w:val="22"/>
                <w:szCs w:val="22"/>
              </w:rPr>
              <w:t>2023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FAF1605" w14:textId="77777777" w:rsidR="004E0682" w:rsidRPr="001F32CC" w:rsidRDefault="004E0682" w:rsidP="00CC589D">
            <w:pPr>
              <w:jc w:val="both"/>
              <w:rPr>
                <w:rFonts w:asciiTheme="minorHAnsi" w:hAnsiTheme="minorHAnsi" w:cstheme="minorHAnsi"/>
                <w:sz w:val="22"/>
                <w:szCs w:val="22"/>
              </w:rPr>
            </w:pPr>
            <w:r w:rsidRPr="001F32CC">
              <w:rPr>
                <w:rFonts w:asciiTheme="minorHAnsi" w:hAnsiTheme="minorHAnsi" w:cstheme="minorHAnsi"/>
                <w:sz w:val="22"/>
                <w:szCs w:val="22"/>
              </w:rPr>
              <w:t>Principal/CEO</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AECA31F" w14:textId="31C0B93E" w:rsidR="004E0682" w:rsidRPr="001F32CC" w:rsidRDefault="0FB1466F" w:rsidP="00CC589D">
            <w:pPr>
              <w:rPr>
                <w:rFonts w:asciiTheme="minorHAnsi" w:hAnsiTheme="minorHAnsi" w:cstheme="minorHAnsi"/>
                <w:sz w:val="22"/>
                <w:szCs w:val="22"/>
              </w:rPr>
            </w:pPr>
            <w:r w:rsidRPr="001F32CC">
              <w:rPr>
                <w:rFonts w:asciiTheme="minorHAnsi" w:hAnsiTheme="minorHAnsi" w:cstheme="minorHAnsi"/>
                <w:sz w:val="22"/>
                <w:szCs w:val="22"/>
              </w:rPr>
              <w:t xml:space="preserve">Updated in line with </w:t>
            </w:r>
            <w:r w:rsidR="4DDE17EA" w:rsidRPr="001F32CC">
              <w:rPr>
                <w:rFonts w:asciiTheme="minorHAnsi" w:hAnsiTheme="minorHAnsi" w:cstheme="minorHAnsi"/>
                <w:sz w:val="22"/>
                <w:szCs w:val="22"/>
              </w:rPr>
              <w:t>KCSIE 2024</w:t>
            </w:r>
          </w:p>
        </w:tc>
      </w:tr>
      <w:tr w:rsidR="0032499B" w:rsidRPr="001F32CC" w14:paraId="61D52F5B"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BFBF10E" w14:textId="77777777" w:rsidR="0032499B" w:rsidRPr="001F32CC" w:rsidRDefault="0032499B" w:rsidP="00CC589D">
            <w:pPr>
              <w:jc w:val="both"/>
              <w:rPr>
                <w:rFonts w:asciiTheme="minorHAnsi" w:hAnsiTheme="minorHAnsi" w:cstheme="minorHAnsi"/>
                <w:sz w:val="22"/>
                <w:szCs w:val="22"/>
              </w:rPr>
            </w:pPr>
            <w:r w:rsidRPr="001F32CC">
              <w:rPr>
                <w:rFonts w:asciiTheme="minorHAnsi" w:hAnsiTheme="minorHAnsi" w:cstheme="minorHAnsi"/>
                <w:sz w:val="22"/>
                <w:szCs w:val="22"/>
              </w:rPr>
              <w:t>V10</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B5B60E8" w14:textId="32EE4000" w:rsidR="0032499B" w:rsidRPr="001F32CC" w:rsidRDefault="00760211" w:rsidP="00CC589D">
            <w:pPr>
              <w:jc w:val="both"/>
              <w:rPr>
                <w:rFonts w:asciiTheme="minorHAnsi" w:hAnsiTheme="minorHAnsi" w:cstheme="minorHAnsi"/>
                <w:sz w:val="22"/>
                <w:szCs w:val="22"/>
              </w:rPr>
            </w:pPr>
            <w:r w:rsidRPr="001F32CC">
              <w:rPr>
                <w:rFonts w:asciiTheme="minorHAnsi" w:hAnsiTheme="minorHAnsi" w:cstheme="minorHAnsi"/>
                <w:sz w:val="22"/>
                <w:szCs w:val="22"/>
              </w:rPr>
              <w:t>0</w:t>
            </w:r>
            <w:r w:rsidR="0032499B" w:rsidRPr="001F32CC">
              <w:rPr>
                <w:rFonts w:asciiTheme="minorHAnsi" w:hAnsiTheme="minorHAnsi" w:cstheme="minorHAnsi"/>
                <w:sz w:val="22"/>
                <w:szCs w:val="22"/>
              </w:rPr>
              <w:t>5/</w:t>
            </w:r>
            <w:r w:rsidRPr="001F32CC">
              <w:rPr>
                <w:rFonts w:asciiTheme="minorHAnsi" w:hAnsiTheme="minorHAnsi" w:cstheme="minorHAnsi"/>
                <w:sz w:val="22"/>
                <w:szCs w:val="22"/>
              </w:rPr>
              <w:t>0</w:t>
            </w:r>
            <w:r w:rsidR="0032499B" w:rsidRPr="001F32CC">
              <w:rPr>
                <w:rFonts w:asciiTheme="minorHAnsi" w:hAnsiTheme="minorHAnsi" w:cstheme="minorHAnsi"/>
                <w:sz w:val="22"/>
                <w:szCs w:val="22"/>
              </w:rPr>
              <w:t>9/</w:t>
            </w:r>
            <w:r w:rsidR="0021059C" w:rsidRPr="001F32CC">
              <w:rPr>
                <w:rFonts w:asciiTheme="minorHAnsi" w:hAnsiTheme="minorHAnsi" w:cstheme="minorHAnsi"/>
                <w:sz w:val="22"/>
                <w:szCs w:val="22"/>
              </w:rPr>
              <w:t>2023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BA16E4F" w14:textId="77777777" w:rsidR="0032499B" w:rsidRPr="001F32CC" w:rsidRDefault="0032499B" w:rsidP="00CC589D">
            <w:pPr>
              <w:jc w:val="both"/>
              <w:rPr>
                <w:rFonts w:asciiTheme="minorHAnsi" w:hAnsiTheme="minorHAnsi" w:cstheme="minorHAnsi"/>
                <w:sz w:val="22"/>
                <w:szCs w:val="22"/>
              </w:rPr>
            </w:pPr>
            <w:r w:rsidRPr="001F32CC">
              <w:rPr>
                <w:rFonts w:asciiTheme="minorHAnsi" w:hAnsiTheme="minorHAnsi" w:cstheme="minorHAnsi"/>
                <w:sz w:val="22"/>
                <w:szCs w:val="22"/>
              </w:rPr>
              <w:t xml:space="preserve">Principal / </w:t>
            </w:r>
            <w:proofErr w:type="spellStart"/>
            <w:r w:rsidRPr="001F32CC">
              <w:rPr>
                <w:rFonts w:asciiTheme="minorHAnsi" w:hAnsiTheme="minorHAnsi" w:cstheme="minorHAnsi"/>
                <w:sz w:val="22"/>
                <w:szCs w:val="22"/>
              </w:rPr>
              <w:t>KLloyd</w:t>
            </w:r>
            <w:proofErr w:type="spellEnd"/>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B11B839" w14:textId="77777777" w:rsidR="0032499B" w:rsidRPr="001F32CC" w:rsidRDefault="0032499B" w:rsidP="00CC589D">
            <w:pPr>
              <w:rPr>
                <w:rFonts w:asciiTheme="minorHAnsi" w:hAnsiTheme="minorHAnsi" w:cstheme="minorHAnsi"/>
                <w:sz w:val="22"/>
                <w:szCs w:val="22"/>
              </w:rPr>
            </w:pPr>
            <w:r w:rsidRPr="001F32CC">
              <w:rPr>
                <w:rFonts w:asciiTheme="minorHAnsi" w:hAnsiTheme="minorHAnsi" w:cstheme="minorHAnsi"/>
                <w:sz w:val="22"/>
                <w:szCs w:val="22"/>
              </w:rPr>
              <w:t>Updated section 11 Procedures to reflect familiar conflicts</w:t>
            </w:r>
          </w:p>
        </w:tc>
      </w:tr>
      <w:tr w:rsidR="00751BC8" w:rsidRPr="001F32CC" w14:paraId="7515D314"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A86AF4B" w14:textId="77777777" w:rsidR="00751BC8" w:rsidRPr="001F32CC" w:rsidRDefault="00751BC8" w:rsidP="00CC589D">
            <w:pPr>
              <w:jc w:val="both"/>
              <w:rPr>
                <w:rFonts w:asciiTheme="minorHAnsi" w:hAnsiTheme="minorHAnsi" w:cstheme="minorHAnsi"/>
                <w:sz w:val="22"/>
                <w:szCs w:val="22"/>
              </w:rPr>
            </w:pPr>
            <w:r w:rsidRPr="001F32CC">
              <w:rPr>
                <w:rFonts w:asciiTheme="minorHAnsi" w:hAnsiTheme="minorHAnsi" w:cstheme="minorHAnsi"/>
                <w:sz w:val="22"/>
                <w:szCs w:val="22"/>
              </w:rPr>
              <w:t>V11</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BFFA60A" w14:textId="77777777" w:rsidR="00751BC8" w:rsidRPr="001F32CC" w:rsidRDefault="00751BC8" w:rsidP="00CC589D">
            <w:pPr>
              <w:jc w:val="both"/>
              <w:rPr>
                <w:rFonts w:asciiTheme="minorHAnsi" w:hAnsiTheme="minorHAnsi" w:cstheme="minorHAnsi"/>
                <w:sz w:val="22"/>
                <w:szCs w:val="22"/>
              </w:rPr>
            </w:pPr>
            <w:r w:rsidRPr="001F32CC">
              <w:rPr>
                <w:rFonts w:asciiTheme="minorHAnsi" w:hAnsiTheme="minorHAnsi" w:cstheme="minorHAnsi"/>
                <w:sz w:val="22"/>
                <w:szCs w:val="22"/>
              </w:rPr>
              <w:t>19/10/</w:t>
            </w:r>
            <w:r w:rsidR="0021059C" w:rsidRPr="001F32CC">
              <w:rPr>
                <w:rFonts w:asciiTheme="minorHAnsi" w:hAnsiTheme="minorHAnsi" w:cstheme="minorHAnsi"/>
                <w:sz w:val="22"/>
                <w:szCs w:val="22"/>
              </w:rPr>
              <w:t>2023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991A6A7" w14:textId="77777777" w:rsidR="00751BC8" w:rsidRPr="001F32CC" w:rsidRDefault="00751BC8" w:rsidP="00CC589D">
            <w:pPr>
              <w:jc w:val="both"/>
              <w:rPr>
                <w:rFonts w:asciiTheme="minorHAnsi" w:hAnsiTheme="minorHAnsi" w:cstheme="minorHAnsi"/>
                <w:sz w:val="22"/>
                <w:szCs w:val="22"/>
              </w:rPr>
            </w:pPr>
            <w:r w:rsidRPr="001F32CC">
              <w:rPr>
                <w:rFonts w:asciiTheme="minorHAnsi" w:hAnsiTheme="minorHAnsi" w:cstheme="minorHAnsi"/>
                <w:sz w:val="22"/>
                <w:szCs w:val="22"/>
              </w:rPr>
              <w:t>Principal/K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3B3000D" w14:textId="77777777" w:rsidR="00751BC8" w:rsidRPr="001F32CC" w:rsidRDefault="00751BC8" w:rsidP="00CC589D">
            <w:pPr>
              <w:rPr>
                <w:rFonts w:asciiTheme="minorHAnsi" w:hAnsiTheme="minorHAnsi" w:cstheme="minorHAnsi"/>
                <w:sz w:val="22"/>
                <w:szCs w:val="22"/>
              </w:rPr>
            </w:pPr>
            <w:r w:rsidRPr="001F32CC">
              <w:rPr>
                <w:rFonts w:asciiTheme="minorHAnsi" w:hAnsiTheme="minorHAnsi" w:cstheme="minorHAnsi"/>
                <w:sz w:val="22"/>
                <w:szCs w:val="22"/>
              </w:rPr>
              <w:t>Updated to amend safeguarding Trustee to Mark Kemp effective immediately</w:t>
            </w:r>
          </w:p>
        </w:tc>
      </w:tr>
      <w:tr w:rsidR="00772DAC" w:rsidRPr="001F32CC" w14:paraId="7CB12360"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14F96BB" w14:textId="77777777" w:rsidR="00772DAC" w:rsidRPr="001F32CC" w:rsidRDefault="00772DAC" w:rsidP="00CC589D">
            <w:pPr>
              <w:jc w:val="both"/>
              <w:rPr>
                <w:rFonts w:asciiTheme="minorHAnsi" w:hAnsiTheme="minorHAnsi" w:cstheme="minorHAnsi"/>
                <w:sz w:val="22"/>
                <w:szCs w:val="22"/>
              </w:rPr>
            </w:pPr>
            <w:r w:rsidRPr="001F32CC">
              <w:rPr>
                <w:rFonts w:asciiTheme="minorHAnsi" w:hAnsiTheme="minorHAnsi" w:cstheme="minorHAnsi"/>
                <w:sz w:val="22"/>
                <w:szCs w:val="22"/>
              </w:rPr>
              <w:t>V12</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5567680" w14:textId="77777777" w:rsidR="00772DAC" w:rsidRPr="001F32CC" w:rsidRDefault="00772DAC" w:rsidP="00CC589D">
            <w:pPr>
              <w:jc w:val="both"/>
              <w:rPr>
                <w:rFonts w:asciiTheme="minorHAnsi" w:hAnsiTheme="minorHAnsi" w:cstheme="minorHAnsi"/>
                <w:sz w:val="22"/>
                <w:szCs w:val="22"/>
              </w:rPr>
            </w:pPr>
            <w:r w:rsidRPr="001F32CC">
              <w:rPr>
                <w:rFonts w:asciiTheme="minorHAnsi" w:hAnsiTheme="minorHAnsi" w:cstheme="minorHAnsi"/>
                <w:sz w:val="22"/>
                <w:szCs w:val="22"/>
              </w:rPr>
              <w:t>TBC</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10CDBED" w14:textId="77777777" w:rsidR="00772DAC" w:rsidRPr="001F32CC" w:rsidRDefault="00772DAC" w:rsidP="00CC589D">
            <w:pPr>
              <w:jc w:val="both"/>
              <w:rPr>
                <w:rFonts w:asciiTheme="minorHAnsi" w:hAnsiTheme="minorHAnsi" w:cstheme="minorHAnsi"/>
                <w:sz w:val="22"/>
                <w:szCs w:val="22"/>
              </w:rPr>
            </w:pPr>
            <w:r w:rsidRPr="001F32CC">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55DDB42" w14:textId="7772A174" w:rsidR="00772DAC" w:rsidRPr="001F32CC" w:rsidRDefault="079DEDB7" w:rsidP="00CC589D">
            <w:pPr>
              <w:rPr>
                <w:rFonts w:asciiTheme="minorHAnsi" w:hAnsiTheme="minorHAnsi" w:cstheme="minorHAnsi"/>
                <w:sz w:val="22"/>
                <w:szCs w:val="22"/>
              </w:rPr>
            </w:pPr>
            <w:r w:rsidRPr="001F32CC">
              <w:rPr>
                <w:rFonts w:asciiTheme="minorHAnsi" w:hAnsiTheme="minorHAnsi" w:cstheme="minorHAnsi"/>
                <w:sz w:val="22"/>
                <w:szCs w:val="22"/>
              </w:rPr>
              <w:t xml:space="preserve">Updated in line with </w:t>
            </w:r>
            <w:proofErr w:type="spellStart"/>
            <w:r w:rsidR="4DDE17EA" w:rsidRPr="001F32CC">
              <w:rPr>
                <w:rFonts w:asciiTheme="minorHAnsi" w:hAnsiTheme="minorHAnsi" w:cstheme="minorHAnsi"/>
                <w:sz w:val="22"/>
                <w:szCs w:val="22"/>
              </w:rPr>
              <w:t>KCSiE</w:t>
            </w:r>
            <w:proofErr w:type="spellEnd"/>
            <w:r w:rsidR="4DDE17EA" w:rsidRPr="001F32CC">
              <w:rPr>
                <w:rFonts w:asciiTheme="minorHAnsi" w:hAnsiTheme="minorHAnsi" w:cstheme="minorHAnsi"/>
                <w:sz w:val="22"/>
                <w:szCs w:val="22"/>
              </w:rPr>
              <w:t xml:space="preserve"> 2024</w:t>
            </w:r>
            <w:r w:rsidR="58D37F0C" w:rsidRPr="001F32CC">
              <w:rPr>
                <w:rFonts w:asciiTheme="minorHAnsi" w:hAnsiTheme="minorHAnsi" w:cstheme="minorHAnsi"/>
                <w:sz w:val="22"/>
                <w:szCs w:val="22"/>
              </w:rPr>
              <w:t xml:space="preserve"> and link to Consortium Trust Online Safety Policy added.</w:t>
            </w:r>
          </w:p>
        </w:tc>
      </w:tr>
      <w:tr w:rsidR="00DE60D4" w:rsidRPr="001F32CC" w14:paraId="3DE26E7B"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2290D62" w14:textId="20C23B2D" w:rsidR="00DE60D4" w:rsidRPr="001F32CC" w:rsidRDefault="00DE60D4" w:rsidP="00CC589D">
            <w:pPr>
              <w:jc w:val="both"/>
              <w:rPr>
                <w:rFonts w:asciiTheme="minorHAnsi" w:hAnsiTheme="minorHAnsi" w:cstheme="minorHAnsi"/>
                <w:sz w:val="22"/>
                <w:szCs w:val="22"/>
              </w:rPr>
            </w:pPr>
            <w:r w:rsidRPr="001F32CC">
              <w:rPr>
                <w:rFonts w:asciiTheme="minorHAnsi" w:hAnsiTheme="minorHAnsi" w:cstheme="minorHAnsi"/>
                <w:sz w:val="22"/>
                <w:szCs w:val="22"/>
              </w:rPr>
              <w:t>V12.1</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F31E79" w14:textId="2A7931DE" w:rsidR="00DE60D4" w:rsidRPr="001F32CC" w:rsidRDefault="00DE60D4" w:rsidP="00CC589D">
            <w:pPr>
              <w:jc w:val="both"/>
              <w:rPr>
                <w:rFonts w:asciiTheme="minorHAnsi" w:hAnsiTheme="minorHAnsi" w:cstheme="minorHAnsi"/>
                <w:sz w:val="22"/>
                <w:szCs w:val="22"/>
              </w:rPr>
            </w:pPr>
            <w:r w:rsidRPr="001F32CC">
              <w:rPr>
                <w:rFonts w:asciiTheme="minorHAnsi" w:hAnsiTheme="minorHAnsi" w:cstheme="minorHAnsi"/>
                <w:sz w:val="22"/>
                <w:szCs w:val="22"/>
              </w:rPr>
              <w:t>23/</w:t>
            </w:r>
            <w:r w:rsidR="00760211" w:rsidRPr="001F32CC">
              <w:rPr>
                <w:rFonts w:asciiTheme="minorHAnsi" w:hAnsiTheme="minorHAnsi" w:cstheme="minorHAnsi"/>
                <w:sz w:val="22"/>
                <w:szCs w:val="22"/>
              </w:rPr>
              <w:t>0</w:t>
            </w:r>
            <w:r w:rsidRPr="001F32CC">
              <w:rPr>
                <w:rFonts w:asciiTheme="minorHAnsi" w:hAnsiTheme="minorHAnsi" w:cstheme="minorHAnsi"/>
                <w:sz w:val="22"/>
                <w:szCs w:val="22"/>
              </w:rPr>
              <w:t>8/2023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8E4F8CC" w14:textId="6DE0FC85" w:rsidR="00DE60D4" w:rsidRPr="001F32CC" w:rsidRDefault="00DE60D4" w:rsidP="00CC589D">
            <w:pPr>
              <w:jc w:val="both"/>
              <w:rPr>
                <w:rFonts w:asciiTheme="minorHAnsi" w:hAnsiTheme="minorHAnsi" w:cstheme="minorHAnsi"/>
                <w:sz w:val="22"/>
                <w:szCs w:val="22"/>
              </w:rPr>
            </w:pPr>
            <w:r w:rsidRPr="001F32CC">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3299915" w14:textId="328BD933" w:rsidR="00DE60D4" w:rsidRPr="001F32CC" w:rsidRDefault="00DE60D4" w:rsidP="00CC589D">
            <w:pPr>
              <w:rPr>
                <w:rFonts w:asciiTheme="minorHAnsi" w:hAnsiTheme="minorHAnsi" w:cstheme="minorHAnsi"/>
                <w:sz w:val="22"/>
                <w:szCs w:val="22"/>
              </w:rPr>
            </w:pPr>
            <w:r w:rsidRPr="001F32CC">
              <w:rPr>
                <w:rFonts w:asciiTheme="minorHAnsi" w:hAnsiTheme="minorHAnsi" w:cstheme="minorHAnsi"/>
                <w:sz w:val="22"/>
                <w:szCs w:val="22"/>
              </w:rPr>
              <w:t>Updated to include Sue Child as Safeguarding Trustee.</w:t>
            </w:r>
          </w:p>
        </w:tc>
      </w:tr>
      <w:tr w:rsidR="008D41BD" w:rsidRPr="001F32CC" w14:paraId="3D3647CE"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D1C7F5A" w14:textId="1C9CB5FA" w:rsidR="008D41BD" w:rsidRPr="001F32CC" w:rsidRDefault="008D41BD" w:rsidP="00CC589D">
            <w:pPr>
              <w:jc w:val="both"/>
              <w:rPr>
                <w:rFonts w:asciiTheme="minorHAnsi" w:hAnsiTheme="minorHAnsi" w:cstheme="minorHAnsi"/>
                <w:sz w:val="22"/>
                <w:szCs w:val="22"/>
              </w:rPr>
            </w:pPr>
            <w:r w:rsidRPr="001F32CC">
              <w:rPr>
                <w:rFonts w:asciiTheme="minorHAnsi" w:hAnsiTheme="minorHAnsi" w:cstheme="minorHAnsi"/>
                <w:sz w:val="22"/>
                <w:szCs w:val="22"/>
              </w:rPr>
              <w:t>V12.2</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94E836C" w14:textId="0F0FAFCE" w:rsidR="008D41BD" w:rsidRPr="001F32CC" w:rsidRDefault="008D41BD" w:rsidP="00CC589D">
            <w:pPr>
              <w:jc w:val="both"/>
              <w:rPr>
                <w:rFonts w:asciiTheme="minorHAnsi" w:hAnsiTheme="minorHAnsi" w:cstheme="minorHAnsi"/>
                <w:sz w:val="22"/>
                <w:szCs w:val="22"/>
              </w:rPr>
            </w:pPr>
            <w:r w:rsidRPr="001F32CC">
              <w:rPr>
                <w:rFonts w:asciiTheme="minorHAnsi" w:hAnsiTheme="minorHAnsi" w:cstheme="minorHAnsi"/>
                <w:sz w:val="22"/>
                <w:szCs w:val="22"/>
              </w:rPr>
              <w:t>16/10/2023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414BD72" w14:textId="52298CD7" w:rsidR="008D41BD" w:rsidRPr="001F32CC" w:rsidRDefault="008D41BD" w:rsidP="00CC589D">
            <w:pPr>
              <w:jc w:val="both"/>
              <w:rPr>
                <w:rFonts w:asciiTheme="minorHAnsi" w:hAnsiTheme="minorHAnsi" w:cstheme="minorHAnsi"/>
                <w:sz w:val="22"/>
                <w:szCs w:val="22"/>
              </w:rPr>
            </w:pPr>
            <w:r w:rsidRPr="001F32CC">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AB497F4" w14:textId="1869872A" w:rsidR="008D41BD" w:rsidRPr="001F32CC" w:rsidRDefault="008D41BD" w:rsidP="00CC589D">
            <w:pPr>
              <w:rPr>
                <w:rFonts w:asciiTheme="minorHAnsi" w:hAnsiTheme="minorHAnsi" w:cstheme="minorHAnsi"/>
                <w:sz w:val="22"/>
                <w:szCs w:val="22"/>
              </w:rPr>
            </w:pPr>
            <w:r w:rsidRPr="001F32CC">
              <w:rPr>
                <w:rFonts w:asciiTheme="minorHAnsi" w:hAnsiTheme="minorHAnsi" w:cstheme="minorHAnsi"/>
                <w:sz w:val="22"/>
                <w:szCs w:val="22"/>
              </w:rPr>
              <w:t>Update as typo on page 14.</w:t>
            </w:r>
          </w:p>
        </w:tc>
      </w:tr>
      <w:tr w:rsidR="00870CF6" w:rsidRPr="001F32CC" w14:paraId="239CFF2A"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9DC8241" w14:textId="14ABA073" w:rsidR="00870CF6" w:rsidRPr="001F32CC" w:rsidRDefault="00870CF6" w:rsidP="00CC589D">
            <w:pPr>
              <w:jc w:val="both"/>
              <w:rPr>
                <w:rFonts w:asciiTheme="minorHAnsi" w:hAnsiTheme="minorHAnsi" w:cstheme="minorHAnsi"/>
                <w:sz w:val="22"/>
                <w:szCs w:val="22"/>
              </w:rPr>
            </w:pPr>
            <w:r w:rsidRPr="001F32CC">
              <w:rPr>
                <w:rFonts w:asciiTheme="minorHAnsi" w:hAnsiTheme="minorHAnsi" w:cstheme="minorHAnsi"/>
                <w:sz w:val="22"/>
                <w:szCs w:val="22"/>
              </w:rPr>
              <w:t>V12.3</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B7DFF63" w14:textId="3F75EFB1" w:rsidR="00870CF6" w:rsidRPr="001F32CC" w:rsidRDefault="00760211" w:rsidP="00CC589D">
            <w:pPr>
              <w:jc w:val="both"/>
              <w:rPr>
                <w:rFonts w:asciiTheme="minorHAnsi" w:hAnsiTheme="minorHAnsi" w:cstheme="minorHAnsi"/>
                <w:sz w:val="22"/>
                <w:szCs w:val="22"/>
              </w:rPr>
            </w:pPr>
            <w:r w:rsidRPr="001F32CC">
              <w:rPr>
                <w:rFonts w:asciiTheme="minorHAnsi" w:hAnsiTheme="minorHAnsi" w:cstheme="minorHAnsi"/>
                <w:sz w:val="22"/>
                <w:szCs w:val="22"/>
              </w:rPr>
              <w:t>0</w:t>
            </w:r>
            <w:r w:rsidR="00870CF6" w:rsidRPr="001F32CC">
              <w:rPr>
                <w:rFonts w:asciiTheme="minorHAnsi" w:hAnsiTheme="minorHAnsi" w:cstheme="minorHAnsi"/>
                <w:sz w:val="22"/>
                <w:szCs w:val="22"/>
              </w:rPr>
              <w:t>6/11/2023</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BB3189" w14:textId="1F43BC96" w:rsidR="00870CF6" w:rsidRPr="001F32CC" w:rsidRDefault="00870CF6" w:rsidP="00CC589D">
            <w:pPr>
              <w:jc w:val="both"/>
              <w:rPr>
                <w:rFonts w:asciiTheme="minorHAnsi" w:hAnsiTheme="minorHAnsi" w:cstheme="minorHAnsi"/>
                <w:sz w:val="22"/>
                <w:szCs w:val="22"/>
              </w:rPr>
            </w:pPr>
            <w:r w:rsidRPr="001F32CC">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76833ED" w14:textId="6E974B18" w:rsidR="00870CF6" w:rsidRPr="001F32CC" w:rsidRDefault="00870CF6" w:rsidP="00CC589D">
            <w:pPr>
              <w:rPr>
                <w:rFonts w:asciiTheme="minorHAnsi" w:hAnsiTheme="minorHAnsi" w:cstheme="minorHAnsi"/>
                <w:sz w:val="22"/>
                <w:szCs w:val="22"/>
              </w:rPr>
            </w:pPr>
            <w:r w:rsidRPr="001F32CC">
              <w:rPr>
                <w:rFonts w:asciiTheme="minorHAnsi" w:hAnsiTheme="minorHAnsi" w:cstheme="minorHAnsi"/>
                <w:sz w:val="22"/>
                <w:szCs w:val="22"/>
              </w:rPr>
              <w:t>Update as Viv Procter added as Head of Virtual School and Lead CIC</w:t>
            </w:r>
          </w:p>
        </w:tc>
      </w:tr>
      <w:tr w:rsidR="0007011A" w:rsidRPr="001F32CC" w14:paraId="2D4D0696"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EB9EDA7" w14:textId="033808E4" w:rsidR="0007011A" w:rsidRPr="001F32CC" w:rsidRDefault="0007011A" w:rsidP="00CC589D">
            <w:pPr>
              <w:jc w:val="both"/>
              <w:rPr>
                <w:rFonts w:asciiTheme="minorHAnsi" w:hAnsiTheme="minorHAnsi" w:cstheme="minorHAnsi"/>
                <w:sz w:val="22"/>
                <w:szCs w:val="22"/>
              </w:rPr>
            </w:pPr>
            <w:r w:rsidRPr="001F32CC">
              <w:rPr>
                <w:rFonts w:asciiTheme="minorHAnsi" w:hAnsiTheme="minorHAnsi" w:cstheme="minorHAnsi"/>
                <w:sz w:val="22"/>
                <w:szCs w:val="22"/>
              </w:rPr>
              <w:t>V13</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DDEDA44" w14:textId="6ECFB0C3" w:rsidR="0007011A" w:rsidRPr="001F32CC" w:rsidRDefault="0007011A" w:rsidP="00CC589D">
            <w:pPr>
              <w:jc w:val="both"/>
              <w:rPr>
                <w:rFonts w:asciiTheme="minorHAnsi" w:hAnsiTheme="minorHAnsi" w:cstheme="minorHAnsi"/>
                <w:sz w:val="22"/>
                <w:szCs w:val="22"/>
              </w:rPr>
            </w:pPr>
            <w:r w:rsidRPr="001F32CC">
              <w:rPr>
                <w:rFonts w:asciiTheme="minorHAnsi" w:hAnsiTheme="minorHAnsi" w:cstheme="minorHAnsi"/>
                <w:sz w:val="22"/>
                <w:szCs w:val="22"/>
              </w:rPr>
              <w:t>09/01/2024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96817D4" w14:textId="22823A16" w:rsidR="0007011A" w:rsidRPr="001F32CC" w:rsidRDefault="0007011A" w:rsidP="00CC589D">
            <w:pPr>
              <w:jc w:val="both"/>
              <w:rPr>
                <w:rFonts w:asciiTheme="minorHAnsi" w:hAnsiTheme="minorHAnsi" w:cstheme="minorHAnsi"/>
                <w:sz w:val="22"/>
                <w:szCs w:val="22"/>
              </w:rPr>
            </w:pPr>
            <w:r w:rsidRPr="001F32CC">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1F6E43" w14:textId="77777777" w:rsidR="00C93806" w:rsidRPr="001F32CC" w:rsidRDefault="00C93806" w:rsidP="00CC589D">
            <w:pPr>
              <w:ind w:left="31"/>
              <w:rPr>
                <w:rFonts w:asciiTheme="minorHAnsi" w:hAnsiTheme="minorHAnsi" w:cstheme="minorHAnsi"/>
                <w:sz w:val="22"/>
                <w:szCs w:val="22"/>
              </w:rPr>
            </w:pPr>
            <w:r w:rsidRPr="001F32CC">
              <w:rPr>
                <w:rFonts w:asciiTheme="minorHAnsi" w:hAnsiTheme="minorHAnsi" w:cstheme="minorHAnsi"/>
                <w:sz w:val="22"/>
                <w:szCs w:val="22"/>
              </w:rPr>
              <w:t xml:space="preserve">Working Together to Safeguard Children amended to new 2024 date. </w:t>
            </w:r>
          </w:p>
          <w:p w14:paraId="1D0F58AF" w14:textId="77777777" w:rsidR="00C93806" w:rsidRPr="001F32CC" w:rsidRDefault="00C93806" w:rsidP="00CC589D">
            <w:pPr>
              <w:ind w:left="31"/>
              <w:rPr>
                <w:rFonts w:asciiTheme="minorHAnsi" w:hAnsiTheme="minorHAnsi" w:cstheme="minorHAnsi"/>
                <w:sz w:val="22"/>
                <w:szCs w:val="22"/>
              </w:rPr>
            </w:pPr>
            <w:r w:rsidRPr="001F32CC">
              <w:rPr>
                <w:rFonts w:asciiTheme="minorHAnsi" w:hAnsiTheme="minorHAnsi" w:cstheme="minorHAnsi"/>
                <w:sz w:val="22"/>
                <w:szCs w:val="22"/>
              </w:rPr>
              <w:t xml:space="preserve">Appendix D flowchart updated. </w:t>
            </w:r>
          </w:p>
          <w:p w14:paraId="13F1CD20" w14:textId="77777777" w:rsidR="00C93806" w:rsidRPr="001F32CC" w:rsidRDefault="00C93806" w:rsidP="00CC589D">
            <w:pPr>
              <w:ind w:left="31"/>
              <w:rPr>
                <w:rFonts w:asciiTheme="minorHAnsi" w:hAnsiTheme="minorHAnsi" w:cstheme="minorHAnsi"/>
                <w:sz w:val="22"/>
                <w:szCs w:val="22"/>
              </w:rPr>
            </w:pPr>
            <w:r w:rsidRPr="001F32CC">
              <w:rPr>
                <w:rFonts w:asciiTheme="minorHAnsi" w:hAnsiTheme="minorHAnsi" w:cstheme="minorHAnsi"/>
                <w:sz w:val="22"/>
                <w:szCs w:val="22"/>
              </w:rPr>
              <w:t xml:space="preserve">Role of DSL notice updated. </w:t>
            </w:r>
          </w:p>
          <w:p w14:paraId="6966F189" w14:textId="0369FBE9" w:rsidR="0007011A" w:rsidRPr="001F32CC" w:rsidRDefault="00C93806" w:rsidP="00CC589D">
            <w:pPr>
              <w:ind w:left="31"/>
              <w:rPr>
                <w:rFonts w:asciiTheme="minorHAnsi" w:hAnsiTheme="minorHAnsi" w:cstheme="minorHAnsi"/>
                <w:sz w:val="22"/>
                <w:szCs w:val="22"/>
              </w:rPr>
            </w:pPr>
            <w:r w:rsidRPr="001F32CC">
              <w:rPr>
                <w:rFonts w:asciiTheme="minorHAnsi" w:hAnsiTheme="minorHAnsi" w:cstheme="minorHAnsi"/>
                <w:sz w:val="22"/>
                <w:szCs w:val="22"/>
              </w:rPr>
              <w:t>Name and Contact Details updated.</w:t>
            </w:r>
          </w:p>
        </w:tc>
      </w:tr>
      <w:tr w:rsidR="00737471" w:rsidRPr="001F32CC" w14:paraId="40F1CE36"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62D7CC0" w14:textId="07EFB2E8" w:rsidR="00737471" w:rsidRPr="001F32CC" w:rsidRDefault="00737471" w:rsidP="00CC589D">
            <w:pPr>
              <w:jc w:val="both"/>
              <w:rPr>
                <w:rFonts w:asciiTheme="minorHAnsi" w:hAnsiTheme="minorHAnsi" w:cstheme="minorHAnsi"/>
                <w:sz w:val="22"/>
                <w:szCs w:val="22"/>
              </w:rPr>
            </w:pPr>
            <w:r w:rsidRPr="001F32CC">
              <w:rPr>
                <w:rFonts w:asciiTheme="minorHAnsi" w:hAnsiTheme="minorHAnsi" w:cstheme="minorHAnsi"/>
                <w:sz w:val="22"/>
                <w:szCs w:val="22"/>
              </w:rPr>
              <w:t xml:space="preserve">V14 </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A177C89" w14:textId="161BB185" w:rsidR="00737471" w:rsidRPr="001F32CC" w:rsidRDefault="00CF6287" w:rsidP="00CC589D">
            <w:pPr>
              <w:jc w:val="both"/>
              <w:rPr>
                <w:rFonts w:asciiTheme="minorHAnsi" w:hAnsiTheme="minorHAnsi" w:cstheme="minorHAnsi"/>
                <w:sz w:val="22"/>
                <w:szCs w:val="22"/>
              </w:rPr>
            </w:pPr>
            <w:r w:rsidRPr="001F32CC">
              <w:rPr>
                <w:rFonts w:asciiTheme="minorHAnsi" w:hAnsiTheme="minorHAnsi" w:cstheme="minorHAnsi"/>
                <w:sz w:val="22"/>
                <w:szCs w:val="22"/>
              </w:rPr>
              <w:t>14/</w:t>
            </w:r>
            <w:r w:rsidR="00760211" w:rsidRPr="001F32CC">
              <w:rPr>
                <w:rFonts w:asciiTheme="minorHAnsi" w:hAnsiTheme="minorHAnsi" w:cstheme="minorHAnsi"/>
                <w:sz w:val="22"/>
                <w:szCs w:val="22"/>
              </w:rPr>
              <w:t>0</w:t>
            </w:r>
            <w:r w:rsidRPr="001F32CC">
              <w:rPr>
                <w:rFonts w:asciiTheme="minorHAnsi" w:hAnsiTheme="minorHAnsi" w:cstheme="minorHAnsi"/>
                <w:sz w:val="22"/>
                <w:szCs w:val="22"/>
              </w:rPr>
              <w:t>5/2024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21162BF" w14:textId="3C857FD5" w:rsidR="00737471" w:rsidRPr="001F32CC" w:rsidRDefault="00EA436F" w:rsidP="00CC589D">
            <w:pPr>
              <w:jc w:val="both"/>
              <w:rPr>
                <w:rFonts w:asciiTheme="minorHAnsi" w:hAnsiTheme="minorHAnsi" w:cstheme="minorHAnsi"/>
                <w:sz w:val="22"/>
                <w:szCs w:val="22"/>
              </w:rPr>
            </w:pPr>
            <w:r w:rsidRPr="001F32CC">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3910E06" w14:textId="77777777" w:rsidR="00737471" w:rsidRPr="001F32CC" w:rsidRDefault="00F54069" w:rsidP="00CC589D">
            <w:pPr>
              <w:ind w:left="31"/>
              <w:rPr>
                <w:rFonts w:asciiTheme="minorHAnsi" w:hAnsiTheme="minorHAnsi" w:cstheme="minorHAnsi"/>
                <w:sz w:val="22"/>
                <w:szCs w:val="22"/>
              </w:rPr>
            </w:pPr>
            <w:r w:rsidRPr="001F32CC">
              <w:rPr>
                <w:rFonts w:asciiTheme="minorHAnsi" w:hAnsiTheme="minorHAnsi" w:cstheme="minorHAnsi"/>
                <w:sz w:val="22"/>
                <w:szCs w:val="22"/>
              </w:rPr>
              <w:t>Updated with information relating to Norfolk</w:t>
            </w:r>
          </w:p>
          <w:p w14:paraId="4005FE19" w14:textId="542395A2" w:rsidR="00F54069" w:rsidRPr="001F32CC" w:rsidRDefault="00F54069" w:rsidP="00CC589D">
            <w:pPr>
              <w:ind w:left="31"/>
              <w:rPr>
                <w:rFonts w:asciiTheme="minorHAnsi" w:hAnsiTheme="minorHAnsi" w:cstheme="minorHAnsi"/>
                <w:sz w:val="22"/>
                <w:szCs w:val="22"/>
              </w:rPr>
            </w:pPr>
            <w:r w:rsidRPr="001F32CC">
              <w:rPr>
                <w:rFonts w:asciiTheme="minorHAnsi" w:hAnsiTheme="minorHAnsi" w:cstheme="minorHAnsi"/>
                <w:sz w:val="22"/>
                <w:szCs w:val="22"/>
              </w:rPr>
              <w:t xml:space="preserve">Removal of out of date guidance </w:t>
            </w:r>
          </w:p>
        </w:tc>
      </w:tr>
      <w:tr w:rsidR="00BE1727" w:rsidRPr="001F32CC" w14:paraId="45DD0A4D"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41C2CA3" w14:textId="5320D0F4" w:rsidR="00BE1727" w:rsidRPr="001F32CC" w:rsidRDefault="00BE1727" w:rsidP="00CC589D">
            <w:pPr>
              <w:jc w:val="both"/>
              <w:rPr>
                <w:rFonts w:asciiTheme="minorHAnsi" w:hAnsiTheme="minorHAnsi" w:cstheme="minorHAnsi"/>
                <w:sz w:val="22"/>
                <w:szCs w:val="22"/>
              </w:rPr>
            </w:pPr>
            <w:r w:rsidRPr="001F32CC">
              <w:rPr>
                <w:rFonts w:asciiTheme="minorHAnsi" w:hAnsiTheme="minorHAnsi" w:cstheme="minorHAnsi"/>
                <w:sz w:val="22"/>
                <w:szCs w:val="22"/>
              </w:rPr>
              <w:t>V15</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7E94EAB" w14:textId="5415CFA8" w:rsidR="00BE1727" w:rsidRPr="001F32CC" w:rsidRDefault="00F87FDD" w:rsidP="00CC589D">
            <w:pPr>
              <w:jc w:val="both"/>
              <w:rPr>
                <w:rFonts w:asciiTheme="minorHAnsi" w:hAnsiTheme="minorHAnsi" w:cstheme="minorHAnsi"/>
                <w:sz w:val="22"/>
                <w:szCs w:val="22"/>
              </w:rPr>
            </w:pPr>
            <w:r w:rsidRPr="001F32CC">
              <w:rPr>
                <w:rFonts w:asciiTheme="minorHAnsi" w:hAnsiTheme="minorHAnsi" w:cstheme="minorHAnsi"/>
                <w:sz w:val="22"/>
                <w:szCs w:val="22"/>
              </w:rPr>
              <w:t>31/08/2024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7BCDB6" w14:textId="3E2AB77C" w:rsidR="00BE1727" w:rsidRPr="001F32CC" w:rsidRDefault="00F87FDD" w:rsidP="00CC589D">
            <w:pPr>
              <w:jc w:val="both"/>
              <w:rPr>
                <w:rFonts w:asciiTheme="minorHAnsi" w:hAnsiTheme="minorHAnsi" w:cstheme="minorHAnsi"/>
                <w:sz w:val="22"/>
                <w:szCs w:val="22"/>
              </w:rPr>
            </w:pPr>
            <w:r w:rsidRPr="001F32CC">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48FA5EA" w14:textId="39B94C9D" w:rsidR="00BE1727" w:rsidRPr="001F32CC" w:rsidRDefault="69F7CB1B" w:rsidP="00CC589D">
            <w:pPr>
              <w:ind w:left="31"/>
              <w:rPr>
                <w:rFonts w:asciiTheme="minorHAnsi" w:hAnsiTheme="minorHAnsi" w:cstheme="minorHAnsi"/>
                <w:sz w:val="22"/>
                <w:szCs w:val="22"/>
              </w:rPr>
            </w:pPr>
            <w:r w:rsidRPr="001F32CC">
              <w:rPr>
                <w:rFonts w:asciiTheme="minorHAnsi" w:hAnsiTheme="minorHAnsi" w:cstheme="minorHAnsi"/>
                <w:sz w:val="22"/>
                <w:szCs w:val="22"/>
              </w:rPr>
              <w:t xml:space="preserve">Updated </w:t>
            </w:r>
            <w:r w:rsidR="68D7061A" w:rsidRPr="001F32CC">
              <w:rPr>
                <w:rFonts w:asciiTheme="minorHAnsi" w:hAnsiTheme="minorHAnsi" w:cstheme="minorHAnsi"/>
                <w:sz w:val="22"/>
                <w:szCs w:val="22"/>
              </w:rPr>
              <w:t xml:space="preserve">in line with </w:t>
            </w:r>
            <w:proofErr w:type="spellStart"/>
            <w:r w:rsidR="6753F43C" w:rsidRPr="001F32CC">
              <w:rPr>
                <w:rFonts w:asciiTheme="minorHAnsi" w:hAnsiTheme="minorHAnsi" w:cstheme="minorHAnsi"/>
                <w:sz w:val="22"/>
                <w:szCs w:val="22"/>
              </w:rPr>
              <w:t>KCSiE</w:t>
            </w:r>
            <w:proofErr w:type="spellEnd"/>
            <w:r w:rsidR="6753F43C" w:rsidRPr="001F32CC">
              <w:rPr>
                <w:rFonts w:asciiTheme="minorHAnsi" w:hAnsiTheme="minorHAnsi" w:cstheme="minorHAnsi"/>
                <w:sz w:val="22"/>
                <w:szCs w:val="22"/>
              </w:rPr>
              <w:t xml:space="preserve"> 2024</w:t>
            </w:r>
          </w:p>
        </w:tc>
      </w:tr>
      <w:tr w:rsidR="009E4866" w:rsidRPr="001F32CC" w14:paraId="1876E49B"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21943D6" w14:textId="7C13BCD9" w:rsidR="009E4866" w:rsidRPr="001F32CC" w:rsidRDefault="009E4866" w:rsidP="00CC589D">
            <w:pPr>
              <w:jc w:val="both"/>
              <w:rPr>
                <w:rFonts w:asciiTheme="minorHAnsi" w:hAnsiTheme="minorHAnsi" w:cstheme="minorHAnsi"/>
                <w:sz w:val="22"/>
                <w:szCs w:val="22"/>
              </w:rPr>
            </w:pPr>
            <w:r w:rsidRPr="001F32CC">
              <w:rPr>
                <w:rFonts w:asciiTheme="minorHAnsi" w:hAnsiTheme="minorHAnsi" w:cstheme="minorHAnsi"/>
                <w:sz w:val="22"/>
                <w:szCs w:val="22"/>
              </w:rPr>
              <w:t>V15.1</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E4C20A3" w14:textId="359C17B7" w:rsidR="009E4866" w:rsidRPr="001F32CC" w:rsidRDefault="009E4866" w:rsidP="00CC589D">
            <w:pPr>
              <w:jc w:val="both"/>
              <w:rPr>
                <w:rFonts w:asciiTheme="minorHAnsi" w:hAnsiTheme="minorHAnsi" w:cstheme="minorHAnsi"/>
                <w:sz w:val="22"/>
                <w:szCs w:val="22"/>
              </w:rPr>
            </w:pPr>
            <w:r w:rsidRPr="001F32CC">
              <w:rPr>
                <w:rFonts w:asciiTheme="minorHAnsi" w:hAnsiTheme="minorHAnsi" w:cstheme="minorHAnsi"/>
                <w:sz w:val="22"/>
                <w:szCs w:val="22"/>
              </w:rPr>
              <w:t>02/08/2024</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98CFA62" w14:textId="6236963D" w:rsidR="009E4866" w:rsidRPr="001F32CC" w:rsidRDefault="009E4866" w:rsidP="00CC589D">
            <w:pPr>
              <w:jc w:val="both"/>
              <w:rPr>
                <w:rFonts w:asciiTheme="minorHAnsi" w:hAnsiTheme="minorHAnsi" w:cstheme="minorHAnsi"/>
                <w:sz w:val="22"/>
                <w:szCs w:val="22"/>
              </w:rPr>
            </w:pPr>
            <w:r w:rsidRPr="001F32CC">
              <w:rPr>
                <w:rFonts w:asciiTheme="minorHAnsi" w:hAnsiTheme="minorHAnsi" w:cstheme="minorHAnsi"/>
                <w:sz w:val="22"/>
                <w:szCs w:val="22"/>
              </w:rPr>
              <w:t>K Lloyd</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06E7478" w14:textId="73AA8471" w:rsidR="009E4866" w:rsidRPr="001F32CC" w:rsidRDefault="009E4866" w:rsidP="00CC589D">
            <w:pPr>
              <w:ind w:left="31"/>
              <w:rPr>
                <w:rFonts w:asciiTheme="minorHAnsi" w:hAnsiTheme="minorHAnsi" w:cstheme="minorHAnsi"/>
                <w:sz w:val="22"/>
                <w:szCs w:val="22"/>
              </w:rPr>
            </w:pPr>
            <w:r w:rsidRPr="001F32CC">
              <w:rPr>
                <w:rFonts w:asciiTheme="minorHAnsi" w:hAnsiTheme="minorHAnsi" w:cstheme="minorHAnsi"/>
                <w:sz w:val="22"/>
                <w:szCs w:val="22"/>
              </w:rPr>
              <w:t>Operational updates</w:t>
            </w:r>
          </w:p>
        </w:tc>
      </w:tr>
      <w:tr w:rsidR="00481FF6" w:rsidRPr="001F32CC" w14:paraId="0D59C448"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DDD832E" w14:textId="6C2EA30D" w:rsidR="00481FF6" w:rsidRPr="001F32CC" w:rsidRDefault="00481FF6" w:rsidP="00CC589D">
            <w:pPr>
              <w:rPr>
                <w:rFonts w:asciiTheme="minorHAnsi" w:hAnsiTheme="minorHAnsi" w:cstheme="minorHAnsi"/>
                <w:sz w:val="22"/>
                <w:szCs w:val="22"/>
              </w:rPr>
            </w:pPr>
            <w:r w:rsidRPr="001F32CC">
              <w:rPr>
                <w:rFonts w:asciiTheme="minorHAnsi" w:hAnsiTheme="minorHAnsi" w:cstheme="minorHAnsi"/>
                <w:sz w:val="22"/>
                <w:szCs w:val="22"/>
              </w:rPr>
              <w:t>V16</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5FE7ACA" w14:textId="3A444262" w:rsidR="00481FF6" w:rsidRPr="001F32CC" w:rsidRDefault="00607A64" w:rsidP="00CC589D">
            <w:pPr>
              <w:rPr>
                <w:rFonts w:asciiTheme="minorHAnsi" w:hAnsiTheme="minorHAnsi" w:cstheme="minorHAnsi"/>
                <w:sz w:val="22"/>
                <w:szCs w:val="22"/>
              </w:rPr>
            </w:pPr>
            <w:r w:rsidRPr="001F32CC">
              <w:rPr>
                <w:rFonts w:asciiTheme="minorHAnsi" w:hAnsiTheme="minorHAnsi" w:cstheme="minorHAnsi"/>
                <w:sz w:val="22"/>
                <w:szCs w:val="22"/>
              </w:rPr>
              <w:t>0</w:t>
            </w:r>
            <w:r w:rsidR="00481FF6" w:rsidRPr="001F32CC">
              <w:rPr>
                <w:rFonts w:asciiTheme="minorHAnsi" w:hAnsiTheme="minorHAnsi" w:cstheme="minorHAnsi"/>
                <w:sz w:val="22"/>
                <w:szCs w:val="22"/>
              </w:rPr>
              <w:t>1/</w:t>
            </w:r>
            <w:r w:rsidRPr="001F32CC">
              <w:rPr>
                <w:rFonts w:asciiTheme="minorHAnsi" w:hAnsiTheme="minorHAnsi" w:cstheme="minorHAnsi"/>
                <w:sz w:val="22"/>
                <w:szCs w:val="22"/>
              </w:rPr>
              <w:t>0</w:t>
            </w:r>
            <w:r w:rsidR="00481FF6" w:rsidRPr="001F32CC">
              <w:rPr>
                <w:rFonts w:asciiTheme="minorHAnsi" w:hAnsiTheme="minorHAnsi" w:cstheme="minorHAnsi"/>
                <w:sz w:val="22"/>
                <w:szCs w:val="22"/>
              </w:rPr>
              <w:t>9/2025</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EB9739E" w14:textId="72746395" w:rsidR="00481FF6" w:rsidRPr="001F32CC" w:rsidRDefault="00481FF6" w:rsidP="00CC589D">
            <w:pPr>
              <w:rPr>
                <w:rFonts w:asciiTheme="minorHAnsi" w:hAnsiTheme="minorHAnsi" w:cstheme="minorHAnsi"/>
                <w:sz w:val="22"/>
                <w:szCs w:val="22"/>
              </w:rPr>
            </w:pPr>
            <w:r w:rsidRPr="001F32CC">
              <w:rPr>
                <w:rFonts w:asciiTheme="minorHAnsi" w:hAnsiTheme="minorHAnsi" w:cstheme="minorHAnsi"/>
                <w:sz w:val="22"/>
                <w:szCs w:val="22"/>
              </w:rPr>
              <w:t>Andrew Aalders-Dunthorne</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95653D" w14:textId="51FCFF74" w:rsidR="00481FF6" w:rsidRPr="001F32CC" w:rsidRDefault="00F90AD5" w:rsidP="00CC589D">
            <w:pPr>
              <w:ind w:left="31"/>
              <w:rPr>
                <w:rFonts w:asciiTheme="minorHAnsi" w:hAnsiTheme="minorHAnsi" w:cstheme="minorHAnsi"/>
                <w:sz w:val="22"/>
                <w:szCs w:val="22"/>
              </w:rPr>
            </w:pPr>
            <w:r w:rsidRPr="001F32CC">
              <w:rPr>
                <w:rFonts w:asciiTheme="minorHAnsi" w:hAnsiTheme="minorHAnsi" w:cstheme="minorHAnsi"/>
                <w:sz w:val="22"/>
                <w:szCs w:val="22"/>
              </w:rPr>
              <w:t>Annual Update</w:t>
            </w:r>
          </w:p>
        </w:tc>
      </w:tr>
      <w:tr w:rsidR="00992DBD" w:rsidRPr="001F32CC" w14:paraId="295D5DC9"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3FC92F8" w14:textId="5E2E1742" w:rsidR="00992DBD" w:rsidRPr="001F32CC" w:rsidRDefault="00992DBD" w:rsidP="00CC589D">
            <w:pPr>
              <w:rPr>
                <w:rFonts w:asciiTheme="minorHAnsi" w:hAnsiTheme="minorHAnsi" w:cstheme="minorHAnsi"/>
                <w:sz w:val="22"/>
                <w:szCs w:val="22"/>
              </w:rPr>
            </w:pPr>
            <w:r w:rsidRPr="001F32CC">
              <w:rPr>
                <w:rFonts w:asciiTheme="minorHAnsi" w:hAnsiTheme="minorHAnsi" w:cstheme="minorHAnsi"/>
                <w:sz w:val="22"/>
                <w:szCs w:val="22"/>
              </w:rPr>
              <w:t>V16.1</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B9F2157" w14:textId="61BA30A6" w:rsidR="00992DBD" w:rsidRPr="001F32CC" w:rsidRDefault="00992DBD" w:rsidP="00CC589D">
            <w:pPr>
              <w:rPr>
                <w:rFonts w:asciiTheme="minorHAnsi" w:hAnsiTheme="minorHAnsi" w:cstheme="minorHAnsi"/>
                <w:sz w:val="22"/>
                <w:szCs w:val="22"/>
              </w:rPr>
            </w:pPr>
            <w:r w:rsidRPr="001F32CC">
              <w:rPr>
                <w:rFonts w:asciiTheme="minorHAnsi" w:hAnsiTheme="minorHAnsi" w:cstheme="minorHAnsi"/>
                <w:sz w:val="22"/>
                <w:szCs w:val="22"/>
              </w:rPr>
              <w:t>11/11/2025</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2CEDA00" w14:textId="136F96B8" w:rsidR="00992DBD" w:rsidRPr="001F32CC" w:rsidRDefault="00992DBD" w:rsidP="00CC589D">
            <w:pPr>
              <w:rPr>
                <w:rFonts w:asciiTheme="minorHAnsi" w:hAnsiTheme="minorHAnsi" w:cstheme="minorHAnsi"/>
                <w:sz w:val="22"/>
                <w:szCs w:val="22"/>
              </w:rPr>
            </w:pPr>
            <w:r w:rsidRPr="001F32CC">
              <w:rPr>
                <w:rFonts w:asciiTheme="minorHAnsi" w:hAnsiTheme="minorHAnsi" w:cstheme="minorHAnsi"/>
                <w:sz w:val="22"/>
                <w:szCs w:val="22"/>
              </w:rPr>
              <w:t>Andrew Aalders-Dunthorne</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48E1236" w14:textId="215A2BB2" w:rsidR="00992DBD" w:rsidRPr="001F32CC" w:rsidRDefault="00992DBD" w:rsidP="00CC589D">
            <w:pPr>
              <w:ind w:left="31"/>
              <w:rPr>
                <w:rFonts w:asciiTheme="minorHAnsi" w:hAnsiTheme="minorHAnsi" w:cstheme="minorHAnsi"/>
                <w:sz w:val="22"/>
                <w:szCs w:val="22"/>
              </w:rPr>
            </w:pPr>
            <w:r w:rsidRPr="001F32CC">
              <w:rPr>
                <w:rFonts w:asciiTheme="minorHAnsi" w:hAnsiTheme="minorHAnsi" w:cstheme="minorHAnsi"/>
                <w:sz w:val="22"/>
                <w:szCs w:val="22"/>
              </w:rPr>
              <w:t>Trust Board requested AI paragraph to be added to section 10.</w:t>
            </w:r>
          </w:p>
        </w:tc>
      </w:tr>
      <w:tr w:rsidR="00AB4475" w:rsidRPr="001F32CC" w14:paraId="625DD9CA"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37B4527" w14:textId="1D90F46C" w:rsidR="00AB4475" w:rsidRPr="001F32CC" w:rsidRDefault="00AB4475" w:rsidP="00CC589D">
            <w:pPr>
              <w:rPr>
                <w:rFonts w:asciiTheme="minorHAnsi" w:hAnsiTheme="minorHAnsi" w:cstheme="minorHAnsi"/>
                <w:sz w:val="22"/>
                <w:szCs w:val="22"/>
              </w:rPr>
            </w:pPr>
            <w:r w:rsidRPr="001F32CC">
              <w:rPr>
                <w:rFonts w:asciiTheme="minorHAnsi" w:hAnsiTheme="minorHAnsi" w:cstheme="minorHAnsi"/>
                <w:sz w:val="22"/>
                <w:szCs w:val="22"/>
              </w:rPr>
              <w:t>V16.2</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18B6DE" w14:textId="5DFCBBDD" w:rsidR="00AB4475" w:rsidRPr="001F32CC" w:rsidRDefault="00AB4475" w:rsidP="00CC589D">
            <w:pPr>
              <w:rPr>
                <w:rFonts w:asciiTheme="minorHAnsi" w:hAnsiTheme="minorHAnsi" w:cstheme="minorHAnsi"/>
                <w:sz w:val="22"/>
                <w:szCs w:val="22"/>
              </w:rPr>
            </w:pPr>
            <w:r w:rsidRPr="001F32CC">
              <w:rPr>
                <w:rFonts w:asciiTheme="minorHAnsi" w:hAnsiTheme="minorHAnsi" w:cstheme="minorHAnsi"/>
                <w:sz w:val="22"/>
                <w:szCs w:val="22"/>
              </w:rPr>
              <w:t>12/01/2026</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E2C4A5A" w14:textId="177CD216" w:rsidR="00AB4475" w:rsidRPr="001F32CC" w:rsidRDefault="00AB4475" w:rsidP="00CC589D">
            <w:pPr>
              <w:rPr>
                <w:rFonts w:asciiTheme="minorHAnsi" w:hAnsiTheme="minorHAnsi" w:cstheme="minorHAnsi"/>
                <w:sz w:val="22"/>
                <w:szCs w:val="22"/>
              </w:rPr>
            </w:pPr>
            <w:r w:rsidRPr="001F32CC">
              <w:rPr>
                <w:rFonts w:asciiTheme="minorHAnsi" w:hAnsiTheme="minorHAnsi" w:cstheme="minorHAnsi"/>
                <w:sz w:val="22"/>
                <w:szCs w:val="22"/>
              </w:rPr>
              <w:t>Jo Lawrence</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42D2128" w14:textId="558AF004" w:rsidR="00AB4475" w:rsidRPr="001F32CC" w:rsidRDefault="00AB4475" w:rsidP="00CC589D">
            <w:pPr>
              <w:ind w:left="31"/>
              <w:rPr>
                <w:rFonts w:asciiTheme="minorHAnsi" w:hAnsiTheme="minorHAnsi" w:cstheme="minorHAnsi"/>
                <w:sz w:val="22"/>
                <w:szCs w:val="22"/>
              </w:rPr>
            </w:pPr>
            <w:r w:rsidRPr="001F32CC">
              <w:rPr>
                <w:rFonts w:asciiTheme="minorHAnsi" w:hAnsiTheme="minorHAnsi" w:cstheme="minorHAnsi"/>
                <w:sz w:val="22"/>
                <w:szCs w:val="22"/>
              </w:rPr>
              <w:t>Operational Updates</w:t>
            </w:r>
          </w:p>
        </w:tc>
      </w:tr>
      <w:tr w:rsidR="007B5BB9" w:rsidRPr="001F32CC" w14:paraId="1E8B4BA8" w14:textId="77777777" w:rsidTr="00607A64">
        <w:trPr>
          <w:trHeight w:val="405"/>
        </w:trPr>
        <w:tc>
          <w:tcPr>
            <w:tcW w:w="99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E6B79F1" w14:textId="48187EC9" w:rsidR="007B5BB9" w:rsidRPr="001F32CC" w:rsidRDefault="007B5BB9" w:rsidP="00CC589D">
            <w:pPr>
              <w:rPr>
                <w:rFonts w:asciiTheme="minorHAnsi" w:hAnsiTheme="minorHAnsi" w:cstheme="minorHAnsi"/>
                <w:sz w:val="22"/>
                <w:szCs w:val="22"/>
              </w:rPr>
            </w:pPr>
            <w:r w:rsidRPr="001F32CC">
              <w:rPr>
                <w:rFonts w:asciiTheme="minorHAnsi" w:hAnsiTheme="minorHAnsi" w:cstheme="minorHAnsi"/>
                <w:sz w:val="22"/>
                <w:szCs w:val="22"/>
              </w:rPr>
              <w:lastRenderedPageBreak/>
              <w:t>V17</w:t>
            </w:r>
          </w:p>
        </w:tc>
        <w:tc>
          <w:tcPr>
            <w:tcW w:w="155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C31ED36" w14:textId="13C064DA" w:rsidR="007B5BB9" w:rsidRPr="001F32CC" w:rsidRDefault="007B5BB9" w:rsidP="00CC589D">
            <w:pPr>
              <w:rPr>
                <w:rFonts w:asciiTheme="minorHAnsi" w:hAnsiTheme="minorHAnsi" w:cstheme="minorHAnsi"/>
                <w:sz w:val="22"/>
                <w:szCs w:val="22"/>
              </w:rPr>
            </w:pPr>
            <w:r w:rsidRPr="001F32CC">
              <w:rPr>
                <w:rFonts w:asciiTheme="minorHAnsi" w:hAnsiTheme="minorHAnsi" w:cstheme="minorHAnsi"/>
                <w:sz w:val="22"/>
                <w:szCs w:val="22"/>
              </w:rPr>
              <w:t>17/04/2026</w:t>
            </w:r>
          </w:p>
        </w:tc>
        <w:tc>
          <w:tcPr>
            <w:tcW w:w="326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662894" w14:textId="03776320" w:rsidR="007B5BB9" w:rsidRPr="001F32CC" w:rsidRDefault="007B5BB9" w:rsidP="00CC589D">
            <w:pPr>
              <w:rPr>
                <w:rFonts w:asciiTheme="minorHAnsi" w:hAnsiTheme="minorHAnsi" w:cstheme="minorHAnsi"/>
                <w:sz w:val="22"/>
                <w:szCs w:val="22"/>
              </w:rPr>
            </w:pPr>
            <w:r w:rsidRPr="001F32CC">
              <w:rPr>
                <w:rFonts w:asciiTheme="minorHAnsi" w:hAnsiTheme="minorHAnsi" w:cstheme="minorHAnsi"/>
                <w:sz w:val="22"/>
                <w:szCs w:val="22"/>
              </w:rPr>
              <w:t>Jo Lawrence</w:t>
            </w:r>
          </w:p>
        </w:tc>
        <w:tc>
          <w:tcPr>
            <w:tcW w:w="453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42F8843" w14:textId="5DCA78F3" w:rsidR="007B5BB9" w:rsidRPr="001F32CC" w:rsidRDefault="007B5BB9" w:rsidP="00CC589D">
            <w:pPr>
              <w:ind w:left="31"/>
              <w:rPr>
                <w:rFonts w:asciiTheme="minorHAnsi" w:hAnsiTheme="minorHAnsi" w:cstheme="minorHAnsi"/>
                <w:sz w:val="22"/>
                <w:szCs w:val="22"/>
              </w:rPr>
            </w:pPr>
            <w:r w:rsidRPr="001F32CC">
              <w:rPr>
                <w:rFonts w:asciiTheme="minorHAnsi" w:hAnsiTheme="minorHAnsi" w:cstheme="minorHAnsi"/>
                <w:sz w:val="22"/>
                <w:szCs w:val="22"/>
              </w:rPr>
              <w:t>Annual Update based on KCSIE 2026 Consultation- will need further amendments for Sept 2026 in case other changes in consultation</w:t>
            </w:r>
          </w:p>
        </w:tc>
      </w:tr>
    </w:tbl>
    <w:p w14:paraId="211DEAE6" w14:textId="77777777" w:rsidR="00544F87" w:rsidRPr="001F32CC" w:rsidRDefault="00544F87" w:rsidP="00CC589D">
      <w:pPr>
        <w:jc w:val="both"/>
        <w:rPr>
          <w:rFonts w:asciiTheme="minorHAnsi" w:hAnsiTheme="minorHAnsi" w:cstheme="minorHAnsi"/>
          <w:b/>
          <w:sz w:val="22"/>
          <w:szCs w:val="22"/>
        </w:rPr>
      </w:pPr>
    </w:p>
    <w:p w14:paraId="5EDDB791" w14:textId="77777777" w:rsidR="00A22145" w:rsidRPr="001F32CC" w:rsidRDefault="00A22145" w:rsidP="00CC589D">
      <w:pPr>
        <w:jc w:val="both"/>
        <w:rPr>
          <w:rFonts w:asciiTheme="minorHAnsi" w:hAnsiTheme="minorHAnsi" w:cstheme="minorHAnsi"/>
          <w:b/>
          <w:sz w:val="22"/>
          <w:szCs w:val="22"/>
        </w:rPr>
      </w:pPr>
    </w:p>
    <w:p w14:paraId="51946C82" w14:textId="1B77D2C6" w:rsidR="00A30F08" w:rsidRPr="001F32CC" w:rsidRDefault="00A30F08" w:rsidP="00CC589D">
      <w:pPr>
        <w:jc w:val="both"/>
        <w:rPr>
          <w:rFonts w:asciiTheme="minorHAnsi" w:hAnsiTheme="minorHAnsi" w:cstheme="minorHAnsi"/>
          <w:b/>
          <w:sz w:val="22"/>
          <w:szCs w:val="22"/>
        </w:rPr>
      </w:pPr>
      <w:r w:rsidRPr="001F32CC">
        <w:rPr>
          <w:rFonts w:asciiTheme="minorHAnsi" w:hAnsiTheme="minorHAnsi" w:cstheme="minorHAnsi"/>
          <w:b/>
          <w:sz w:val="22"/>
          <w:szCs w:val="22"/>
        </w:rPr>
        <w:t>Approval</w:t>
      </w:r>
    </w:p>
    <w:tbl>
      <w:tblPr>
        <w:tblpPr w:leftFromText="180" w:rightFromText="180" w:vertAnchor="text" w:horzAnchor="margin" w:tblpXSpec="center" w:tblpY="149"/>
        <w:tblW w:w="104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3369"/>
        <w:gridCol w:w="3118"/>
        <w:gridCol w:w="2268"/>
        <w:gridCol w:w="1701"/>
      </w:tblGrid>
      <w:tr w:rsidR="0069259E" w:rsidRPr="001F32CC" w14:paraId="503F71B9" w14:textId="77777777" w:rsidTr="0069259E">
        <w:trPr>
          <w:trHeight w:val="405"/>
        </w:trPr>
        <w:tc>
          <w:tcPr>
            <w:tcW w:w="3369" w:type="dxa"/>
            <w:tcBorders>
              <w:top w:val="single" w:sz="8" w:space="0" w:color="000000"/>
              <w:left w:val="single" w:sz="8" w:space="0" w:color="000000"/>
              <w:bottom w:val="single" w:sz="8" w:space="0" w:color="000000"/>
              <w:right w:val="single" w:sz="8" w:space="0" w:color="000000"/>
            </w:tcBorders>
            <w:shd w:val="clear" w:color="auto" w:fill="2F5496"/>
            <w:vAlign w:val="center"/>
            <w:hideMark/>
          </w:tcPr>
          <w:p w14:paraId="4613A36C" w14:textId="77777777" w:rsidR="00A30F08" w:rsidRPr="001F32CC" w:rsidRDefault="00A30F08" w:rsidP="00CC589D">
            <w:pPr>
              <w:rPr>
                <w:rFonts w:asciiTheme="minorHAnsi" w:hAnsiTheme="minorHAnsi" w:cstheme="minorHAnsi"/>
                <w:b/>
                <w:color w:val="FFFFFF"/>
                <w:sz w:val="22"/>
                <w:szCs w:val="22"/>
              </w:rPr>
            </w:pPr>
            <w:r w:rsidRPr="001F32CC">
              <w:rPr>
                <w:rFonts w:asciiTheme="minorHAnsi" w:hAnsiTheme="minorHAnsi" w:cstheme="minorHAnsi"/>
                <w:b/>
                <w:color w:val="FFFFFF"/>
                <w:sz w:val="22"/>
                <w:szCs w:val="22"/>
              </w:rPr>
              <w:t>Name</w:t>
            </w:r>
          </w:p>
        </w:tc>
        <w:tc>
          <w:tcPr>
            <w:tcW w:w="3118" w:type="dxa"/>
            <w:tcBorders>
              <w:top w:val="single" w:sz="8" w:space="0" w:color="000000"/>
              <w:left w:val="single" w:sz="8" w:space="0" w:color="000000"/>
              <w:bottom w:val="single" w:sz="8" w:space="0" w:color="000000"/>
              <w:right w:val="single" w:sz="8" w:space="0" w:color="000000"/>
            </w:tcBorders>
            <w:shd w:val="clear" w:color="auto" w:fill="2F5496"/>
            <w:vAlign w:val="center"/>
            <w:hideMark/>
          </w:tcPr>
          <w:p w14:paraId="7A714B29" w14:textId="77777777" w:rsidR="00A30F08" w:rsidRPr="001F32CC" w:rsidRDefault="00A30F08" w:rsidP="00CC589D">
            <w:pPr>
              <w:rPr>
                <w:rFonts w:asciiTheme="minorHAnsi" w:hAnsiTheme="minorHAnsi" w:cstheme="minorHAnsi"/>
                <w:b/>
                <w:color w:val="FFFFFF"/>
                <w:sz w:val="22"/>
                <w:szCs w:val="22"/>
              </w:rPr>
            </w:pPr>
            <w:r w:rsidRPr="001F32CC">
              <w:rPr>
                <w:rFonts w:asciiTheme="minorHAnsi" w:hAnsiTheme="minorHAnsi" w:cstheme="minorHAnsi"/>
                <w:b/>
                <w:color w:val="FFFFFF"/>
                <w:sz w:val="22"/>
                <w:szCs w:val="22"/>
              </w:rPr>
              <w:t>Job Title</w:t>
            </w:r>
          </w:p>
        </w:tc>
        <w:tc>
          <w:tcPr>
            <w:tcW w:w="2268" w:type="dxa"/>
            <w:tcBorders>
              <w:top w:val="single" w:sz="8" w:space="0" w:color="000000"/>
              <w:left w:val="single" w:sz="8" w:space="0" w:color="000000"/>
              <w:bottom w:val="single" w:sz="8" w:space="0" w:color="000000"/>
              <w:right w:val="single" w:sz="8" w:space="0" w:color="000000"/>
            </w:tcBorders>
            <w:shd w:val="clear" w:color="auto" w:fill="2F5496"/>
            <w:vAlign w:val="center"/>
            <w:hideMark/>
          </w:tcPr>
          <w:p w14:paraId="675D576F" w14:textId="77777777" w:rsidR="00A30F08" w:rsidRPr="001F32CC" w:rsidRDefault="00A30F08" w:rsidP="00CC589D">
            <w:pPr>
              <w:rPr>
                <w:rFonts w:asciiTheme="minorHAnsi" w:hAnsiTheme="minorHAnsi" w:cstheme="minorHAnsi"/>
                <w:b/>
                <w:color w:val="FFFFFF"/>
                <w:sz w:val="22"/>
                <w:szCs w:val="22"/>
              </w:rPr>
            </w:pPr>
            <w:r w:rsidRPr="001F32CC">
              <w:rPr>
                <w:rFonts w:asciiTheme="minorHAnsi" w:hAnsiTheme="minorHAnsi" w:cstheme="minorHAnsi"/>
                <w:b/>
                <w:color w:val="FFFFFF"/>
                <w:sz w:val="22"/>
                <w:szCs w:val="22"/>
              </w:rPr>
              <w:t>Signed</w:t>
            </w:r>
          </w:p>
        </w:tc>
        <w:tc>
          <w:tcPr>
            <w:tcW w:w="1701" w:type="dxa"/>
            <w:tcBorders>
              <w:top w:val="single" w:sz="8" w:space="0" w:color="000000"/>
              <w:left w:val="single" w:sz="8" w:space="0" w:color="000000"/>
              <w:bottom w:val="single" w:sz="8" w:space="0" w:color="000000"/>
              <w:right w:val="single" w:sz="8" w:space="0" w:color="000000"/>
            </w:tcBorders>
            <w:shd w:val="clear" w:color="auto" w:fill="2F5496"/>
            <w:vAlign w:val="center"/>
            <w:hideMark/>
          </w:tcPr>
          <w:p w14:paraId="02F01AC4" w14:textId="77777777" w:rsidR="00A30F08" w:rsidRPr="001F32CC" w:rsidRDefault="00A30F08" w:rsidP="00CC589D">
            <w:pPr>
              <w:rPr>
                <w:rFonts w:asciiTheme="minorHAnsi" w:hAnsiTheme="minorHAnsi" w:cstheme="minorHAnsi"/>
                <w:b/>
                <w:color w:val="FFFFFF"/>
                <w:sz w:val="22"/>
                <w:szCs w:val="22"/>
              </w:rPr>
            </w:pPr>
            <w:r w:rsidRPr="001F32CC">
              <w:rPr>
                <w:rFonts w:asciiTheme="minorHAnsi" w:hAnsiTheme="minorHAnsi" w:cstheme="minorHAnsi"/>
                <w:b/>
                <w:color w:val="FFFFFF"/>
                <w:sz w:val="22"/>
                <w:szCs w:val="22"/>
              </w:rPr>
              <w:t>Date</w:t>
            </w:r>
          </w:p>
        </w:tc>
      </w:tr>
      <w:tr w:rsidR="00A30F08" w:rsidRPr="001F32CC" w14:paraId="1151A103"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2CFA999B" w14:textId="77777777" w:rsidR="00A30F08" w:rsidRPr="001F32CC" w:rsidRDefault="00A30F08" w:rsidP="00CC589D">
            <w:pPr>
              <w:rPr>
                <w:rFonts w:asciiTheme="minorHAnsi" w:hAnsiTheme="minorHAnsi" w:cstheme="minorHAnsi"/>
                <w:sz w:val="22"/>
                <w:szCs w:val="22"/>
              </w:rPr>
            </w:pPr>
            <w:r w:rsidRPr="001F32CC">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24E3A028" w14:textId="77777777" w:rsidR="00A30F08" w:rsidRPr="001F32CC" w:rsidRDefault="00A30F08" w:rsidP="00CC589D">
            <w:pPr>
              <w:rPr>
                <w:rFonts w:asciiTheme="minorHAnsi" w:hAnsiTheme="minorHAnsi" w:cstheme="minorHAnsi"/>
                <w:sz w:val="22"/>
                <w:szCs w:val="22"/>
              </w:rPr>
            </w:pPr>
            <w:r w:rsidRPr="001F32CC">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4B83F7FF" w14:textId="77777777" w:rsidR="00A30F08" w:rsidRPr="001F32CC" w:rsidRDefault="00A30F08"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20CDC6D5" w14:textId="77777777" w:rsidR="00A30F08" w:rsidRPr="001F32CC" w:rsidRDefault="00A30F08" w:rsidP="00CC589D">
            <w:pPr>
              <w:rPr>
                <w:rFonts w:asciiTheme="minorHAnsi" w:hAnsiTheme="minorHAnsi" w:cstheme="minorHAnsi"/>
                <w:sz w:val="22"/>
                <w:szCs w:val="22"/>
              </w:rPr>
            </w:pPr>
            <w:r w:rsidRPr="001F32CC">
              <w:rPr>
                <w:rFonts w:asciiTheme="minorHAnsi" w:hAnsiTheme="minorHAnsi" w:cstheme="minorHAnsi"/>
                <w:sz w:val="22"/>
                <w:szCs w:val="22"/>
              </w:rPr>
              <w:t>29/12/2016</w:t>
            </w:r>
          </w:p>
        </w:tc>
      </w:tr>
      <w:tr w:rsidR="00A30F08" w:rsidRPr="001F32CC" w14:paraId="349A7D96"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039ABC72" w14:textId="77777777" w:rsidR="00A30F08" w:rsidRPr="001F32CC" w:rsidRDefault="00A30F08" w:rsidP="00CC589D">
            <w:pPr>
              <w:rPr>
                <w:rFonts w:asciiTheme="minorHAnsi" w:hAnsiTheme="minorHAnsi" w:cstheme="minorHAnsi"/>
                <w:sz w:val="22"/>
                <w:szCs w:val="22"/>
              </w:rPr>
            </w:pPr>
            <w:r w:rsidRPr="001F32CC">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623C1869" w14:textId="77777777" w:rsidR="00A30F08" w:rsidRPr="001F32CC" w:rsidRDefault="00A30F08" w:rsidP="00CC589D">
            <w:pPr>
              <w:rPr>
                <w:rFonts w:asciiTheme="minorHAnsi" w:hAnsiTheme="minorHAnsi" w:cstheme="minorHAnsi"/>
                <w:sz w:val="22"/>
                <w:szCs w:val="22"/>
              </w:rPr>
            </w:pPr>
            <w:r w:rsidRPr="001F32CC">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36815A6C" w14:textId="77777777" w:rsidR="00A30F08" w:rsidRPr="001F32CC" w:rsidRDefault="00A30F08"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1B76B8C1" w14:textId="77777777" w:rsidR="00A30F08" w:rsidRPr="001F32CC" w:rsidRDefault="00A30F08" w:rsidP="00CC589D">
            <w:pPr>
              <w:rPr>
                <w:rFonts w:asciiTheme="minorHAnsi" w:hAnsiTheme="minorHAnsi" w:cstheme="minorHAnsi"/>
                <w:sz w:val="22"/>
                <w:szCs w:val="22"/>
              </w:rPr>
            </w:pPr>
            <w:r w:rsidRPr="001F32CC">
              <w:rPr>
                <w:rFonts w:asciiTheme="minorHAnsi" w:hAnsiTheme="minorHAnsi" w:cstheme="minorHAnsi"/>
                <w:sz w:val="22"/>
                <w:szCs w:val="22"/>
              </w:rPr>
              <w:t>29/12/2016</w:t>
            </w:r>
          </w:p>
        </w:tc>
      </w:tr>
      <w:tr w:rsidR="0069259E" w:rsidRPr="001F32CC" w14:paraId="3FC67850"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25D0A32F" w14:textId="77777777" w:rsidR="0069259E" w:rsidRPr="001F32CC" w:rsidRDefault="0069259E" w:rsidP="00CC589D">
            <w:pPr>
              <w:rPr>
                <w:rFonts w:asciiTheme="minorHAnsi" w:hAnsiTheme="minorHAnsi" w:cstheme="minorHAnsi"/>
                <w:sz w:val="22"/>
                <w:szCs w:val="22"/>
              </w:rPr>
            </w:pPr>
            <w:r w:rsidRPr="001F32CC">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501104AF" w14:textId="77777777" w:rsidR="0069259E" w:rsidRPr="001F32CC" w:rsidRDefault="0069259E" w:rsidP="00CC589D">
            <w:pPr>
              <w:rPr>
                <w:rFonts w:asciiTheme="minorHAnsi" w:hAnsiTheme="minorHAnsi" w:cstheme="minorHAnsi"/>
                <w:sz w:val="22"/>
                <w:szCs w:val="22"/>
              </w:rPr>
            </w:pPr>
            <w:r w:rsidRPr="001F32CC">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37ED99C6" w14:textId="77777777" w:rsidR="0069259E" w:rsidRPr="001F32CC" w:rsidRDefault="0069259E"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3130FF7F" w14:textId="77777777" w:rsidR="0069259E" w:rsidRPr="001F32CC" w:rsidRDefault="0069259E" w:rsidP="00CC589D">
            <w:pPr>
              <w:rPr>
                <w:rFonts w:asciiTheme="minorHAnsi" w:hAnsiTheme="minorHAnsi" w:cstheme="minorHAnsi"/>
                <w:sz w:val="22"/>
                <w:szCs w:val="22"/>
              </w:rPr>
            </w:pPr>
            <w:r w:rsidRPr="001F32CC">
              <w:rPr>
                <w:rFonts w:asciiTheme="minorHAnsi" w:hAnsiTheme="minorHAnsi" w:cstheme="minorHAnsi"/>
                <w:sz w:val="22"/>
                <w:szCs w:val="22"/>
              </w:rPr>
              <w:t>07/10/2021</w:t>
            </w:r>
          </w:p>
        </w:tc>
      </w:tr>
      <w:tr w:rsidR="0069259E" w:rsidRPr="001F32CC" w14:paraId="42367D43"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3C027259" w14:textId="77777777" w:rsidR="0069259E" w:rsidRPr="001F32CC" w:rsidRDefault="0069259E" w:rsidP="00CC589D">
            <w:pPr>
              <w:rPr>
                <w:rFonts w:asciiTheme="minorHAnsi" w:hAnsiTheme="minorHAnsi" w:cstheme="minorHAnsi"/>
                <w:sz w:val="22"/>
                <w:szCs w:val="22"/>
              </w:rPr>
            </w:pPr>
            <w:r w:rsidRPr="001F32CC">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44E99FA4" w14:textId="77777777" w:rsidR="0069259E" w:rsidRPr="001F32CC" w:rsidRDefault="0069259E" w:rsidP="00CC589D">
            <w:pPr>
              <w:rPr>
                <w:rFonts w:asciiTheme="minorHAnsi" w:hAnsiTheme="minorHAnsi" w:cstheme="minorHAnsi"/>
                <w:sz w:val="22"/>
                <w:szCs w:val="22"/>
              </w:rPr>
            </w:pPr>
            <w:r w:rsidRPr="001F32CC">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519E3237" w14:textId="77777777" w:rsidR="0069259E" w:rsidRPr="001F32CC" w:rsidRDefault="0069259E"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3CF94771" w14:textId="77777777" w:rsidR="0069259E" w:rsidRPr="001F32CC" w:rsidRDefault="0069259E" w:rsidP="00CC589D">
            <w:pPr>
              <w:rPr>
                <w:rFonts w:asciiTheme="minorHAnsi" w:hAnsiTheme="minorHAnsi" w:cstheme="minorHAnsi"/>
                <w:sz w:val="22"/>
                <w:szCs w:val="22"/>
              </w:rPr>
            </w:pPr>
            <w:r w:rsidRPr="001F32CC">
              <w:rPr>
                <w:rFonts w:asciiTheme="minorHAnsi" w:hAnsiTheme="minorHAnsi" w:cstheme="minorHAnsi"/>
                <w:sz w:val="22"/>
                <w:szCs w:val="22"/>
              </w:rPr>
              <w:t>07/10/2021</w:t>
            </w:r>
          </w:p>
        </w:tc>
      </w:tr>
      <w:tr w:rsidR="00622E0A" w:rsidRPr="001F32CC" w14:paraId="3ED3616A"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3F704A8F" w14:textId="77777777" w:rsidR="00622E0A" w:rsidRPr="001F32CC" w:rsidRDefault="00622E0A" w:rsidP="00CC589D">
            <w:pPr>
              <w:rPr>
                <w:rFonts w:asciiTheme="minorHAnsi" w:hAnsiTheme="minorHAnsi" w:cstheme="minorHAnsi"/>
                <w:sz w:val="22"/>
                <w:szCs w:val="22"/>
              </w:rPr>
            </w:pPr>
            <w:r w:rsidRPr="001F32CC">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51E913E9" w14:textId="77777777" w:rsidR="00622E0A" w:rsidRPr="001F32CC" w:rsidRDefault="00622E0A" w:rsidP="00CC589D">
            <w:pPr>
              <w:rPr>
                <w:rFonts w:asciiTheme="minorHAnsi" w:hAnsiTheme="minorHAnsi" w:cstheme="minorHAnsi"/>
                <w:sz w:val="22"/>
                <w:szCs w:val="22"/>
              </w:rPr>
            </w:pPr>
            <w:r w:rsidRPr="001F32CC">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75ADA1D1" w14:textId="77777777" w:rsidR="00622E0A" w:rsidRPr="001F32CC" w:rsidRDefault="00622E0A"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2125B667" w14:textId="77777777" w:rsidR="00622E0A" w:rsidRPr="001F32CC" w:rsidRDefault="00622E0A" w:rsidP="00CC589D">
            <w:pPr>
              <w:rPr>
                <w:rFonts w:asciiTheme="minorHAnsi" w:hAnsiTheme="minorHAnsi" w:cstheme="minorHAnsi"/>
                <w:sz w:val="22"/>
                <w:szCs w:val="22"/>
              </w:rPr>
            </w:pPr>
            <w:r w:rsidRPr="001F32CC">
              <w:rPr>
                <w:rFonts w:asciiTheme="minorHAnsi" w:hAnsiTheme="minorHAnsi" w:cstheme="minorHAnsi"/>
                <w:sz w:val="22"/>
                <w:szCs w:val="22"/>
              </w:rPr>
              <w:t>26/01/</w:t>
            </w:r>
            <w:r w:rsidR="0021059C" w:rsidRPr="001F32CC">
              <w:rPr>
                <w:rFonts w:asciiTheme="minorHAnsi" w:hAnsiTheme="minorHAnsi" w:cstheme="minorHAnsi"/>
                <w:sz w:val="22"/>
                <w:szCs w:val="22"/>
              </w:rPr>
              <w:t>2023</w:t>
            </w:r>
          </w:p>
        </w:tc>
      </w:tr>
      <w:tr w:rsidR="00A37C70" w:rsidRPr="001F32CC" w14:paraId="28A06239"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4E4CEABC" w14:textId="77777777" w:rsidR="00A37C70" w:rsidRPr="001F32CC" w:rsidRDefault="00A37C70" w:rsidP="00CC589D">
            <w:pPr>
              <w:rPr>
                <w:rFonts w:asciiTheme="minorHAnsi" w:hAnsiTheme="minorHAnsi" w:cstheme="minorHAnsi"/>
                <w:sz w:val="22"/>
                <w:szCs w:val="22"/>
              </w:rPr>
            </w:pPr>
            <w:r w:rsidRPr="001F32CC">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77D61638" w14:textId="77777777" w:rsidR="00A37C70" w:rsidRPr="001F32CC" w:rsidRDefault="00A37C70" w:rsidP="00CC589D">
            <w:pPr>
              <w:rPr>
                <w:rFonts w:asciiTheme="minorHAnsi" w:hAnsiTheme="minorHAnsi" w:cstheme="minorHAnsi"/>
                <w:sz w:val="22"/>
                <w:szCs w:val="22"/>
              </w:rPr>
            </w:pPr>
            <w:r w:rsidRPr="001F32CC">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6B1F6012" w14:textId="77777777" w:rsidR="00A37C70" w:rsidRPr="001F32CC" w:rsidRDefault="00A37C70"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2DB58AF3" w14:textId="77777777" w:rsidR="00A37C70" w:rsidRPr="001F32CC" w:rsidRDefault="00A37C70" w:rsidP="00CC589D">
            <w:pPr>
              <w:rPr>
                <w:rFonts w:asciiTheme="minorHAnsi" w:hAnsiTheme="minorHAnsi" w:cstheme="minorHAnsi"/>
                <w:sz w:val="22"/>
                <w:szCs w:val="22"/>
              </w:rPr>
            </w:pPr>
            <w:r w:rsidRPr="001F32CC">
              <w:rPr>
                <w:rFonts w:asciiTheme="minorHAnsi" w:hAnsiTheme="minorHAnsi" w:cstheme="minorHAnsi"/>
                <w:sz w:val="22"/>
                <w:szCs w:val="22"/>
              </w:rPr>
              <w:t>14/07/</w:t>
            </w:r>
            <w:r w:rsidR="0021059C" w:rsidRPr="001F32CC">
              <w:rPr>
                <w:rFonts w:asciiTheme="minorHAnsi" w:hAnsiTheme="minorHAnsi" w:cstheme="minorHAnsi"/>
                <w:sz w:val="22"/>
                <w:szCs w:val="22"/>
              </w:rPr>
              <w:t>2023</w:t>
            </w:r>
          </w:p>
        </w:tc>
      </w:tr>
      <w:tr w:rsidR="00A37C70" w:rsidRPr="001F32CC" w14:paraId="1676EFA5"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2BE4E54C" w14:textId="77777777" w:rsidR="00A37C70" w:rsidRPr="001F32CC" w:rsidRDefault="00A37C70" w:rsidP="00CC589D">
            <w:pPr>
              <w:rPr>
                <w:rFonts w:asciiTheme="minorHAnsi" w:hAnsiTheme="minorHAnsi" w:cstheme="minorHAnsi"/>
                <w:sz w:val="22"/>
                <w:szCs w:val="22"/>
              </w:rPr>
            </w:pPr>
            <w:r w:rsidRPr="001F32CC">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073D5E1E" w14:textId="77777777" w:rsidR="00A37C70" w:rsidRPr="001F32CC" w:rsidRDefault="00A37C70" w:rsidP="00CC589D">
            <w:pPr>
              <w:rPr>
                <w:rFonts w:asciiTheme="minorHAnsi" w:hAnsiTheme="minorHAnsi" w:cstheme="minorHAnsi"/>
                <w:sz w:val="22"/>
                <w:szCs w:val="22"/>
              </w:rPr>
            </w:pPr>
            <w:r w:rsidRPr="001F32CC">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58505FA4" w14:textId="77777777" w:rsidR="00A37C70" w:rsidRPr="001F32CC" w:rsidRDefault="00A37C70"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1E720001" w14:textId="77777777" w:rsidR="00A37C70" w:rsidRPr="001F32CC" w:rsidRDefault="00A37C70" w:rsidP="00CC589D">
            <w:pPr>
              <w:rPr>
                <w:rFonts w:asciiTheme="minorHAnsi" w:hAnsiTheme="minorHAnsi" w:cstheme="minorHAnsi"/>
                <w:sz w:val="22"/>
                <w:szCs w:val="22"/>
              </w:rPr>
            </w:pPr>
            <w:r w:rsidRPr="001F32CC">
              <w:rPr>
                <w:rFonts w:asciiTheme="minorHAnsi" w:hAnsiTheme="minorHAnsi" w:cstheme="minorHAnsi"/>
                <w:sz w:val="22"/>
                <w:szCs w:val="22"/>
              </w:rPr>
              <w:t>14/07/</w:t>
            </w:r>
            <w:r w:rsidR="0021059C" w:rsidRPr="001F32CC">
              <w:rPr>
                <w:rFonts w:asciiTheme="minorHAnsi" w:hAnsiTheme="minorHAnsi" w:cstheme="minorHAnsi"/>
                <w:sz w:val="22"/>
                <w:szCs w:val="22"/>
              </w:rPr>
              <w:t>2023</w:t>
            </w:r>
          </w:p>
        </w:tc>
      </w:tr>
      <w:tr w:rsidR="00FC0861" w:rsidRPr="001F32CC" w14:paraId="64BD92D2"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6BD45924" w14:textId="77777777" w:rsidR="00FC0861" w:rsidRPr="001F32CC" w:rsidRDefault="00FC0861" w:rsidP="00CC589D">
            <w:pPr>
              <w:rPr>
                <w:rFonts w:asciiTheme="minorHAnsi" w:hAnsiTheme="minorHAnsi" w:cstheme="minorHAnsi"/>
                <w:sz w:val="22"/>
                <w:szCs w:val="22"/>
              </w:rPr>
            </w:pPr>
            <w:r w:rsidRPr="001F32CC">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4C6CAFDD" w14:textId="77777777" w:rsidR="00FC0861" w:rsidRPr="001F32CC" w:rsidRDefault="00FC0861" w:rsidP="00CC589D">
            <w:pPr>
              <w:rPr>
                <w:rFonts w:asciiTheme="minorHAnsi" w:hAnsiTheme="minorHAnsi" w:cstheme="minorHAnsi"/>
                <w:sz w:val="22"/>
                <w:szCs w:val="22"/>
              </w:rPr>
            </w:pPr>
            <w:r w:rsidRPr="001F32CC">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00A39FCF" w14:textId="77777777" w:rsidR="00FC0861" w:rsidRPr="001F32CC" w:rsidRDefault="00FC0861"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2036789B" w14:textId="77777777" w:rsidR="00FC0861" w:rsidRPr="001F32CC" w:rsidRDefault="00FC0861" w:rsidP="00CC589D">
            <w:pPr>
              <w:rPr>
                <w:rFonts w:asciiTheme="minorHAnsi" w:hAnsiTheme="minorHAnsi" w:cstheme="minorHAnsi"/>
                <w:sz w:val="22"/>
                <w:szCs w:val="22"/>
              </w:rPr>
            </w:pPr>
            <w:r w:rsidRPr="001F32CC">
              <w:rPr>
                <w:rFonts w:asciiTheme="minorHAnsi" w:hAnsiTheme="minorHAnsi" w:cstheme="minorHAnsi"/>
                <w:sz w:val="22"/>
                <w:szCs w:val="22"/>
              </w:rPr>
              <w:t>08/08/</w:t>
            </w:r>
            <w:r w:rsidR="0021059C" w:rsidRPr="001F32CC">
              <w:rPr>
                <w:rFonts w:asciiTheme="minorHAnsi" w:hAnsiTheme="minorHAnsi" w:cstheme="minorHAnsi"/>
                <w:sz w:val="22"/>
                <w:szCs w:val="22"/>
              </w:rPr>
              <w:t>2023</w:t>
            </w:r>
          </w:p>
        </w:tc>
      </w:tr>
      <w:tr w:rsidR="00ED5885" w:rsidRPr="001F32CC" w14:paraId="33FAE0D9"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57B676B0" w14:textId="77777777" w:rsidR="00ED5885" w:rsidRPr="001F32CC" w:rsidRDefault="00ED5885" w:rsidP="00CC589D">
            <w:pPr>
              <w:rPr>
                <w:rFonts w:asciiTheme="minorHAnsi" w:hAnsiTheme="minorHAnsi" w:cstheme="minorHAnsi"/>
                <w:sz w:val="22"/>
                <w:szCs w:val="22"/>
              </w:rPr>
            </w:pPr>
            <w:r w:rsidRPr="001F32CC">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0DF431C8" w14:textId="77777777" w:rsidR="00ED5885" w:rsidRPr="001F32CC" w:rsidRDefault="00ED5885" w:rsidP="00CC589D">
            <w:pPr>
              <w:rPr>
                <w:rFonts w:asciiTheme="minorHAnsi" w:hAnsiTheme="minorHAnsi" w:cstheme="minorHAnsi"/>
                <w:sz w:val="22"/>
                <w:szCs w:val="22"/>
              </w:rPr>
            </w:pPr>
            <w:r w:rsidRPr="001F32CC">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6C267216" w14:textId="77777777" w:rsidR="00ED5885" w:rsidRPr="001F32CC" w:rsidRDefault="00ED5885"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19F3AB2F" w14:textId="3B9D7B2D" w:rsidR="004707AB" w:rsidRPr="001F32CC" w:rsidRDefault="00ED5885" w:rsidP="00CC589D">
            <w:pPr>
              <w:rPr>
                <w:rFonts w:asciiTheme="minorHAnsi" w:hAnsiTheme="minorHAnsi" w:cstheme="minorHAnsi"/>
                <w:sz w:val="22"/>
                <w:szCs w:val="22"/>
              </w:rPr>
            </w:pPr>
            <w:r w:rsidRPr="001F32CC">
              <w:rPr>
                <w:rFonts w:asciiTheme="minorHAnsi" w:hAnsiTheme="minorHAnsi" w:cstheme="minorHAnsi"/>
                <w:sz w:val="22"/>
                <w:szCs w:val="22"/>
              </w:rPr>
              <w:t>19/10/</w:t>
            </w:r>
            <w:r w:rsidR="0021059C" w:rsidRPr="001F32CC">
              <w:rPr>
                <w:rFonts w:asciiTheme="minorHAnsi" w:hAnsiTheme="minorHAnsi" w:cstheme="minorHAnsi"/>
                <w:sz w:val="22"/>
                <w:szCs w:val="22"/>
              </w:rPr>
              <w:t>202</w:t>
            </w:r>
            <w:r w:rsidR="00F83023" w:rsidRPr="001F32CC">
              <w:rPr>
                <w:rFonts w:asciiTheme="minorHAnsi" w:hAnsiTheme="minorHAnsi" w:cstheme="minorHAnsi"/>
                <w:sz w:val="22"/>
                <w:szCs w:val="22"/>
              </w:rPr>
              <w:t>2</w:t>
            </w:r>
          </w:p>
        </w:tc>
      </w:tr>
      <w:tr w:rsidR="004707AB" w:rsidRPr="001F32CC" w14:paraId="5BBBCAA8"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0D12F479" w14:textId="56B69F47" w:rsidR="004707AB" w:rsidRPr="001F32CC" w:rsidRDefault="004707AB" w:rsidP="00CC589D">
            <w:pPr>
              <w:rPr>
                <w:rFonts w:asciiTheme="minorHAnsi" w:hAnsiTheme="minorHAnsi" w:cstheme="minorHAnsi"/>
                <w:sz w:val="22"/>
                <w:szCs w:val="22"/>
              </w:rPr>
            </w:pPr>
            <w:r w:rsidRPr="001F32CC">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2B397670" w14:textId="370942A8" w:rsidR="004707AB" w:rsidRPr="001F32CC" w:rsidRDefault="004707AB" w:rsidP="00CC589D">
            <w:pPr>
              <w:rPr>
                <w:rFonts w:asciiTheme="minorHAnsi" w:hAnsiTheme="minorHAnsi" w:cstheme="minorHAnsi"/>
                <w:sz w:val="22"/>
                <w:szCs w:val="22"/>
              </w:rPr>
            </w:pPr>
            <w:r w:rsidRPr="001F32CC">
              <w:rPr>
                <w:rFonts w:asciiTheme="minorHAnsi" w:hAnsiTheme="minorHAnsi" w:cstheme="minorHAnsi"/>
                <w:sz w:val="22"/>
                <w:szCs w:val="22"/>
              </w:rPr>
              <w:t>Principal/CEO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56816E2B" w14:textId="794EF507" w:rsidR="004707AB" w:rsidRPr="001F32CC" w:rsidRDefault="004707AB"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3E6C4C66" w14:textId="184B90D8" w:rsidR="004707AB" w:rsidRPr="001F32CC" w:rsidRDefault="004707AB" w:rsidP="00CC589D">
            <w:pPr>
              <w:rPr>
                <w:rFonts w:asciiTheme="minorHAnsi" w:hAnsiTheme="minorHAnsi" w:cstheme="minorHAnsi"/>
                <w:sz w:val="22"/>
                <w:szCs w:val="22"/>
              </w:rPr>
            </w:pPr>
            <w:r w:rsidRPr="001F32CC">
              <w:rPr>
                <w:rFonts w:asciiTheme="minorHAnsi" w:hAnsiTheme="minorHAnsi" w:cstheme="minorHAnsi"/>
                <w:sz w:val="22"/>
                <w:szCs w:val="22"/>
              </w:rPr>
              <w:t>13/</w:t>
            </w:r>
            <w:r w:rsidR="007B59D3" w:rsidRPr="001F32CC">
              <w:rPr>
                <w:rFonts w:asciiTheme="minorHAnsi" w:hAnsiTheme="minorHAnsi" w:cstheme="minorHAnsi"/>
                <w:sz w:val="22"/>
                <w:szCs w:val="22"/>
              </w:rPr>
              <w:t>0</w:t>
            </w:r>
            <w:r w:rsidRPr="001F32CC">
              <w:rPr>
                <w:rFonts w:asciiTheme="minorHAnsi" w:hAnsiTheme="minorHAnsi" w:cstheme="minorHAnsi"/>
                <w:sz w:val="22"/>
                <w:szCs w:val="22"/>
              </w:rPr>
              <w:t>7/2023</w:t>
            </w:r>
          </w:p>
        </w:tc>
      </w:tr>
      <w:tr w:rsidR="004707AB" w:rsidRPr="001F32CC" w14:paraId="03329615"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75BBC330" w14:textId="651B111D" w:rsidR="004707AB" w:rsidRPr="001F32CC" w:rsidRDefault="004707AB" w:rsidP="00CC589D">
            <w:pPr>
              <w:rPr>
                <w:rFonts w:asciiTheme="minorHAnsi" w:hAnsiTheme="minorHAnsi" w:cstheme="minorHAnsi"/>
                <w:sz w:val="22"/>
                <w:szCs w:val="22"/>
              </w:rPr>
            </w:pPr>
            <w:r w:rsidRPr="001F32CC">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3F3BFEC0" w14:textId="5A6C843D" w:rsidR="004707AB" w:rsidRPr="001F32CC" w:rsidRDefault="004707AB" w:rsidP="00CC589D">
            <w:pPr>
              <w:rPr>
                <w:rFonts w:asciiTheme="minorHAnsi" w:hAnsiTheme="minorHAnsi" w:cstheme="minorHAnsi"/>
                <w:sz w:val="22"/>
                <w:szCs w:val="22"/>
              </w:rPr>
            </w:pPr>
            <w:r w:rsidRPr="001F32CC">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7BA8DE65" w14:textId="1019F7EC" w:rsidR="004707AB" w:rsidRPr="001F32CC" w:rsidRDefault="004707AB"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1868AFF2" w14:textId="3B9D301D" w:rsidR="004707AB" w:rsidRPr="001F32CC" w:rsidRDefault="004707AB" w:rsidP="00CC589D">
            <w:pPr>
              <w:rPr>
                <w:rFonts w:asciiTheme="minorHAnsi" w:hAnsiTheme="minorHAnsi" w:cstheme="minorHAnsi"/>
                <w:sz w:val="22"/>
                <w:szCs w:val="22"/>
              </w:rPr>
            </w:pPr>
            <w:r w:rsidRPr="001F32CC">
              <w:rPr>
                <w:rFonts w:asciiTheme="minorHAnsi" w:hAnsiTheme="minorHAnsi" w:cstheme="minorHAnsi"/>
                <w:sz w:val="22"/>
                <w:szCs w:val="22"/>
              </w:rPr>
              <w:t>13/</w:t>
            </w:r>
            <w:r w:rsidR="007B59D3" w:rsidRPr="001F32CC">
              <w:rPr>
                <w:rFonts w:asciiTheme="minorHAnsi" w:hAnsiTheme="minorHAnsi" w:cstheme="minorHAnsi"/>
                <w:sz w:val="22"/>
                <w:szCs w:val="22"/>
              </w:rPr>
              <w:t>0</w:t>
            </w:r>
            <w:r w:rsidRPr="001F32CC">
              <w:rPr>
                <w:rFonts w:asciiTheme="minorHAnsi" w:hAnsiTheme="minorHAnsi" w:cstheme="minorHAnsi"/>
                <w:sz w:val="22"/>
                <w:szCs w:val="22"/>
              </w:rPr>
              <w:t>7/2023</w:t>
            </w:r>
          </w:p>
        </w:tc>
      </w:tr>
      <w:tr w:rsidR="009D74FB" w:rsidRPr="001F32CC" w14:paraId="5F5F0B15"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0655ED90" w14:textId="7872019C" w:rsidR="009D74FB" w:rsidRPr="001F32CC" w:rsidRDefault="009D74FB" w:rsidP="00CC589D">
            <w:pPr>
              <w:rPr>
                <w:rFonts w:asciiTheme="minorHAnsi" w:hAnsiTheme="minorHAnsi" w:cstheme="minorHAnsi"/>
                <w:sz w:val="22"/>
                <w:szCs w:val="22"/>
              </w:rPr>
            </w:pPr>
            <w:r w:rsidRPr="001F32CC">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29875F24" w14:textId="3414C3DB" w:rsidR="009D74FB" w:rsidRPr="001F32CC" w:rsidRDefault="009D74FB" w:rsidP="00CC589D">
            <w:pPr>
              <w:rPr>
                <w:rFonts w:asciiTheme="minorHAnsi" w:hAnsiTheme="minorHAnsi" w:cstheme="minorHAnsi"/>
                <w:sz w:val="22"/>
                <w:szCs w:val="22"/>
              </w:rPr>
            </w:pPr>
            <w:r w:rsidRPr="001F32CC">
              <w:rPr>
                <w:rFonts w:asciiTheme="minorHAnsi" w:hAnsiTheme="minorHAnsi" w:cstheme="minorHAnsi"/>
                <w:sz w:val="22"/>
                <w:szCs w:val="22"/>
              </w:rPr>
              <w:t>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4959B9E6" w14:textId="56FF420D" w:rsidR="009D74FB" w:rsidRPr="001F32CC" w:rsidRDefault="009D74FB"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123D93E2" w14:textId="1EA85A4E" w:rsidR="009D74FB" w:rsidRPr="001F32CC" w:rsidRDefault="009D74FB" w:rsidP="00CC589D">
            <w:pPr>
              <w:rPr>
                <w:rFonts w:asciiTheme="minorHAnsi" w:hAnsiTheme="minorHAnsi" w:cstheme="minorHAnsi"/>
                <w:sz w:val="22"/>
                <w:szCs w:val="22"/>
              </w:rPr>
            </w:pPr>
            <w:r w:rsidRPr="001F32CC">
              <w:rPr>
                <w:rFonts w:asciiTheme="minorHAnsi" w:hAnsiTheme="minorHAnsi" w:cstheme="minorHAnsi"/>
                <w:sz w:val="22"/>
                <w:szCs w:val="22"/>
              </w:rPr>
              <w:t>15/</w:t>
            </w:r>
            <w:r w:rsidR="007B59D3" w:rsidRPr="001F32CC">
              <w:rPr>
                <w:rFonts w:asciiTheme="minorHAnsi" w:hAnsiTheme="minorHAnsi" w:cstheme="minorHAnsi"/>
                <w:sz w:val="22"/>
                <w:szCs w:val="22"/>
              </w:rPr>
              <w:t>0</w:t>
            </w:r>
            <w:r w:rsidRPr="001F32CC">
              <w:rPr>
                <w:rFonts w:asciiTheme="minorHAnsi" w:hAnsiTheme="minorHAnsi" w:cstheme="minorHAnsi"/>
                <w:sz w:val="22"/>
                <w:szCs w:val="22"/>
              </w:rPr>
              <w:t>2/2024</w:t>
            </w:r>
          </w:p>
        </w:tc>
      </w:tr>
      <w:tr w:rsidR="009D74FB" w:rsidRPr="001F32CC" w14:paraId="7DEBB0B5"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3EFB37CF" w14:textId="1995D9F9" w:rsidR="009D74FB" w:rsidRPr="001F32CC" w:rsidRDefault="009D74FB" w:rsidP="00CC589D">
            <w:pPr>
              <w:rPr>
                <w:rFonts w:asciiTheme="minorHAnsi" w:hAnsiTheme="minorHAnsi" w:cstheme="minorHAnsi"/>
                <w:sz w:val="22"/>
                <w:szCs w:val="22"/>
              </w:rPr>
            </w:pPr>
            <w:r w:rsidRPr="001F32CC">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4698DB16" w14:textId="24D7D27E" w:rsidR="009D74FB" w:rsidRPr="001F32CC" w:rsidRDefault="009D74FB" w:rsidP="00CC589D">
            <w:pPr>
              <w:rPr>
                <w:rFonts w:asciiTheme="minorHAnsi" w:hAnsiTheme="minorHAnsi" w:cstheme="minorHAnsi"/>
                <w:sz w:val="22"/>
                <w:szCs w:val="22"/>
              </w:rPr>
            </w:pPr>
            <w:r w:rsidRPr="001F32CC">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7119C17E" w14:textId="06B2E59F" w:rsidR="009D74FB" w:rsidRPr="001F32CC" w:rsidRDefault="009D74FB"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0420EB33" w14:textId="0ACABC59" w:rsidR="009D74FB" w:rsidRPr="001F32CC" w:rsidRDefault="009D74FB" w:rsidP="00CC589D">
            <w:pPr>
              <w:rPr>
                <w:rFonts w:asciiTheme="minorHAnsi" w:hAnsiTheme="minorHAnsi" w:cstheme="minorHAnsi"/>
                <w:sz w:val="22"/>
                <w:szCs w:val="22"/>
              </w:rPr>
            </w:pPr>
            <w:r w:rsidRPr="001F32CC">
              <w:rPr>
                <w:rFonts w:asciiTheme="minorHAnsi" w:hAnsiTheme="minorHAnsi" w:cstheme="minorHAnsi"/>
                <w:sz w:val="22"/>
                <w:szCs w:val="22"/>
              </w:rPr>
              <w:t>15/</w:t>
            </w:r>
            <w:r w:rsidR="007B59D3" w:rsidRPr="001F32CC">
              <w:rPr>
                <w:rFonts w:asciiTheme="minorHAnsi" w:hAnsiTheme="minorHAnsi" w:cstheme="minorHAnsi"/>
                <w:sz w:val="22"/>
                <w:szCs w:val="22"/>
              </w:rPr>
              <w:t>0</w:t>
            </w:r>
            <w:r w:rsidRPr="001F32CC">
              <w:rPr>
                <w:rFonts w:asciiTheme="minorHAnsi" w:hAnsiTheme="minorHAnsi" w:cstheme="minorHAnsi"/>
                <w:sz w:val="22"/>
                <w:szCs w:val="22"/>
              </w:rPr>
              <w:t>2/2024</w:t>
            </w:r>
          </w:p>
        </w:tc>
      </w:tr>
      <w:tr w:rsidR="00294B9D" w:rsidRPr="001F32CC" w14:paraId="7123345C"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4942BF8A" w14:textId="772AC98D" w:rsidR="00294B9D" w:rsidRPr="001F32CC" w:rsidRDefault="00294B9D" w:rsidP="00CC589D">
            <w:pPr>
              <w:rPr>
                <w:rFonts w:asciiTheme="minorHAnsi" w:hAnsiTheme="minorHAnsi" w:cstheme="minorHAnsi"/>
                <w:sz w:val="22"/>
                <w:szCs w:val="22"/>
              </w:rPr>
            </w:pPr>
            <w:r w:rsidRPr="001F32CC">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20BAE2CF" w14:textId="3F830DD9" w:rsidR="00294B9D" w:rsidRPr="001F32CC" w:rsidRDefault="00294B9D" w:rsidP="00CC589D">
            <w:pPr>
              <w:rPr>
                <w:rFonts w:asciiTheme="minorHAnsi" w:hAnsiTheme="minorHAnsi" w:cstheme="minorHAnsi"/>
                <w:sz w:val="22"/>
                <w:szCs w:val="22"/>
              </w:rPr>
            </w:pPr>
            <w:r w:rsidRPr="001F32CC">
              <w:rPr>
                <w:rFonts w:asciiTheme="minorHAnsi" w:hAnsiTheme="minorHAnsi" w:cstheme="minorHAnsi"/>
                <w:sz w:val="22"/>
                <w:szCs w:val="22"/>
              </w:rPr>
              <w:t>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3C9BD23A" w14:textId="21B71FC4" w:rsidR="00294B9D" w:rsidRPr="001F32CC" w:rsidRDefault="00294B9D"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40DCC94C" w14:textId="7A543038" w:rsidR="00294B9D" w:rsidRPr="001F32CC" w:rsidRDefault="00294B9D" w:rsidP="00CC589D">
            <w:pPr>
              <w:rPr>
                <w:rFonts w:asciiTheme="minorHAnsi" w:hAnsiTheme="minorHAnsi" w:cstheme="minorHAnsi"/>
                <w:sz w:val="22"/>
                <w:szCs w:val="22"/>
              </w:rPr>
            </w:pPr>
            <w:r w:rsidRPr="001F32CC">
              <w:rPr>
                <w:rFonts w:asciiTheme="minorHAnsi" w:hAnsiTheme="minorHAnsi" w:cstheme="minorHAnsi"/>
                <w:sz w:val="22"/>
                <w:szCs w:val="22"/>
              </w:rPr>
              <w:t>23/</w:t>
            </w:r>
            <w:r w:rsidR="007B59D3" w:rsidRPr="001F32CC">
              <w:rPr>
                <w:rFonts w:asciiTheme="minorHAnsi" w:hAnsiTheme="minorHAnsi" w:cstheme="minorHAnsi"/>
                <w:sz w:val="22"/>
                <w:szCs w:val="22"/>
              </w:rPr>
              <w:t>0</w:t>
            </w:r>
            <w:r w:rsidRPr="001F32CC">
              <w:rPr>
                <w:rFonts w:asciiTheme="minorHAnsi" w:hAnsiTheme="minorHAnsi" w:cstheme="minorHAnsi"/>
                <w:sz w:val="22"/>
                <w:szCs w:val="22"/>
              </w:rPr>
              <w:t>5/2024</w:t>
            </w:r>
          </w:p>
        </w:tc>
      </w:tr>
      <w:tr w:rsidR="00294B9D" w:rsidRPr="001F32CC" w14:paraId="67114FA7"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26BCD55B" w14:textId="0618CB1E" w:rsidR="00294B9D" w:rsidRPr="001F32CC" w:rsidRDefault="00294B9D" w:rsidP="00CC589D">
            <w:pPr>
              <w:rPr>
                <w:rFonts w:asciiTheme="minorHAnsi" w:hAnsiTheme="minorHAnsi" w:cstheme="minorHAnsi"/>
                <w:sz w:val="22"/>
                <w:szCs w:val="22"/>
              </w:rPr>
            </w:pPr>
            <w:r w:rsidRPr="001F32CC">
              <w:rPr>
                <w:rFonts w:asciiTheme="minorHAnsi" w:hAnsiTheme="minorHAnsi" w:cstheme="minorHAnsi"/>
                <w:sz w:val="22"/>
                <w:szCs w:val="22"/>
              </w:rPr>
              <w:t>Dawn Carman-Jones</w:t>
            </w:r>
          </w:p>
        </w:tc>
        <w:tc>
          <w:tcPr>
            <w:tcW w:w="3118" w:type="dxa"/>
            <w:tcBorders>
              <w:top w:val="single" w:sz="8" w:space="0" w:color="000000"/>
              <w:left w:val="single" w:sz="8" w:space="0" w:color="000000"/>
              <w:bottom w:val="single" w:sz="8" w:space="0" w:color="000000"/>
              <w:right w:val="single" w:sz="8" w:space="0" w:color="000000"/>
            </w:tcBorders>
            <w:vAlign w:val="center"/>
          </w:tcPr>
          <w:p w14:paraId="3551D774" w14:textId="0034E7DD" w:rsidR="00294B9D" w:rsidRPr="001F32CC" w:rsidRDefault="00294B9D" w:rsidP="00CC589D">
            <w:pPr>
              <w:rPr>
                <w:rFonts w:asciiTheme="minorHAnsi" w:hAnsiTheme="minorHAnsi" w:cstheme="minorHAnsi"/>
                <w:sz w:val="22"/>
                <w:szCs w:val="22"/>
              </w:rPr>
            </w:pPr>
            <w:r w:rsidRPr="001F32CC">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1FC35D5A" w14:textId="08AFB1FA" w:rsidR="00294B9D" w:rsidRPr="001F32CC" w:rsidRDefault="00294B9D"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24E101DD" w14:textId="11EADE05" w:rsidR="00294B9D" w:rsidRPr="001F32CC" w:rsidRDefault="00294B9D" w:rsidP="00CC589D">
            <w:pPr>
              <w:rPr>
                <w:rFonts w:asciiTheme="minorHAnsi" w:hAnsiTheme="minorHAnsi" w:cstheme="minorHAnsi"/>
                <w:sz w:val="22"/>
                <w:szCs w:val="22"/>
              </w:rPr>
            </w:pPr>
            <w:r w:rsidRPr="001F32CC">
              <w:rPr>
                <w:rFonts w:asciiTheme="minorHAnsi" w:hAnsiTheme="minorHAnsi" w:cstheme="minorHAnsi"/>
                <w:sz w:val="22"/>
                <w:szCs w:val="22"/>
              </w:rPr>
              <w:t>23/</w:t>
            </w:r>
            <w:r w:rsidR="007B59D3" w:rsidRPr="001F32CC">
              <w:rPr>
                <w:rFonts w:asciiTheme="minorHAnsi" w:hAnsiTheme="minorHAnsi" w:cstheme="minorHAnsi"/>
                <w:sz w:val="22"/>
                <w:szCs w:val="22"/>
              </w:rPr>
              <w:t>0</w:t>
            </w:r>
            <w:r w:rsidRPr="001F32CC">
              <w:rPr>
                <w:rFonts w:asciiTheme="minorHAnsi" w:hAnsiTheme="minorHAnsi" w:cstheme="minorHAnsi"/>
                <w:sz w:val="22"/>
                <w:szCs w:val="22"/>
              </w:rPr>
              <w:t>5/2024</w:t>
            </w:r>
          </w:p>
        </w:tc>
      </w:tr>
      <w:tr w:rsidR="007B59D3" w:rsidRPr="001F32CC" w14:paraId="2AD3602A"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0205C1B1" w14:textId="5CD45D1E" w:rsidR="007B59D3" w:rsidRPr="001F32CC" w:rsidRDefault="007B59D3" w:rsidP="00CC589D">
            <w:pPr>
              <w:rPr>
                <w:rFonts w:asciiTheme="minorHAnsi" w:hAnsiTheme="minorHAnsi" w:cstheme="minorHAnsi"/>
                <w:sz w:val="22"/>
                <w:szCs w:val="22"/>
              </w:rPr>
            </w:pPr>
            <w:r w:rsidRPr="001F32CC">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31E445EB" w14:textId="5A051E24" w:rsidR="007B59D3" w:rsidRPr="001F32CC" w:rsidRDefault="007B59D3" w:rsidP="00CC589D">
            <w:pPr>
              <w:rPr>
                <w:rFonts w:asciiTheme="minorHAnsi" w:hAnsiTheme="minorHAnsi" w:cstheme="minorHAnsi"/>
                <w:sz w:val="22"/>
                <w:szCs w:val="22"/>
              </w:rPr>
            </w:pPr>
            <w:r w:rsidRPr="001F32CC">
              <w:rPr>
                <w:rFonts w:asciiTheme="minorHAnsi" w:hAnsiTheme="minorHAnsi" w:cstheme="minorHAnsi"/>
                <w:sz w:val="22"/>
                <w:szCs w:val="22"/>
              </w:rPr>
              <w:t>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1D5B1F11" w14:textId="1162278B" w:rsidR="007B59D3" w:rsidRPr="001F32CC" w:rsidRDefault="007B59D3"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4BC39FB9" w14:textId="7A93723E" w:rsidR="007B59D3" w:rsidRPr="001F32CC" w:rsidRDefault="007B59D3" w:rsidP="00CC589D">
            <w:pPr>
              <w:rPr>
                <w:rFonts w:asciiTheme="minorHAnsi" w:hAnsiTheme="minorHAnsi" w:cstheme="minorHAnsi"/>
                <w:sz w:val="22"/>
                <w:szCs w:val="22"/>
              </w:rPr>
            </w:pPr>
            <w:r w:rsidRPr="001F32CC">
              <w:rPr>
                <w:rFonts w:asciiTheme="minorHAnsi" w:hAnsiTheme="minorHAnsi" w:cstheme="minorHAnsi"/>
                <w:sz w:val="22"/>
                <w:szCs w:val="22"/>
              </w:rPr>
              <w:t>11/07/2024</w:t>
            </w:r>
          </w:p>
        </w:tc>
      </w:tr>
      <w:tr w:rsidR="007B59D3" w:rsidRPr="001F32CC" w14:paraId="57569FEB"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6C48B67B" w14:textId="74C8C3CB" w:rsidR="007B59D3" w:rsidRPr="001F32CC" w:rsidRDefault="007B59D3" w:rsidP="00CC589D">
            <w:pPr>
              <w:rPr>
                <w:rFonts w:asciiTheme="minorHAnsi" w:hAnsiTheme="minorHAnsi" w:cstheme="minorHAnsi"/>
                <w:sz w:val="22"/>
                <w:szCs w:val="22"/>
              </w:rPr>
            </w:pPr>
            <w:r w:rsidRPr="001F32CC">
              <w:rPr>
                <w:rFonts w:asciiTheme="minorHAnsi" w:hAnsiTheme="minorHAnsi" w:cstheme="minorHAnsi"/>
                <w:sz w:val="22"/>
                <w:szCs w:val="22"/>
              </w:rPr>
              <w:t>Steve Martin</w:t>
            </w:r>
          </w:p>
        </w:tc>
        <w:tc>
          <w:tcPr>
            <w:tcW w:w="3118" w:type="dxa"/>
            <w:tcBorders>
              <w:top w:val="single" w:sz="8" w:space="0" w:color="000000"/>
              <w:left w:val="single" w:sz="8" w:space="0" w:color="000000"/>
              <w:bottom w:val="single" w:sz="8" w:space="0" w:color="000000"/>
              <w:right w:val="single" w:sz="8" w:space="0" w:color="000000"/>
            </w:tcBorders>
            <w:vAlign w:val="center"/>
          </w:tcPr>
          <w:p w14:paraId="3C8D8FC4" w14:textId="3F0F834A" w:rsidR="007B59D3" w:rsidRPr="001F32CC" w:rsidRDefault="007B59D3" w:rsidP="00CC589D">
            <w:pPr>
              <w:rPr>
                <w:rFonts w:asciiTheme="minorHAnsi" w:hAnsiTheme="minorHAnsi" w:cstheme="minorHAnsi"/>
                <w:sz w:val="22"/>
                <w:szCs w:val="22"/>
              </w:rPr>
            </w:pPr>
            <w:r w:rsidRPr="001F32CC">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1DD12F31" w14:textId="512C7178" w:rsidR="007B59D3" w:rsidRPr="001F32CC" w:rsidRDefault="007B59D3"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7D0C2E3C" w14:textId="7AE08212" w:rsidR="007B59D3" w:rsidRPr="001F32CC" w:rsidRDefault="007B59D3" w:rsidP="00CC589D">
            <w:pPr>
              <w:rPr>
                <w:rFonts w:asciiTheme="minorHAnsi" w:hAnsiTheme="minorHAnsi" w:cstheme="minorHAnsi"/>
                <w:sz w:val="22"/>
                <w:szCs w:val="22"/>
              </w:rPr>
            </w:pPr>
            <w:r w:rsidRPr="001F32CC">
              <w:rPr>
                <w:rFonts w:asciiTheme="minorHAnsi" w:hAnsiTheme="minorHAnsi" w:cstheme="minorHAnsi"/>
                <w:sz w:val="22"/>
                <w:szCs w:val="22"/>
              </w:rPr>
              <w:t>11/07/2024</w:t>
            </w:r>
          </w:p>
        </w:tc>
      </w:tr>
      <w:tr w:rsidR="00607A64" w:rsidRPr="001F32CC" w14:paraId="08AE8F65"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4ABB6124" w14:textId="7B236C7B" w:rsidR="00607A64" w:rsidRPr="001F32CC" w:rsidRDefault="00607A64" w:rsidP="00CC589D">
            <w:pPr>
              <w:rPr>
                <w:rFonts w:asciiTheme="minorHAnsi" w:hAnsiTheme="minorHAnsi" w:cstheme="minorHAnsi"/>
                <w:sz w:val="22"/>
                <w:szCs w:val="22"/>
              </w:rPr>
            </w:pPr>
            <w:r w:rsidRPr="001F32CC">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118A7BFF" w14:textId="19059B87" w:rsidR="00607A64" w:rsidRPr="001F32CC" w:rsidRDefault="00607A64" w:rsidP="00CC589D">
            <w:pPr>
              <w:rPr>
                <w:rFonts w:asciiTheme="minorHAnsi" w:hAnsiTheme="minorHAnsi" w:cstheme="minorHAnsi"/>
                <w:sz w:val="22"/>
                <w:szCs w:val="22"/>
              </w:rPr>
            </w:pPr>
            <w:r w:rsidRPr="001F32CC">
              <w:rPr>
                <w:rFonts w:asciiTheme="minorHAnsi" w:hAnsiTheme="minorHAnsi" w:cstheme="minorHAnsi"/>
                <w:sz w:val="22"/>
                <w:szCs w:val="22"/>
              </w:rPr>
              <w:t>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08C397EB" w14:textId="072C52CD" w:rsidR="00607A64" w:rsidRPr="001F32CC" w:rsidRDefault="00607A64"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52A7C147" w14:textId="7107BA20" w:rsidR="00607A64" w:rsidRPr="001F32CC" w:rsidRDefault="00607A64" w:rsidP="00CC589D">
            <w:pPr>
              <w:rPr>
                <w:rFonts w:asciiTheme="minorHAnsi" w:hAnsiTheme="minorHAnsi" w:cstheme="minorHAnsi"/>
                <w:sz w:val="22"/>
                <w:szCs w:val="22"/>
              </w:rPr>
            </w:pPr>
            <w:r w:rsidRPr="001F32CC">
              <w:rPr>
                <w:rFonts w:asciiTheme="minorHAnsi" w:hAnsiTheme="minorHAnsi" w:cstheme="minorHAnsi"/>
                <w:sz w:val="22"/>
                <w:szCs w:val="22"/>
              </w:rPr>
              <w:t>23/10/2025</w:t>
            </w:r>
          </w:p>
        </w:tc>
      </w:tr>
      <w:tr w:rsidR="00607A64" w:rsidRPr="001F32CC" w14:paraId="43EF262B"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70C6A0C1" w14:textId="7654843F" w:rsidR="00607A64" w:rsidRPr="001F32CC" w:rsidRDefault="00607A64" w:rsidP="00CC589D">
            <w:pPr>
              <w:rPr>
                <w:rFonts w:asciiTheme="minorHAnsi" w:hAnsiTheme="minorHAnsi" w:cstheme="minorHAnsi"/>
                <w:sz w:val="22"/>
                <w:szCs w:val="22"/>
              </w:rPr>
            </w:pPr>
            <w:r w:rsidRPr="001F32CC">
              <w:rPr>
                <w:rFonts w:asciiTheme="minorHAnsi" w:hAnsiTheme="minorHAnsi" w:cstheme="minorHAnsi"/>
                <w:sz w:val="22"/>
                <w:szCs w:val="22"/>
              </w:rPr>
              <w:t>Steve Martin</w:t>
            </w:r>
          </w:p>
        </w:tc>
        <w:tc>
          <w:tcPr>
            <w:tcW w:w="3118" w:type="dxa"/>
            <w:tcBorders>
              <w:top w:val="single" w:sz="8" w:space="0" w:color="000000"/>
              <w:left w:val="single" w:sz="8" w:space="0" w:color="000000"/>
              <w:bottom w:val="single" w:sz="8" w:space="0" w:color="000000"/>
              <w:right w:val="single" w:sz="8" w:space="0" w:color="000000"/>
            </w:tcBorders>
            <w:vAlign w:val="center"/>
          </w:tcPr>
          <w:p w14:paraId="0F11FEAF" w14:textId="236250C9" w:rsidR="00607A64" w:rsidRPr="001F32CC" w:rsidRDefault="00607A64" w:rsidP="00CC589D">
            <w:pPr>
              <w:rPr>
                <w:rFonts w:asciiTheme="minorHAnsi" w:hAnsiTheme="minorHAnsi" w:cstheme="minorHAnsi"/>
                <w:sz w:val="22"/>
                <w:szCs w:val="22"/>
              </w:rPr>
            </w:pPr>
            <w:r w:rsidRPr="001F32CC">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406428B6" w14:textId="0DC1F814" w:rsidR="00607A64" w:rsidRPr="001F32CC" w:rsidRDefault="00607A64"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5D7A9D3D" w14:textId="4F291163" w:rsidR="00607A64" w:rsidRPr="001F32CC" w:rsidRDefault="00607A64" w:rsidP="00CC589D">
            <w:pPr>
              <w:rPr>
                <w:rFonts w:asciiTheme="minorHAnsi" w:hAnsiTheme="minorHAnsi" w:cstheme="minorHAnsi"/>
                <w:sz w:val="22"/>
                <w:szCs w:val="22"/>
              </w:rPr>
            </w:pPr>
            <w:r w:rsidRPr="001F32CC">
              <w:rPr>
                <w:rFonts w:asciiTheme="minorHAnsi" w:hAnsiTheme="minorHAnsi" w:cstheme="minorHAnsi"/>
                <w:sz w:val="22"/>
                <w:szCs w:val="22"/>
              </w:rPr>
              <w:t>23/10/2025</w:t>
            </w:r>
          </w:p>
        </w:tc>
      </w:tr>
      <w:tr w:rsidR="00DA0CE6" w:rsidRPr="001F32CC" w14:paraId="72BEB469"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71545F4D" w14:textId="2B005C30" w:rsidR="00DA0CE6" w:rsidRPr="001F32CC" w:rsidRDefault="00DA0CE6" w:rsidP="00CC589D">
            <w:pPr>
              <w:rPr>
                <w:rFonts w:asciiTheme="minorHAnsi" w:hAnsiTheme="minorHAnsi" w:cstheme="minorHAnsi"/>
                <w:sz w:val="22"/>
                <w:szCs w:val="22"/>
              </w:rPr>
            </w:pPr>
            <w:r w:rsidRPr="001F32CC">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4CD9114C" w14:textId="47DD6EFF" w:rsidR="00DA0CE6" w:rsidRPr="001F32CC" w:rsidRDefault="00DA0CE6" w:rsidP="00CC589D">
            <w:pPr>
              <w:rPr>
                <w:rFonts w:asciiTheme="minorHAnsi" w:hAnsiTheme="minorHAnsi" w:cstheme="minorHAnsi"/>
                <w:sz w:val="22"/>
                <w:szCs w:val="22"/>
              </w:rPr>
            </w:pPr>
            <w:r w:rsidRPr="001F32CC">
              <w:rPr>
                <w:rFonts w:asciiTheme="minorHAnsi" w:hAnsiTheme="minorHAnsi" w:cstheme="minorHAnsi"/>
                <w:sz w:val="22"/>
                <w:szCs w:val="22"/>
              </w:rPr>
              <w:t>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3E79620F" w14:textId="14F80EC2" w:rsidR="00DA0CE6" w:rsidRPr="001F32CC" w:rsidRDefault="00DA0CE6"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51B39DEF" w14:textId="0D8BCB88" w:rsidR="00DA0CE6" w:rsidRPr="001F32CC" w:rsidRDefault="00DA0CE6" w:rsidP="00CC589D">
            <w:pPr>
              <w:rPr>
                <w:rFonts w:asciiTheme="minorHAnsi" w:hAnsiTheme="minorHAnsi" w:cstheme="minorHAnsi"/>
                <w:sz w:val="22"/>
                <w:szCs w:val="22"/>
              </w:rPr>
            </w:pPr>
            <w:r w:rsidRPr="001F32CC">
              <w:rPr>
                <w:rFonts w:asciiTheme="minorHAnsi" w:hAnsiTheme="minorHAnsi" w:cstheme="minorHAnsi"/>
                <w:sz w:val="22"/>
                <w:szCs w:val="22"/>
              </w:rPr>
              <w:t>13/01/2026</w:t>
            </w:r>
          </w:p>
        </w:tc>
      </w:tr>
      <w:tr w:rsidR="001874C2" w:rsidRPr="001F32CC" w14:paraId="4515520A"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56B101F9" w14:textId="5FCE8F88" w:rsidR="001874C2" w:rsidRPr="001F32CC" w:rsidRDefault="001874C2" w:rsidP="00CC589D">
            <w:pPr>
              <w:rPr>
                <w:rFonts w:asciiTheme="minorHAnsi" w:hAnsiTheme="minorHAnsi" w:cstheme="minorHAnsi"/>
                <w:sz w:val="22"/>
                <w:szCs w:val="22"/>
              </w:rPr>
            </w:pPr>
            <w:r w:rsidRPr="001F32CC">
              <w:rPr>
                <w:rFonts w:asciiTheme="minorHAnsi" w:hAnsiTheme="minorHAnsi" w:cstheme="minorHAnsi"/>
                <w:sz w:val="22"/>
                <w:szCs w:val="22"/>
              </w:rPr>
              <w:t>Andrew Aalders-Dunthorne</w:t>
            </w:r>
          </w:p>
        </w:tc>
        <w:tc>
          <w:tcPr>
            <w:tcW w:w="3118" w:type="dxa"/>
            <w:tcBorders>
              <w:top w:val="single" w:sz="8" w:space="0" w:color="000000"/>
              <w:left w:val="single" w:sz="8" w:space="0" w:color="000000"/>
              <w:bottom w:val="single" w:sz="8" w:space="0" w:color="000000"/>
              <w:right w:val="single" w:sz="8" w:space="0" w:color="000000"/>
            </w:tcBorders>
            <w:vAlign w:val="center"/>
          </w:tcPr>
          <w:p w14:paraId="5FA599BA" w14:textId="12654DF1" w:rsidR="001874C2" w:rsidRPr="001F32CC" w:rsidRDefault="001874C2" w:rsidP="00CC589D">
            <w:pPr>
              <w:rPr>
                <w:rFonts w:asciiTheme="minorHAnsi" w:hAnsiTheme="minorHAnsi" w:cstheme="minorHAnsi"/>
                <w:sz w:val="22"/>
                <w:szCs w:val="22"/>
              </w:rPr>
            </w:pPr>
            <w:r w:rsidRPr="001F32CC">
              <w:rPr>
                <w:rFonts w:asciiTheme="minorHAnsi" w:hAnsiTheme="minorHAnsi" w:cstheme="minorHAnsi"/>
                <w:sz w:val="22"/>
                <w:szCs w:val="22"/>
              </w:rPr>
              <w:t>CEO</w:t>
            </w:r>
          </w:p>
        </w:tc>
        <w:tc>
          <w:tcPr>
            <w:tcW w:w="2268" w:type="dxa"/>
            <w:tcBorders>
              <w:top w:val="single" w:sz="8" w:space="0" w:color="000000"/>
              <w:left w:val="single" w:sz="8" w:space="0" w:color="000000"/>
              <w:bottom w:val="single" w:sz="8" w:space="0" w:color="000000"/>
              <w:right w:val="single" w:sz="8" w:space="0" w:color="000000"/>
            </w:tcBorders>
            <w:vAlign w:val="center"/>
          </w:tcPr>
          <w:p w14:paraId="6F076077" w14:textId="536BE1DA" w:rsidR="001874C2" w:rsidRPr="001F32CC" w:rsidRDefault="001874C2"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090CA4A7" w14:textId="2E9DF64A" w:rsidR="001874C2" w:rsidRPr="001F32CC" w:rsidRDefault="001874C2" w:rsidP="00CC589D">
            <w:pPr>
              <w:rPr>
                <w:rFonts w:asciiTheme="minorHAnsi" w:hAnsiTheme="minorHAnsi" w:cstheme="minorHAnsi"/>
                <w:sz w:val="22"/>
                <w:szCs w:val="22"/>
              </w:rPr>
            </w:pPr>
            <w:r w:rsidRPr="001F32CC">
              <w:rPr>
                <w:rFonts w:asciiTheme="minorHAnsi" w:hAnsiTheme="minorHAnsi" w:cstheme="minorHAnsi"/>
                <w:sz w:val="22"/>
                <w:szCs w:val="22"/>
              </w:rPr>
              <w:t>14/05/2026</w:t>
            </w:r>
          </w:p>
        </w:tc>
      </w:tr>
      <w:tr w:rsidR="001874C2" w:rsidRPr="001F32CC" w14:paraId="00C8E4B4" w14:textId="77777777" w:rsidTr="001F32CC">
        <w:trPr>
          <w:trHeight w:val="284"/>
        </w:trPr>
        <w:tc>
          <w:tcPr>
            <w:tcW w:w="3369" w:type="dxa"/>
            <w:tcBorders>
              <w:top w:val="single" w:sz="8" w:space="0" w:color="000000"/>
              <w:left w:val="single" w:sz="8" w:space="0" w:color="000000"/>
              <w:bottom w:val="single" w:sz="8" w:space="0" w:color="000000"/>
              <w:right w:val="single" w:sz="8" w:space="0" w:color="000000"/>
            </w:tcBorders>
            <w:vAlign w:val="center"/>
          </w:tcPr>
          <w:p w14:paraId="03BBB522" w14:textId="6CC45716" w:rsidR="001874C2" w:rsidRPr="001F32CC" w:rsidRDefault="001874C2" w:rsidP="00CC589D">
            <w:pPr>
              <w:rPr>
                <w:rFonts w:asciiTheme="minorHAnsi" w:hAnsiTheme="minorHAnsi" w:cstheme="minorHAnsi"/>
                <w:sz w:val="22"/>
                <w:szCs w:val="22"/>
              </w:rPr>
            </w:pPr>
            <w:r w:rsidRPr="001F32CC">
              <w:rPr>
                <w:rFonts w:asciiTheme="minorHAnsi" w:hAnsiTheme="minorHAnsi" w:cstheme="minorHAnsi"/>
                <w:sz w:val="22"/>
                <w:szCs w:val="22"/>
              </w:rPr>
              <w:t>Steve Martin</w:t>
            </w:r>
          </w:p>
        </w:tc>
        <w:tc>
          <w:tcPr>
            <w:tcW w:w="3118" w:type="dxa"/>
            <w:tcBorders>
              <w:top w:val="single" w:sz="8" w:space="0" w:color="000000"/>
              <w:left w:val="single" w:sz="8" w:space="0" w:color="000000"/>
              <w:bottom w:val="single" w:sz="8" w:space="0" w:color="000000"/>
              <w:right w:val="single" w:sz="8" w:space="0" w:color="000000"/>
            </w:tcBorders>
            <w:vAlign w:val="center"/>
          </w:tcPr>
          <w:p w14:paraId="53209BF6" w14:textId="434DE09A" w:rsidR="001874C2" w:rsidRPr="001F32CC" w:rsidRDefault="001874C2" w:rsidP="00CC589D">
            <w:pPr>
              <w:rPr>
                <w:rFonts w:asciiTheme="minorHAnsi" w:hAnsiTheme="minorHAnsi" w:cstheme="minorHAnsi"/>
                <w:sz w:val="22"/>
                <w:szCs w:val="22"/>
              </w:rPr>
            </w:pPr>
            <w:r w:rsidRPr="001F32CC">
              <w:rPr>
                <w:rFonts w:asciiTheme="minorHAnsi" w:hAnsiTheme="minorHAnsi" w:cstheme="minorHAnsi"/>
                <w:sz w:val="22"/>
                <w:szCs w:val="22"/>
              </w:rPr>
              <w:t>On behalf of the Trust Board</w:t>
            </w:r>
          </w:p>
        </w:tc>
        <w:tc>
          <w:tcPr>
            <w:tcW w:w="2268" w:type="dxa"/>
            <w:tcBorders>
              <w:top w:val="single" w:sz="8" w:space="0" w:color="000000"/>
              <w:left w:val="single" w:sz="8" w:space="0" w:color="000000"/>
              <w:bottom w:val="single" w:sz="8" w:space="0" w:color="000000"/>
              <w:right w:val="single" w:sz="8" w:space="0" w:color="000000"/>
            </w:tcBorders>
            <w:vAlign w:val="center"/>
          </w:tcPr>
          <w:p w14:paraId="250C1891" w14:textId="1DAE464B" w:rsidR="001874C2" w:rsidRPr="001F32CC" w:rsidRDefault="001874C2" w:rsidP="00CC589D">
            <w:pPr>
              <w:rPr>
                <w:rFonts w:asciiTheme="minorHAnsi" w:hAnsiTheme="minorHAnsi" w:cstheme="minorHAnsi"/>
                <w:sz w:val="22"/>
                <w:szCs w:val="22"/>
              </w:rPr>
            </w:pPr>
            <w:r w:rsidRPr="001F32CC">
              <w:rPr>
                <w:rFonts w:asciiTheme="minorHAnsi" w:hAnsiTheme="minorHAnsi" w:cstheme="minorHAnsi"/>
                <w:sz w:val="22"/>
                <w:szCs w:val="22"/>
              </w:rPr>
              <w:t>Electronic signature</w:t>
            </w:r>
          </w:p>
        </w:tc>
        <w:tc>
          <w:tcPr>
            <w:tcW w:w="1701" w:type="dxa"/>
            <w:tcBorders>
              <w:top w:val="single" w:sz="8" w:space="0" w:color="000000"/>
              <w:left w:val="single" w:sz="8" w:space="0" w:color="000000"/>
              <w:bottom w:val="single" w:sz="8" w:space="0" w:color="000000"/>
              <w:right w:val="single" w:sz="8" w:space="0" w:color="000000"/>
            </w:tcBorders>
            <w:vAlign w:val="center"/>
          </w:tcPr>
          <w:p w14:paraId="5C17313D" w14:textId="6CC3C279" w:rsidR="001874C2" w:rsidRPr="001F32CC" w:rsidRDefault="001874C2" w:rsidP="00CC589D">
            <w:pPr>
              <w:rPr>
                <w:rFonts w:asciiTheme="minorHAnsi" w:hAnsiTheme="minorHAnsi" w:cstheme="minorHAnsi"/>
                <w:sz w:val="22"/>
                <w:szCs w:val="22"/>
              </w:rPr>
            </w:pPr>
            <w:r w:rsidRPr="001F32CC">
              <w:rPr>
                <w:rFonts w:asciiTheme="minorHAnsi" w:hAnsiTheme="minorHAnsi" w:cstheme="minorHAnsi"/>
                <w:sz w:val="22"/>
                <w:szCs w:val="22"/>
              </w:rPr>
              <w:t>14/05/2026</w:t>
            </w:r>
          </w:p>
        </w:tc>
      </w:tr>
    </w:tbl>
    <w:p w14:paraId="3A90B634" w14:textId="77777777" w:rsidR="00A30F08" w:rsidRPr="001F32CC" w:rsidRDefault="00A30F08" w:rsidP="00CC589D">
      <w:pPr>
        <w:jc w:val="both"/>
        <w:rPr>
          <w:rFonts w:asciiTheme="minorHAnsi" w:hAnsiTheme="minorHAnsi" w:cstheme="minorHAnsi"/>
          <w:b/>
          <w:sz w:val="22"/>
          <w:szCs w:val="22"/>
        </w:rPr>
      </w:pPr>
    </w:p>
    <w:p w14:paraId="17E55B98" w14:textId="53965B3B" w:rsidR="00AD7157" w:rsidRPr="001F32CC" w:rsidRDefault="00AD7157" w:rsidP="00D85BCA">
      <w:pPr>
        <w:rPr>
          <w:rFonts w:asciiTheme="minorHAnsi" w:hAnsiTheme="minorHAnsi" w:cstheme="minorHAnsi"/>
          <w:bCs/>
          <w:sz w:val="22"/>
          <w:szCs w:val="22"/>
        </w:rPr>
      </w:pPr>
      <w:r w:rsidRPr="001F32CC">
        <w:rPr>
          <w:rFonts w:asciiTheme="minorHAnsi" w:hAnsiTheme="minorHAnsi" w:cstheme="minorHAnsi"/>
          <w:bCs/>
          <w:sz w:val="22"/>
          <w:szCs w:val="22"/>
        </w:rPr>
        <w:t xml:space="preserve">This policy will be reviewed </w:t>
      </w:r>
      <w:r w:rsidR="00FC6F9B" w:rsidRPr="001F32CC">
        <w:rPr>
          <w:rFonts w:asciiTheme="minorHAnsi" w:hAnsiTheme="minorHAnsi" w:cstheme="minorHAnsi"/>
          <w:bCs/>
          <w:sz w:val="22"/>
          <w:szCs w:val="22"/>
        </w:rPr>
        <w:t>annually</w:t>
      </w:r>
      <w:r w:rsidRPr="001F32CC">
        <w:rPr>
          <w:rFonts w:asciiTheme="minorHAnsi" w:hAnsiTheme="minorHAnsi" w:cstheme="minorHAnsi"/>
          <w:bCs/>
          <w:sz w:val="22"/>
          <w:szCs w:val="22"/>
        </w:rPr>
        <w:t xml:space="preserve"> by </w:t>
      </w:r>
      <w:r w:rsidR="00D8281F" w:rsidRPr="001F32CC">
        <w:rPr>
          <w:rFonts w:asciiTheme="minorHAnsi" w:hAnsiTheme="minorHAnsi" w:cstheme="minorHAnsi"/>
          <w:bCs/>
          <w:sz w:val="22"/>
          <w:szCs w:val="22"/>
        </w:rPr>
        <w:t xml:space="preserve">the </w:t>
      </w:r>
      <w:r w:rsidR="00FC6F9B" w:rsidRPr="001F32CC">
        <w:rPr>
          <w:rFonts w:asciiTheme="minorHAnsi" w:hAnsiTheme="minorHAnsi" w:cstheme="minorHAnsi"/>
          <w:bCs/>
          <w:sz w:val="22"/>
          <w:szCs w:val="22"/>
        </w:rPr>
        <w:t xml:space="preserve">Director of Primary Education </w:t>
      </w:r>
      <w:r w:rsidRPr="001F32CC">
        <w:rPr>
          <w:rFonts w:asciiTheme="minorHAnsi" w:hAnsiTheme="minorHAnsi" w:cstheme="minorHAnsi"/>
          <w:bCs/>
          <w:sz w:val="22"/>
          <w:szCs w:val="22"/>
        </w:rPr>
        <w:t>or as required by changes in legislation.</w:t>
      </w:r>
    </w:p>
    <w:p w14:paraId="1B760282" w14:textId="77777777" w:rsidR="00FC6F9B" w:rsidRPr="001F32CC" w:rsidRDefault="00FC6F9B" w:rsidP="00D85BCA">
      <w:pPr>
        <w:rPr>
          <w:rFonts w:asciiTheme="minorHAnsi" w:hAnsiTheme="minorHAnsi" w:cstheme="minorHAnsi"/>
          <w:bCs/>
          <w:sz w:val="22"/>
          <w:szCs w:val="22"/>
        </w:rPr>
      </w:pPr>
    </w:p>
    <w:p w14:paraId="4FB3A947" w14:textId="28B28A4B" w:rsidR="00AD7157" w:rsidRPr="001F32CC" w:rsidRDefault="00AD7157" w:rsidP="00D85BCA">
      <w:pPr>
        <w:rPr>
          <w:rFonts w:asciiTheme="minorHAnsi" w:hAnsiTheme="minorHAnsi" w:cstheme="minorHAnsi"/>
          <w:bCs/>
          <w:sz w:val="22"/>
          <w:szCs w:val="22"/>
        </w:rPr>
      </w:pPr>
      <w:r w:rsidRPr="001F32CC">
        <w:rPr>
          <w:rFonts w:asciiTheme="minorHAnsi" w:hAnsiTheme="minorHAnsi" w:cstheme="minorHAnsi"/>
          <w:bCs/>
          <w:sz w:val="22"/>
          <w:szCs w:val="22"/>
        </w:rPr>
        <w:t>At every review, this policy will be approved by the full Trust Board</w:t>
      </w:r>
      <w:r w:rsidR="00FC6F9B" w:rsidRPr="001F32CC">
        <w:rPr>
          <w:rFonts w:asciiTheme="minorHAnsi" w:hAnsiTheme="minorHAnsi" w:cstheme="minorHAnsi"/>
          <w:bCs/>
          <w:sz w:val="22"/>
          <w:szCs w:val="22"/>
        </w:rPr>
        <w:t>.</w:t>
      </w:r>
    </w:p>
    <w:p w14:paraId="3E28AB3D" w14:textId="77777777" w:rsidR="00FC6F9B" w:rsidRPr="001F32CC" w:rsidRDefault="00FC6F9B" w:rsidP="00CC589D">
      <w:pPr>
        <w:jc w:val="both"/>
        <w:rPr>
          <w:rFonts w:asciiTheme="minorHAnsi" w:hAnsiTheme="minorHAnsi" w:cstheme="minorHAnsi"/>
          <w:b/>
          <w:sz w:val="22"/>
          <w:szCs w:val="22"/>
        </w:rPr>
      </w:pPr>
    </w:p>
    <w:p w14:paraId="5CAACCC5" w14:textId="01348F17" w:rsidR="00A30F08" w:rsidRPr="00544F87" w:rsidRDefault="00D74680" w:rsidP="00CC589D">
      <w:pPr>
        <w:rPr>
          <w:rFonts w:asciiTheme="minorHAnsi" w:hAnsiTheme="minorHAnsi" w:cstheme="minorHAnsi"/>
          <w:b/>
          <w:szCs w:val="22"/>
          <w:lang w:eastAsia="en-US"/>
        </w:rPr>
      </w:pPr>
      <w:r>
        <w:rPr>
          <w:rStyle w:val="normaltextrun"/>
          <w:rFonts w:ascii="Calibri" w:hAnsi="Calibri" w:cs="Calibri"/>
          <w:b/>
          <w:bCs/>
          <w:color w:val="000000"/>
          <w:bdr w:val="none" w:sz="0" w:space="0" w:color="auto" w:frame="1"/>
          <w:lang w:val="en-US"/>
        </w:rPr>
        <w:t>END OF DOCUMENT</w:t>
      </w:r>
    </w:p>
    <w:sectPr w:rsidR="00A30F08" w:rsidRPr="00544F87" w:rsidSect="001F32CC">
      <w:footerReference w:type="first" r:id="rId502"/>
      <w:pgSz w:w="11906" w:h="16838" w:code="9"/>
      <w:pgMar w:top="2552" w:right="1080" w:bottom="709" w:left="1080" w:header="709" w:footer="1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7377A" w14:textId="77777777" w:rsidR="00AB7C8A" w:rsidRDefault="00AB7C8A">
      <w:r>
        <w:separator/>
      </w:r>
    </w:p>
  </w:endnote>
  <w:endnote w:type="continuationSeparator" w:id="0">
    <w:p w14:paraId="4620F0A4" w14:textId="77777777" w:rsidR="00AB7C8A" w:rsidRDefault="00AB7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D73A9" w14:textId="77777777" w:rsidR="00031121" w:rsidRPr="00B51EDA" w:rsidRDefault="00031121" w:rsidP="00B51EDA">
    <w:pPr>
      <w:pStyle w:val="Footer"/>
      <w:jc w:val="center"/>
      <w:rPr>
        <w:rFonts w:ascii="Calibri" w:hAnsi="Calibri" w:cs="Calibri"/>
        <w:sz w:val="20"/>
        <w:szCs w:val="20"/>
      </w:rPr>
    </w:pPr>
    <w:r w:rsidRPr="0069259E">
      <w:rPr>
        <w:rFonts w:ascii="Calibri" w:hAnsi="Calibri" w:cs="Calibri"/>
        <w:sz w:val="20"/>
        <w:szCs w:val="20"/>
      </w:rPr>
      <w:t xml:space="preserve">Page </w:t>
    </w:r>
    <w:r w:rsidRPr="0069259E">
      <w:rPr>
        <w:rFonts w:ascii="Calibri" w:hAnsi="Calibri" w:cs="Calibri"/>
        <w:b/>
        <w:bCs/>
        <w:sz w:val="20"/>
        <w:szCs w:val="20"/>
      </w:rPr>
      <w:fldChar w:fldCharType="begin"/>
    </w:r>
    <w:r w:rsidRPr="0069259E">
      <w:rPr>
        <w:rFonts w:ascii="Calibri" w:hAnsi="Calibri" w:cs="Calibri"/>
        <w:b/>
        <w:bCs/>
        <w:sz w:val="20"/>
        <w:szCs w:val="20"/>
      </w:rPr>
      <w:instrText xml:space="preserve"> PAGE </w:instrText>
    </w:r>
    <w:r w:rsidRPr="0069259E">
      <w:rPr>
        <w:rFonts w:ascii="Calibri" w:hAnsi="Calibri" w:cs="Calibri"/>
        <w:b/>
        <w:bCs/>
        <w:sz w:val="20"/>
        <w:szCs w:val="20"/>
      </w:rPr>
      <w:fldChar w:fldCharType="separate"/>
    </w:r>
    <w:r w:rsidR="00712893">
      <w:rPr>
        <w:rFonts w:ascii="Calibri" w:hAnsi="Calibri" w:cs="Calibri"/>
        <w:b/>
        <w:bCs/>
        <w:noProof/>
        <w:sz w:val="20"/>
        <w:szCs w:val="20"/>
      </w:rPr>
      <w:t>1</w:t>
    </w:r>
    <w:r w:rsidRPr="0069259E">
      <w:rPr>
        <w:rFonts w:ascii="Calibri" w:hAnsi="Calibri" w:cs="Calibri"/>
        <w:b/>
        <w:bCs/>
        <w:sz w:val="20"/>
        <w:szCs w:val="20"/>
      </w:rPr>
      <w:fldChar w:fldCharType="end"/>
    </w:r>
    <w:r w:rsidRPr="0069259E">
      <w:rPr>
        <w:rFonts w:ascii="Calibri" w:hAnsi="Calibri" w:cs="Calibri"/>
        <w:sz w:val="20"/>
        <w:szCs w:val="20"/>
      </w:rPr>
      <w:t xml:space="preserve"> of </w:t>
    </w:r>
    <w:r w:rsidRPr="0069259E">
      <w:rPr>
        <w:rFonts w:ascii="Calibri" w:hAnsi="Calibri" w:cs="Calibri"/>
        <w:b/>
        <w:bCs/>
        <w:sz w:val="20"/>
        <w:szCs w:val="20"/>
      </w:rPr>
      <w:fldChar w:fldCharType="begin"/>
    </w:r>
    <w:r w:rsidRPr="0069259E">
      <w:rPr>
        <w:rFonts w:ascii="Calibri" w:hAnsi="Calibri" w:cs="Calibri"/>
        <w:b/>
        <w:bCs/>
        <w:sz w:val="20"/>
        <w:szCs w:val="20"/>
      </w:rPr>
      <w:instrText xml:space="preserve"> NUMPAGES  </w:instrText>
    </w:r>
    <w:r w:rsidRPr="0069259E">
      <w:rPr>
        <w:rFonts w:ascii="Calibri" w:hAnsi="Calibri" w:cs="Calibri"/>
        <w:b/>
        <w:bCs/>
        <w:sz w:val="20"/>
        <w:szCs w:val="20"/>
      </w:rPr>
      <w:fldChar w:fldCharType="separate"/>
    </w:r>
    <w:r w:rsidR="00712893">
      <w:rPr>
        <w:rFonts w:ascii="Calibri" w:hAnsi="Calibri" w:cs="Calibri"/>
        <w:b/>
        <w:bCs/>
        <w:noProof/>
        <w:sz w:val="20"/>
        <w:szCs w:val="20"/>
      </w:rPr>
      <w:t>1</w:t>
    </w:r>
    <w:r w:rsidRPr="0069259E">
      <w:rPr>
        <w:rFonts w:ascii="Calibri" w:hAnsi="Calibri" w:cs="Calibr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5"/>
      <w:gridCol w:w="3245"/>
      <w:gridCol w:w="3245"/>
    </w:tblGrid>
    <w:tr w:rsidR="761258E7" w14:paraId="19370DB4" w14:textId="77777777" w:rsidTr="761258E7">
      <w:trPr>
        <w:trHeight w:val="300"/>
      </w:trPr>
      <w:tc>
        <w:tcPr>
          <w:tcW w:w="3245" w:type="dxa"/>
        </w:tcPr>
        <w:p w14:paraId="5FFA369F" w14:textId="421BC40A" w:rsidR="761258E7" w:rsidRDefault="761258E7" w:rsidP="761258E7">
          <w:pPr>
            <w:pStyle w:val="Header"/>
            <w:ind w:left="-115"/>
          </w:pPr>
        </w:p>
      </w:tc>
      <w:tc>
        <w:tcPr>
          <w:tcW w:w="3245" w:type="dxa"/>
        </w:tcPr>
        <w:p w14:paraId="66A35163" w14:textId="3F432B99" w:rsidR="761258E7" w:rsidRDefault="761258E7" w:rsidP="761258E7">
          <w:pPr>
            <w:pStyle w:val="Header"/>
            <w:jc w:val="center"/>
          </w:pPr>
        </w:p>
      </w:tc>
      <w:tc>
        <w:tcPr>
          <w:tcW w:w="3245" w:type="dxa"/>
        </w:tcPr>
        <w:p w14:paraId="5F698A87" w14:textId="2F9B33A7" w:rsidR="761258E7" w:rsidRDefault="761258E7" w:rsidP="761258E7">
          <w:pPr>
            <w:pStyle w:val="Header"/>
            <w:ind w:right="-115"/>
            <w:jc w:val="right"/>
          </w:pPr>
        </w:p>
      </w:tc>
    </w:tr>
  </w:tbl>
  <w:p w14:paraId="2A9CF53C" w14:textId="3E621E20" w:rsidR="761258E7" w:rsidRDefault="761258E7" w:rsidP="761258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5"/>
      <w:gridCol w:w="3245"/>
      <w:gridCol w:w="3245"/>
    </w:tblGrid>
    <w:tr w:rsidR="761258E7" w14:paraId="111E4918" w14:textId="77777777" w:rsidTr="761258E7">
      <w:trPr>
        <w:trHeight w:val="300"/>
      </w:trPr>
      <w:tc>
        <w:tcPr>
          <w:tcW w:w="3245" w:type="dxa"/>
        </w:tcPr>
        <w:p w14:paraId="1DBFF250" w14:textId="5EA57CA4" w:rsidR="761258E7" w:rsidRDefault="761258E7" w:rsidP="761258E7">
          <w:pPr>
            <w:pStyle w:val="Header"/>
            <w:ind w:left="-115"/>
          </w:pPr>
        </w:p>
      </w:tc>
      <w:tc>
        <w:tcPr>
          <w:tcW w:w="3245" w:type="dxa"/>
        </w:tcPr>
        <w:p w14:paraId="185F8705" w14:textId="330A18E0" w:rsidR="761258E7" w:rsidRDefault="761258E7" w:rsidP="761258E7">
          <w:pPr>
            <w:pStyle w:val="Header"/>
            <w:jc w:val="center"/>
          </w:pPr>
        </w:p>
      </w:tc>
      <w:tc>
        <w:tcPr>
          <w:tcW w:w="3245" w:type="dxa"/>
        </w:tcPr>
        <w:p w14:paraId="1A1ECB26" w14:textId="2B7DD415" w:rsidR="761258E7" w:rsidRDefault="761258E7" w:rsidP="761258E7">
          <w:pPr>
            <w:pStyle w:val="Header"/>
            <w:ind w:right="-115"/>
            <w:jc w:val="right"/>
          </w:pPr>
        </w:p>
      </w:tc>
    </w:tr>
  </w:tbl>
  <w:p w14:paraId="7EABE164" w14:textId="3EEE3F4F" w:rsidR="761258E7" w:rsidRDefault="761258E7" w:rsidP="761258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2F853" w14:textId="77777777" w:rsidR="00AB7C8A" w:rsidRDefault="00AB7C8A">
      <w:r>
        <w:separator/>
      </w:r>
    </w:p>
  </w:footnote>
  <w:footnote w:type="continuationSeparator" w:id="0">
    <w:p w14:paraId="165F5AF5" w14:textId="77777777" w:rsidR="00AB7C8A" w:rsidRDefault="00AB7C8A">
      <w:r>
        <w:continuationSeparator/>
      </w:r>
    </w:p>
  </w:footnote>
  <w:footnote w:id="1">
    <w:p w14:paraId="2041F5C5" w14:textId="77777777" w:rsidR="00031121" w:rsidRPr="0069259E" w:rsidRDefault="00031121" w:rsidP="0069259E">
      <w:pPr>
        <w:rPr>
          <w:rStyle w:val="Hyperlink"/>
          <w:strike/>
          <w:u w:val="none"/>
        </w:rPr>
      </w:pPr>
    </w:p>
  </w:footnote>
  <w:footnote w:id="2">
    <w:p w14:paraId="59250F59" w14:textId="77777777" w:rsidR="00017086" w:rsidRDefault="00017086" w:rsidP="00017086">
      <w:pPr>
        <w:pStyle w:val="footnotedescription"/>
        <w:spacing w:line="290" w:lineRule="auto"/>
        <w:ind w:right="262"/>
      </w:pPr>
      <w:r>
        <w:rPr>
          <w:rStyle w:val="footnotemark"/>
        </w:rPr>
        <w:footnoteRef/>
      </w:r>
      <w:r>
        <w:t xml:space="preserve"> Section 20 of the Victim and Prisoners Act 2024 introduced a new provision into Part 3 of the Domestic Abuse Act 2021 under Section 49A. [</w:t>
      </w:r>
      <w:hyperlink r:id="rId1">
        <w:r>
          <w:rPr>
            <w:color w:val="0000FF"/>
            <w:u w:val="single" w:color="0000FF"/>
          </w:rPr>
          <w:t>Victims and Prisoners Act 2024</w:t>
        </w:r>
      </w:hyperlink>
      <w:hyperlink r:id="rId2">
        <w:r>
          <w:t>]</w:t>
        </w:r>
      </w:hyperlink>
      <w:r>
        <w:t xml:space="preserve"> </w:t>
      </w:r>
    </w:p>
  </w:footnote>
  <w:footnote w:id="3">
    <w:p w14:paraId="7DCAA0D8" w14:textId="77777777" w:rsidR="00017086" w:rsidRPr="00D221BF" w:rsidRDefault="00017086" w:rsidP="00017086">
      <w:pPr>
        <w:pStyle w:val="footnotedescription"/>
        <w:spacing w:line="259" w:lineRule="auto"/>
        <w:ind w:right="0"/>
        <w:rPr>
          <w:rFonts w:asciiTheme="minorHAnsi" w:hAnsiTheme="minorHAnsi" w:cstheme="minorHAnsi"/>
        </w:rPr>
      </w:pPr>
      <w:r w:rsidRPr="00D221BF">
        <w:rPr>
          <w:rStyle w:val="footnotemark"/>
          <w:rFonts w:asciiTheme="minorHAnsi" w:hAnsiTheme="minorHAnsi" w:cstheme="minorHAnsi"/>
        </w:rPr>
        <w:footnoteRef/>
      </w:r>
      <w:r w:rsidRPr="00D221BF">
        <w:rPr>
          <w:rFonts w:asciiTheme="minorHAnsi" w:hAnsiTheme="minorHAnsi" w:cstheme="minorHAnsi"/>
        </w:rPr>
        <w:t xml:space="preserve"> As defined in the </w:t>
      </w:r>
      <w:hyperlink r:id="rId3">
        <w:r w:rsidRPr="00D221BF">
          <w:rPr>
            <w:rFonts w:asciiTheme="minorHAnsi" w:hAnsiTheme="minorHAnsi" w:cstheme="minorHAnsi"/>
            <w:color w:val="0000FF"/>
            <w:u w:val="single" w:color="0000FF"/>
          </w:rPr>
          <w:t>Government’s Prevent</w:t>
        </w:r>
      </w:hyperlink>
      <w:hyperlink r:id="rId4">
        <w:r w:rsidRPr="00D221BF">
          <w:rPr>
            <w:rFonts w:asciiTheme="minorHAnsi" w:hAnsiTheme="minorHAnsi" w:cstheme="minorHAnsi"/>
          </w:rPr>
          <w:t xml:space="preserve"> </w:t>
        </w:r>
      </w:hyperlink>
      <w:r w:rsidRPr="00D221BF">
        <w:rPr>
          <w:rFonts w:asciiTheme="minorHAnsi" w:hAnsiTheme="minorHAnsi" w:cstheme="minorHAnsi"/>
        </w:rPr>
        <w:t xml:space="preserve">Duty Guidance for England and Wales.  </w:t>
      </w:r>
    </w:p>
  </w:footnote>
  <w:footnote w:id="4">
    <w:p w14:paraId="618984AA" w14:textId="77777777" w:rsidR="00017086" w:rsidRPr="00D221BF" w:rsidRDefault="00017086" w:rsidP="00017086">
      <w:pPr>
        <w:pStyle w:val="footnotedescription"/>
        <w:spacing w:line="291" w:lineRule="auto"/>
        <w:ind w:right="739"/>
        <w:rPr>
          <w:rFonts w:asciiTheme="minorHAnsi" w:hAnsiTheme="minorHAnsi" w:cstheme="minorHAnsi"/>
        </w:rPr>
      </w:pPr>
      <w:r w:rsidRPr="00D221BF">
        <w:rPr>
          <w:rStyle w:val="footnotemark"/>
          <w:rFonts w:asciiTheme="minorHAnsi" w:hAnsiTheme="minorHAnsi" w:cstheme="minorHAnsi"/>
        </w:rPr>
        <w:footnoteRef/>
      </w:r>
      <w:r w:rsidRPr="00D221BF">
        <w:rPr>
          <w:rFonts w:asciiTheme="minorHAnsi" w:hAnsiTheme="minorHAnsi" w:cstheme="minorHAnsi"/>
        </w:rPr>
        <w:t xml:space="preserve"> As defined in the Terrorism Act 2000 (TACT 2000) </w:t>
      </w:r>
      <w:hyperlink r:id="rId5">
        <w:r w:rsidRPr="00D221BF">
          <w:rPr>
            <w:rFonts w:asciiTheme="minorHAnsi" w:hAnsiTheme="minorHAnsi" w:cstheme="minorHAnsi"/>
            <w:color w:val="0000FF"/>
            <w:u w:val="single" w:color="0000FF"/>
          </w:rPr>
          <w:t>http://www.legislation.gov.uk/ukpga/2000/11/contents</w:t>
        </w:r>
      </w:hyperlink>
      <w:hyperlink r:id="rId6">
        <w:r w:rsidRPr="00D221BF">
          <w:rPr>
            <w:rFonts w:asciiTheme="minorHAnsi" w:hAnsiTheme="minorHAnsi" w:cstheme="minorHAnsi"/>
          </w:rPr>
          <w:t xml:space="preserve"> </w:t>
        </w:r>
      </w:hyperlink>
    </w:p>
  </w:footnote>
  <w:footnote w:id="5">
    <w:p w14:paraId="73B353E2" w14:textId="77777777" w:rsidR="00017086" w:rsidRPr="00D221BF" w:rsidRDefault="00017086" w:rsidP="00017086">
      <w:pPr>
        <w:pStyle w:val="footnotedescription"/>
        <w:spacing w:after="212" w:line="259" w:lineRule="auto"/>
        <w:ind w:right="0"/>
        <w:rPr>
          <w:rFonts w:asciiTheme="minorHAnsi" w:hAnsiTheme="minorHAnsi" w:cstheme="minorHAnsi"/>
        </w:rPr>
      </w:pPr>
      <w:r w:rsidRPr="00D221BF">
        <w:rPr>
          <w:rStyle w:val="footnotemark"/>
          <w:rFonts w:asciiTheme="minorHAnsi" w:hAnsiTheme="minorHAnsi" w:cstheme="minorHAnsi"/>
        </w:rPr>
        <w:footnoteRef/>
      </w:r>
      <w:r w:rsidRPr="00D221BF">
        <w:rPr>
          <w:rFonts w:asciiTheme="minorHAnsi" w:hAnsiTheme="minorHAnsi" w:cstheme="minorHAnsi"/>
        </w:rPr>
        <w:t xml:space="preserve"> </w:t>
      </w:r>
      <w:hyperlink r:id="rId7">
        <w:r w:rsidRPr="00D221BF">
          <w:rPr>
            <w:rFonts w:asciiTheme="minorHAnsi" w:hAnsiTheme="minorHAnsi" w:cstheme="minorHAnsi"/>
            <w:color w:val="0000FF"/>
            <w:u w:val="single" w:color="0000FF"/>
          </w:rPr>
          <w:t>Counter-Terrorism and Security Act 2015 (legislation.gov.uk)</w:t>
        </w:r>
      </w:hyperlink>
      <w:hyperlink r:id="rId8">
        <w:r w:rsidRPr="00D221BF">
          <w:rPr>
            <w:rFonts w:asciiTheme="minorHAnsi" w:hAnsiTheme="minorHAnsi" w:cstheme="minorHAnsi"/>
          </w:rPr>
          <w:t xml:space="preserve"> </w:t>
        </w:r>
      </w:hyperlink>
      <w:r w:rsidRPr="00D221BF">
        <w:rPr>
          <w:rFonts w:asciiTheme="minorHAnsi" w:hAnsiTheme="minorHAnsi" w:cstheme="minorHAnsi"/>
        </w:rPr>
        <w:t xml:space="preserve"> </w:t>
      </w:r>
    </w:p>
  </w:footnote>
  <w:footnote w:id="6">
    <w:p w14:paraId="41A5F50B" w14:textId="77777777" w:rsidR="00017086" w:rsidRPr="00D221BF" w:rsidRDefault="00017086" w:rsidP="00017086">
      <w:pPr>
        <w:pStyle w:val="footnotedescription"/>
        <w:spacing w:line="273" w:lineRule="auto"/>
        <w:ind w:right="630"/>
        <w:rPr>
          <w:rFonts w:asciiTheme="minorHAnsi" w:hAnsiTheme="minorHAnsi" w:cstheme="minorHAnsi"/>
        </w:rPr>
      </w:pPr>
      <w:r w:rsidRPr="00D221BF">
        <w:rPr>
          <w:rStyle w:val="footnotemark"/>
          <w:rFonts w:asciiTheme="minorHAnsi" w:hAnsiTheme="minorHAnsi" w:cstheme="minorHAnsi"/>
        </w:rPr>
        <w:footnoteRef/>
      </w:r>
      <w:r w:rsidRPr="00D221BF">
        <w:rPr>
          <w:rFonts w:asciiTheme="minorHAnsi" w:hAnsiTheme="minorHAnsi" w:cstheme="minorHAnsi"/>
        </w:rPr>
        <w:t xml:space="preserve"> “Terrorism” for these purposes has the same meaning as for the Terrorism Act 2000 (section 1(1) to (4) of that Act). </w:t>
      </w:r>
      <w:r w:rsidRPr="00D221BF">
        <w:rPr>
          <w:rFonts w:asciiTheme="minorHAnsi" w:hAnsiTheme="minorHAnsi" w:cstheme="minorHAnsi"/>
          <w:sz w:val="18"/>
        </w:rPr>
        <w:t xml:space="preserve"> </w:t>
      </w:r>
    </w:p>
  </w:footnote>
  <w:footnote w:id="7">
    <w:p w14:paraId="16B68F39" w14:textId="77777777" w:rsidR="00017086" w:rsidRPr="00D221BF" w:rsidRDefault="00017086" w:rsidP="00017086">
      <w:pPr>
        <w:pStyle w:val="footnotedescription"/>
        <w:spacing w:line="257" w:lineRule="auto"/>
        <w:ind w:right="696"/>
        <w:rPr>
          <w:rFonts w:ascii="Calibri" w:hAnsi="Calibri" w:cs="Calibri"/>
        </w:rPr>
      </w:pPr>
      <w:r w:rsidRPr="00D221BF">
        <w:rPr>
          <w:rStyle w:val="footnotemark"/>
          <w:rFonts w:ascii="Calibri" w:hAnsi="Calibri" w:cs="Calibri"/>
        </w:rPr>
        <w:footnoteRef/>
      </w:r>
      <w:r w:rsidRPr="00D221BF">
        <w:rPr>
          <w:rFonts w:ascii="Calibri" w:hAnsi="Calibri" w:cs="Calibri"/>
        </w:rPr>
        <w:t xml:space="preserve"> Under Section 5B(11)(a) of the Female Genital Mutilation Act 2003, “teacher” means, in relation to England, a person within section 141A(1) of the Education Act 2002 (persons employed or engaged to carry out teaching work at schools and other institutions in England).   </w:t>
      </w:r>
    </w:p>
  </w:footnote>
  <w:footnote w:id="8">
    <w:p w14:paraId="74A14A95" w14:textId="77777777" w:rsidR="00017086" w:rsidRDefault="00017086" w:rsidP="00017086">
      <w:pPr>
        <w:pStyle w:val="footnotedescription"/>
        <w:spacing w:line="290" w:lineRule="auto"/>
        <w:ind w:right="431"/>
      </w:pPr>
      <w:r w:rsidRPr="00D221BF">
        <w:rPr>
          <w:rStyle w:val="footnotemark"/>
          <w:rFonts w:ascii="Calibri" w:hAnsi="Calibri" w:cs="Calibri"/>
        </w:rPr>
        <w:footnoteRef/>
      </w:r>
      <w:r w:rsidRPr="00D221BF">
        <w:rPr>
          <w:rFonts w:ascii="Calibri" w:hAnsi="Calibri" w:cs="Calibri"/>
        </w:rPr>
        <w:t xml:space="preserve"> Section 5B(6) of the Female Genital Mutilation Act 2003 states teachers need not report a case to the police if they have reason to believe that another teacher has already reported the case.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7B92D" w14:textId="06C3F08F" w:rsidR="00031121" w:rsidRDefault="007E0845" w:rsidP="001F4B7E">
    <w:pPr>
      <w:pStyle w:val="Header"/>
      <w:jc w:val="right"/>
    </w:pPr>
    <w:r w:rsidRPr="007E0A50">
      <w:rPr>
        <w:noProof/>
        <w:sz w:val="22"/>
        <w:szCs w:val="22"/>
      </w:rPr>
      <w:drawing>
        <wp:anchor distT="0" distB="0" distL="114300" distR="114300" simplePos="0" relativeHeight="251657216" behindDoc="0" locked="0" layoutInCell="1" allowOverlap="1" wp14:anchorId="5DC46559" wp14:editId="5777ACA1">
          <wp:simplePos x="0" y="0"/>
          <wp:positionH relativeFrom="column">
            <wp:posOffset>-289560</wp:posOffset>
          </wp:positionH>
          <wp:positionV relativeFrom="paragraph">
            <wp:posOffset>164875</wp:posOffset>
          </wp:positionV>
          <wp:extent cx="2225040" cy="912267"/>
          <wp:effectExtent l="0" t="0" r="3810" b="2540"/>
          <wp:wrapNone/>
          <wp:docPr id="15933779" name="Picture 1593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25040" cy="912267"/>
                  </a:xfrm>
                  <a:prstGeom prst="rect">
                    <a:avLst/>
                  </a:prstGeom>
                </pic:spPr>
              </pic:pic>
            </a:graphicData>
          </a:graphic>
        </wp:anchor>
      </w:drawing>
    </w:r>
    <w:r w:rsidR="00F92430">
      <w:rPr>
        <w:rFonts w:asciiTheme="minorHAnsi" w:hAnsiTheme="minorHAnsi" w:cstheme="minorHAnsi"/>
        <w:sz w:val="22"/>
        <w:szCs w:val="22"/>
      </w:rPr>
      <w:fldChar w:fldCharType="begin"/>
    </w:r>
    <w:r w:rsidR="00F92430">
      <w:rPr>
        <w:rFonts w:asciiTheme="minorHAnsi" w:hAnsiTheme="minorHAnsi" w:cstheme="minorHAnsi"/>
        <w:sz w:val="22"/>
        <w:szCs w:val="22"/>
      </w:rPr>
      <w:instrText xml:space="preserve"> FILENAME \* MERGEFORMAT </w:instrText>
    </w:r>
    <w:r w:rsidR="00F92430">
      <w:rPr>
        <w:rFonts w:asciiTheme="minorHAnsi" w:hAnsiTheme="minorHAnsi" w:cstheme="minorHAnsi"/>
        <w:sz w:val="22"/>
        <w:szCs w:val="22"/>
      </w:rPr>
      <w:fldChar w:fldCharType="separate"/>
    </w:r>
    <w:r w:rsidR="00AA4A6F">
      <w:rPr>
        <w:rFonts w:asciiTheme="minorHAnsi" w:hAnsiTheme="minorHAnsi" w:cstheme="minorHAnsi"/>
        <w:noProof/>
        <w:sz w:val="22"/>
        <w:szCs w:val="22"/>
      </w:rPr>
      <w:t>Safeguarding Child Protection Policy, V17 - May 2026</w:t>
    </w:r>
    <w:r w:rsidR="00F92430">
      <w:rPr>
        <w:rFonts w:asciiTheme="minorHAnsi" w:hAnsiTheme="minorHAnsi" w:cstheme="minorHAnsi"/>
        <w:sz w:val="22"/>
        <w:szCs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1A444" w14:textId="77777777" w:rsidR="00031121" w:rsidRPr="0090040E" w:rsidRDefault="00031121" w:rsidP="0090040E">
    <w:pPr>
      <w:rPr>
        <w:rFonts w:ascii="Calibri" w:hAnsi="Calibri" w:cs="Calibri"/>
        <w:b/>
        <w:color w:val="4253A4"/>
        <w:sz w:val="36"/>
        <w:szCs w:val="36"/>
      </w:rPr>
    </w:pPr>
    <w:r>
      <w:rPr>
        <w:rFonts w:ascii="Calibri" w:hAnsi="Calibri" w:cs="Calibri"/>
        <w:b/>
        <w:noProof/>
        <w:color w:val="4253A4"/>
        <w:sz w:val="72"/>
        <w:szCs w:val="36"/>
      </w:rPr>
      <w:drawing>
        <wp:anchor distT="0" distB="0" distL="114300" distR="114300" simplePos="0" relativeHeight="251660288" behindDoc="0" locked="0" layoutInCell="1" allowOverlap="1" wp14:anchorId="4FF1015A" wp14:editId="53232E29">
          <wp:simplePos x="0" y="0"/>
          <wp:positionH relativeFrom="column">
            <wp:posOffset>-64083</wp:posOffset>
          </wp:positionH>
          <wp:positionV relativeFrom="paragraph">
            <wp:posOffset>-139497</wp:posOffset>
          </wp:positionV>
          <wp:extent cx="2064470" cy="846433"/>
          <wp:effectExtent l="0" t="0" r="0" b="0"/>
          <wp:wrapNone/>
          <wp:docPr id="1042733735" name="Picture 104273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64470" cy="846433"/>
                  </a:xfrm>
                  <a:prstGeom prst="rect">
                    <a:avLst/>
                  </a:prstGeom>
                </pic:spPr>
              </pic:pic>
            </a:graphicData>
          </a:graphic>
        </wp:anchor>
      </w:drawing>
    </w:r>
    <w:r>
      <w:rPr>
        <w:rFonts w:ascii="Calibri" w:hAnsi="Calibri" w:cs="Calibri"/>
        <w:b/>
        <w:color w:val="4253A4"/>
        <w:sz w:val="72"/>
        <w:szCs w:val="36"/>
      </w:rPr>
      <w:t xml:space="preserve"> </w:t>
    </w:r>
  </w:p>
  <w:p w14:paraId="77F79612" w14:textId="77777777" w:rsidR="00031121" w:rsidRDefault="00031121" w:rsidP="00B2797C">
    <w:pPr>
      <w:pStyle w:val="Header"/>
      <w:tabs>
        <w:tab w:val="clear" w:pos="4153"/>
        <w:tab w:val="clear" w:pos="8306"/>
        <w:tab w:val="center" w:pos="4873"/>
        <w:tab w:val="right" w:pos="9746"/>
      </w:tabs>
    </w:pPr>
  </w:p>
</w:hdr>
</file>

<file path=word/intelligence2.xml><?xml version="1.0" encoding="utf-8"?>
<int2:intelligence xmlns:int2="http://schemas.microsoft.com/office/intelligence/2020/intelligence" xmlns:oel="http://schemas.microsoft.com/office/2019/extlst">
  <int2:observations>
    <int2:textHash int2:hashCode="AOdcVjT6tk60M0" int2:id="aQPQHoo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6DCC"/>
    <w:multiLevelType w:val="multilevel"/>
    <w:tmpl w:val="11F8D09C"/>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D07835"/>
    <w:multiLevelType w:val="hybridMultilevel"/>
    <w:tmpl w:val="D2B2AD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A83074"/>
    <w:multiLevelType w:val="multilevel"/>
    <w:tmpl w:val="FE6E81EA"/>
    <w:lvl w:ilvl="0">
      <w:start w:val="11"/>
      <w:numFmt w:val="decimal"/>
      <w:lvlText w:val="%1.0"/>
      <w:lvlJc w:val="left"/>
      <w:pPr>
        <w:ind w:left="987" w:hanging="420"/>
      </w:pPr>
      <w:rPr>
        <w:rFonts w:hint="default"/>
      </w:rPr>
    </w:lvl>
    <w:lvl w:ilvl="1">
      <w:start w:val="1"/>
      <w:numFmt w:val="decimal"/>
      <w:lvlText w:val="%1.%2"/>
      <w:lvlJc w:val="left"/>
      <w:pPr>
        <w:ind w:left="1707" w:hanging="420"/>
      </w:pPr>
      <w:rPr>
        <w:rFonts w:hint="default"/>
      </w:rPr>
    </w:lvl>
    <w:lvl w:ilvl="2">
      <w:start w:val="1"/>
      <w:numFmt w:val="decimal"/>
      <w:lvlText w:val="%1.%2.%3"/>
      <w:lvlJc w:val="left"/>
      <w:pPr>
        <w:ind w:left="2727" w:hanging="720"/>
      </w:pPr>
      <w:rPr>
        <w:rFonts w:hint="default"/>
      </w:rPr>
    </w:lvl>
    <w:lvl w:ilvl="3">
      <w:start w:val="1"/>
      <w:numFmt w:val="decimal"/>
      <w:lvlText w:val="%1.%2.%3.%4"/>
      <w:lvlJc w:val="left"/>
      <w:pPr>
        <w:ind w:left="3447" w:hanging="720"/>
      </w:pPr>
      <w:rPr>
        <w:rFonts w:hint="default"/>
      </w:rPr>
    </w:lvl>
    <w:lvl w:ilvl="4">
      <w:start w:val="1"/>
      <w:numFmt w:val="decimal"/>
      <w:lvlText w:val="%1.%2.%3.%4.%5"/>
      <w:lvlJc w:val="left"/>
      <w:pPr>
        <w:ind w:left="4527" w:hanging="1080"/>
      </w:pPr>
      <w:rPr>
        <w:rFonts w:hint="default"/>
      </w:rPr>
    </w:lvl>
    <w:lvl w:ilvl="5">
      <w:start w:val="1"/>
      <w:numFmt w:val="decimal"/>
      <w:lvlText w:val="%1.%2.%3.%4.%5.%6"/>
      <w:lvlJc w:val="left"/>
      <w:pPr>
        <w:ind w:left="5247" w:hanging="1080"/>
      </w:pPr>
      <w:rPr>
        <w:rFonts w:hint="default"/>
      </w:rPr>
    </w:lvl>
    <w:lvl w:ilvl="6">
      <w:start w:val="1"/>
      <w:numFmt w:val="decimal"/>
      <w:lvlText w:val="%1.%2.%3.%4.%5.%6.%7"/>
      <w:lvlJc w:val="left"/>
      <w:pPr>
        <w:ind w:left="6327" w:hanging="144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8127" w:hanging="1800"/>
      </w:pPr>
      <w:rPr>
        <w:rFonts w:hint="default"/>
      </w:rPr>
    </w:lvl>
  </w:abstractNum>
  <w:abstractNum w:abstractNumId="3" w15:restartNumberingAfterBreak="0">
    <w:nsid w:val="06231E73"/>
    <w:multiLevelType w:val="multilevel"/>
    <w:tmpl w:val="D2DAB1A8"/>
    <w:lvl w:ilvl="0">
      <w:start w:val="16"/>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8F7C60D"/>
    <w:multiLevelType w:val="hybridMultilevel"/>
    <w:tmpl w:val="5740A55A"/>
    <w:lvl w:ilvl="0" w:tplc="EDA0CFE6">
      <w:start w:val="1"/>
      <w:numFmt w:val="bullet"/>
      <w:lvlText w:val=""/>
      <w:lvlJc w:val="left"/>
      <w:pPr>
        <w:ind w:left="720" w:hanging="360"/>
      </w:pPr>
      <w:rPr>
        <w:rFonts w:ascii="Symbol" w:hAnsi="Symbol" w:hint="default"/>
      </w:rPr>
    </w:lvl>
    <w:lvl w:ilvl="1" w:tplc="4E2C4FA0">
      <w:start w:val="1"/>
      <w:numFmt w:val="bullet"/>
      <w:lvlText w:val="o"/>
      <w:lvlJc w:val="left"/>
      <w:pPr>
        <w:ind w:left="1440" w:hanging="360"/>
      </w:pPr>
      <w:rPr>
        <w:rFonts w:ascii="Courier New" w:hAnsi="Courier New" w:hint="default"/>
      </w:rPr>
    </w:lvl>
    <w:lvl w:ilvl="2" w:tplc="13A4BE3E">
      <w:start w:val="1"/>
      <w:numFmt w:val="bullet"/>
      <w:lvlText w:val=""/>
      <w:lvlJc w:val="left"/>
      <w:pPr>
        <w:ind w:left="2160" w:hanging="360"/>
      </w:pPr>
      <w:rPr>
        <w:rFonts w:ascii="Wingdings" w:hAnsi="Wingdings" w:hint="default"/>
      </w:rPr>
    </w:lvl>
    <w:lvl w:ilvl="3" w:tplc="D84C9D88">
      <w:start w:val="1"/>
      <w:numFmt w:val="bullet"/>
      <w:lvlText w:val=""/>
      <w:lvlJc w:val="left"/>
      <w:pPr>
        <w:ind w:left="2880" w:hanging="360"/>
      </w:pPr>
      <w:rPr>
        <w:rFonts w:ascii="Symbol" w:hAnsi="Symbol" w:hint="default"/>
      </w:rPr>
    </w:lvl>
    <w:lvl w:ilvl="4" w:tplc="0CDEE338">
      <w:start w:val="1"/>
      <w:numFmt w:val="bullet"/>
      <w:lvlText w:val="o"/>
      <w:lvlJc w:val="left"/>
      <w:pPr>
        <w:ind w:left="3600" w:hanging="360"/>
      </w:pPr>
      <w:rPr>
        <w:rFonts w:ascii="Courier New" w:hAnsi="Courier New" w:hint="default"/>
      </w:rPr>
    </w:lvl>
    <w:lvl w:ilvl="5" w:tplc="99C8357A">
      <w:start w:val="1"/>
      <w:numFmt w:val="bullet"/>
      <w:lvlText w:val=""/>
      <w:lvlJc w:val="left"/>
      <w:pPr>
        <w:ind w:left="4320" w:hanging="360"/>
      </w:pPr>
      <w:rPr>
        <w:rFonts w:ascii="Wingdings" w:hAnsi="Wingdings" w:hint="default"/>
      </w:rPr>
    </w:lvl>
    <w:lvl w:ilvl="6" w:tplc="E2C2D41E">
      <w:start w:val="1"/>
      <w:numFmt w:val="bullet"/>
      <w:lvlText w:val=""/>
      <w:lvlJc w:val="left"/>
      <w:pPr>
        <w:ind w:left="5040" w:hanging="360"/>
      </w:pPr>
      <w:rPr>
        <w:rFonts w:ascii="Symbol" w:hAnsi="Symbol" w:hint="default"/>
      </w:rPr>
    </w:lvl>
    <w:lvl w:ilvl="7" w:tplc="196CA4D8">
      <w:start w:val="1"/>
      <w:numFmt w:val="bullet"/>
      <w:lvlText w:val="o"/>
      <w:lvlJc w:val="left"/>
      <w:pPr>
        <w:ind w:left="5760" w:hanging="360"/>
      </w:pPr>
      <w:rPr>
        <w:rFonts w:ascii="Courier New" w:hAnsi="Courier New" w:hint="default"/>
      </w:rPr>
    </w:lvl>
    <w:lvl w:ilvl="8" w:tplc="6F546CC2">
      <w:start w:val="1"/>
      <w:numFmt w:val="bullet"/>
      <w:lvlText w:val=""/>
      <w:lvlJc w:val="left"/>
      <w:pPr>
        <w:ind w:left="6480" w:hanging="360"/>
      </w:pPr>
      <w:rPr>
        <w:rFonts w:ascii="Wingdings" w:hAnsi="Wingdings" w:hint="default"/>
      </w:rPr>
    </w:lvl>
  </w:abstractNum>
  <w:abstractNum w:abstractNumId="5" w15:restartNumberingAfterBreak="0">
    <w:nsid w:val="091B713B"/>
    <w:multiLevelType w:val="hybridMultilevel"/>
    <w:tmpl w:val="36B8C0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BC374A3"/>
    <w:multiLevelType w:val="hybridMultilevel"/>
    <w:tmpl w:val="D4FC5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EF078C"/>
    <w:multiLevelType w:val="hybridMultilevel"/>
    <w:tmpl w:val="71E00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280EA9"/>
    <w:multiLevelType w:val="hybridMultilevel"/>
    <w:tmpl w:val="2CFC1EC4"/>
    <w:lvl w:ilvl="0" w:tplc="9558F94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02CAC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9EAAAD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205D6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4402C4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792081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2A871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1E6CB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15E423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CA53ED6"/>
    <w:multiLevelType w:val="hybridMultilevel"/>
    <w:tmpl w:val="919ED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D62714"/>
    <w:multiLevelType w:val="multilevel"/>
    <w:tmpl w:val="C674DC92"/>
    <w:lvl w:ilvl="0">
      <w:start w:val="12"/>
      <w:numFmt w:val="decimal"/>
      <w:lvlText w:val="%1.0"/>
      <w:lvlJc w:val="left"/>
      <w:pPr>
        <w:ind w:left="987"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2727" w:hanging="720"/>
      </w:pPr>
      <w:rPr>
        <w:rFonts w:hint="default"/>
      </w:rPr>
    </w:lvl>
    <w:lvl w:ilvl="3">
      <w:start w:val="1"/>
      <w:numFmt w:val="decimal"/>
      <w:lvlText w:val="%1.%2.%3.%4"/>
      <w:lvlJc w:val="left"/>
      <w:pPr>
        <w:ind w:left="3447" w:hanging="720"/>
      </w:pPr>
      <w:rPr>
        <w:rFonts w:hint="default"/>
      </w:rPr>
    </w:lvl>
    <w:lvl w:ilvl="4">
      <w:start w:val="1"/>
      <w:numFmt w:val="decimal"/>
      <w:lvlText w:val="%1.%2.%3.%4.%5"/>
      <w:lvlJc w:val="left"/>
      <w:pPr>
        <w:ind w:left="4527" w:hanging="1080"/>
      </w:pPr>
      <w:rPr>
        <w:rFonts w:hint="default"/>
      </w:rPr>
    </w:lvl>
    <w:lvl w:ilvl="5">
      <w:start w:val="1"/>
      <w:numFmt w:val="decimal"/>
      <w:lvlText w:val="%1.%2.%3.%4.%5.%6"/>
      <w:lvlJc w:val="left"/>
      <w:pPr>
        <w:ind w:left="5247" w:hanging="1080"/>
      </w:pPr>
      <w:rPr>
        <w:rFonts w:hint="default"/>
      </w:rPr>
    </w:lvl>
    <w:lvl w:ilvl="6">
      <w:start w:val="1"/>
      <w:numFmt w:val="decimal"/>
      <w:lvlText w:val="%1.%2.%3.%4.%5.%6.%7"/>
      <w:lvlJc w:val="left"/>
      <w:pPr>
        <w:ind w:left="6327" w:hanging="144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8127" w:hanging="1800"/>
      </w:pPr>
      <w:rPr>
        <w:rFonts w:hint="default"/>
      </w:rPr>
    </w:lvl>
  </w:abstractNum>
  <w:abstractNum w:abstractNumId="11" w15:restartNumberingAfterBreak="0">
    <w:nsid w:val="14B761C7"/>
    <w:multiLevelType w:val="hybridMultilevel"/>
    <w:tmpl w:val="90B88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192AAB"/>
    <w:multiLevelType w:val="multilevel"/>
    <w:tmpl w:val="1D64F2E0"/>
    <w:lvl w:ilvl="0">
      <w:start w:val="2"/>
      <w:numFmt w:val="decimal"/>
      <w:lvlText w:val="%1.0"/>
      <w:lvlJc w:val="left"/>
      <w:pPr>
        <w:ind w:left="927"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2727" w:hanging="720"/>
      </w:pPr>
      <w:rPr>
        <w:rFonts w:hint="default"/>
      </w:rPr>
    </w:lvl>
    <w:lvl w:ilvl="3">
      <w:start w:val="1"/>
      <w:numFmt w:val="decimal"/>
      <w:lvlText w:val="%1.%2.%3.%4"/>
      <w:lvlJc w:val="left"/>
      <w:pPr>
        <w:ind w:left="3447" w:hanging="720"/>
      </w:pPr>
      <w:rPr>
        <w:rFonts w:hint="default"/>
      </w:rPr>
    </w:lvl>
    <w:lvl w:ilvl="4">
      <w:start w:val="1"/>
      <w:numFmt w:val="decimal"/>
      <w:lvlText w:val="%1.%2.%3.%4.%5"/>
      <w:lvlJc w:val="left"/>
      <w:pPr>
        <w:ind w:left="4527" w:hanging="1080"/>
      </w:pPr>
      <w:rPr>
        <w:rFonts w:hint="default"/>
      </w:rPr>
    </w:lvl>
    <w:lvl w:ilvl="5">
      <w:start w:val="1"/>
      <w:numFmt w:val="decimal"/>
      <w:lvlText w:val="%1.%2.%3.%4.%5.%6"/>
      <w:lvlJc w:val="left"/>
      <w:pPr>
        <w:ind w:left="5247" w:hanging="1080"/>
      </w:pPr>
      <w:rPr>
        <w:rFonts w:hint="default"/>
      </w:rPr>
    </w:lvl>
    <w:lvl w:ilvl="6">
      <w:start w:val="1"/>
      <w:numFmt w:val="decimal"/>
      <w:lvlText w:val="%1.%2.%3.%4.%5.%6.%7"/>
      <w:lvlJc w:val="left"/>
      <w:pPr>
        <w:ind w:left="6327" w:hanging="144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8127" w:hanging="1800"/>
      </w:pPr>
      <w:rPr>
        <w:rFonts w:hint="default"/>
      </w:rPr>
    </w:lvl>
  </w:abstractNum>
  <w:abstractNum w:abstractNumId="13" w15:restartNumberingAfterBreak="0">
    <w:nsid w:val="19FF1423"/>
    <w:multiLevelType w:val="multilevel"/>
    <w:tmpl w:val="5C3613A4"/>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1C910C23"/>
    <w:multiLevelType w:val="hybridMultilevel"/>
    <w:tmpl w:val="B754BB16"/>
    <w:lvl w:ilvl="0" w:tplc="B6CE7C7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C3EECD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E0499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6C27A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10AE0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4EE307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EBC623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27A2ED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400943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18760C6"/>
    <w:multiLevelType w:val="hybridMultilevel"/>
    <w:tmpl w:val="BB24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F6608B"/>
    <w:multiLevelType w:val="hybridMultilevel"/>
    <w:tmpl w:val="755A8046"/>
    <w:lvl w:ilvl="0" w:tplc="0809000F">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065CA7"/>
    <w:multiLevelType w:val="hybridMultilevel"/>
    <w:tmpl w:val="99E6B2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8B14C8F"/>
    <w:multiLevelType w:val="hybridMultilevel"/>
    <w:tmpl w:val="79A40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EE65E2"/>
    <w:multiLevelType w:val="hybridMultilevel"/>
    <w:tmpl w:val="6CAEE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4562DA"/>
    <w:multiLevelType w:val="hybridMultilevel"/>
    <w:tmpl w:val="2552099A"/>
    <w:lvl w:ilvl="0" w:tplc="BDF2782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38A46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B567BE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3A34A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6E1AC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2FA860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938CAC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0CEE67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09243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0EE4E0A"/>
    <w:multiLevelType w:val="multilevel"/>
    <w:tmpl w:val="3CA631CA"/>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3DBC0B33"/>
    <w:multiLevelType w:val="hybridMultilevel"/>
    <w:tmpl w:val="E9B08CA0"/>
    <w:lvl w:ilvl="0" w:tplc="08090001">
      <w:start w:val="1"/>
      <w:numFmt w:val="bullet"/>
      <w:lvlText w:val=""/>
      <w:lvlJc w:val="left"/>
      <w:pPr>
        <w:ind w:left="720" w:hanging="360"/>
      </w:pPr>
      <w:rPr>
        <w:rFonts w:ascii="Symbol" w:hAnsi="Symbol" w:hint="default"/>
      </w:rPr>
    </w:lvl>
    <w:lvl w:ilvl="1" w:tplc="508A37E6">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9F4F57"/>
    <w:multiLevelType w:val="hybridMultilevel"/>
    <w:tmpl w:val="EA6CCAB0"/>
    <w:lvl w:ilvl="0" w:tplc="448C0DF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D726F0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51028C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85C6C0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5A03E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E0A106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EFCBEA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99CB32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38C58D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0E8340C"/>
    <w:multiLevelType w:val="multilevel"/>
    <w:tmpl w:val="E80A50C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8424BAB"/>
    <w:multiLevelType w:val="multilevel"/>
    <w:tmpl w:val="38B00066"/>
    <w:lvl w:ilvl="0">
      <w:start w:val="13"/>
      <w:numFmt w:val="decimal"/>
      <w:lvlText w:val="%1.0"/>
      <w:lvlJc w:val="left"/>
      <w:pPr>
        <w:ind w:left="562" w:hanging="420"/>
      </w:pPr>
      <w:rPr>
        <w:rFonts w:hint="default"/>
      </w:rPr>
    </w:lvl>
    <w:lvl w:ilvl="1">
      <w:start w:val="1"/>
      <w:numFmt w:val="decimal"/>
      <w:lvlText w:val="%1.%2"/>
      <w:lvlJc w:val="left"/>
      <w:pPr>
        <w:ind w:left="1282" w:hanging="420"/>
      </w:pPr>
      <w:rPr>
        <w:rFonts w:hint="default"/>
      </w:rPr>
    </w:lvl>
    <w:lvl w:ilvl="2">
      <w:start w:val="1"/>
      <w:numFmt w:val="decimal"/>
      <w:lvlText w:val="%1.%2.%3"/>
      <w:lvlJc w:val="left"/>
      <w:pPr>
        <w:ind w:left="2302" w:hanging="720"/>
      </w:pPr>
      <w:rPr>
        <w:rFonts w:hint="default"/>
      </w:rPr>
    </w:lvl>
    <w:lvl w:ilvl="3">
      <w:start w:val="1"/>
      <w:numFmt w:val="decimal"/>
      <w:lvlText w:val="%1.%2.%3.%4"/>
      <w:lvlJc w:val="left"/>
      <w:pPr>
        <w:ind w:left="3022" w:hanging="720"/>
      </w:pPr>
      <w:rPr>
        <w:rFonts w:hint="default"/>
      </w:rPr>
    </w:lvl>
    <w:lvl w:ilvl="4">
      <w:start w:val="1"/>
      <w:numFmt w:val="decimal"/>
      <w:lvlText w:val="%1.%2.%3.%4.%5"/>
      <w:lvlJc w:val="left"/>
      <w:pPr>
        <w:ind w:left="4102" w:hanging="1080"/>
      </w:pPr>
      <w:rPr>
        <w:rFonts w:hint="default"/>
      </w:rPr>
    </w:lvl>
    <w:lvl w:ilvl="5">
      <w:start w:val="1"/>
      <w:numFmt w:val="decimal"/>
      <w:lvlText w:val="%1.%2.%3.%4.%5.%6"/>
      <w:lvlJc w:val="left"/>
      <w:pPr>
        <w:ind w:left="4822" w:hanging="1080"/>
      </w:pPr>
      <w:rPr>
        <w:rFonts w:hint="default"/>
      </w:rPr>
    </w:lvl>
    <w:lvl w:ilvl="6">
      <w:start w:val="1"/>
      <w:numFmt w:val="decimal"/>
      <w:lvlText w:val="%1.%2.%3.%4.%5.%6.%7"/>
      <w:lvlJc w:val="left"/>
      <w:pPr>
        <w:ind w:left="5902" w:hanging="1440"/>
      </w:pPr>
      <w:rPr>
        <w:rFonts w:hint="default"/>
      </w:rPr>
    </w:lvl>
    <w:lvl w:ilvl="7">
      <w:start w:val="1"/>
      <w:numFmt w:val="decimal"/>
      <w:lvlText w:val="%1.%2.%3.%4.%5.%6.%7.%8"/>
      <w:lvlJc w:val="left"/>
      <w:pPr>
        <w:ind w:left="6622" w:hanging="1440"/>
      </w:pPr>
      <w:rPr>
        <w:rFonts w:hint="default"/>
      </w:rPr>
    </w:lvl>
    <w:lvl w:ilvl="8">
      <w:start w:val="1"/>
      <w:numFmt w:val="decimal"/>
      <w:lvlText w:val="%1.%2.%3.%4.%5.%6.%7.%8.%9"/>
      <w:lvlJc w:val="left"/>
      <w:pPr>
        <w:ind w:left="7702" w:hanging="1800"/>
      </w:pPr>
      <w:rPr>
        <w:rFonts w:hint="default"/>
      </w:rPr>
    </w:lvl>
  </w:abstractNum>
  <w:abstractNum w:abstractNumId="26" w15:restartNumberingAfterBreak="0">
    <w:nsid w:val="4D737433"/>
    <w:multiLevelType w:val="hybridMultilevel"/>
    <w:tmpl w:val="18607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DC4C2F"/>
    <w:multiLevelType w:val="multilevel"/>
    <w:tmpl w:val="BE7C2D98"/>
    <w:lvl w:ilvl="0">
      <w:start w:val="3"/>
      <w:numFmt w:val="decimal"/>
      <w:lvlText w:val="%1.0"/>
      <w:lvlJc w:val="left"/>
      <w:pPr>
        <w:ind w:left="927"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2727" w:hanging="720"/>
      </w:pPr>
      <w:rPr>
        <w:rFonts w:hint="default"/>
      </w:rPr>
    </w:lvl>
    <w:lvl w:ilvl="3">
      <w:start w:val="1"/>
      <w:numFmt w:val="decimal"/>
      <w:lvlText w:val="%1.%2.%3.%4"/>
      <w:lvlJc w:val="left"/>
      <w:pPr>
        <w:ind w:left="3447" w:hanging="720"/>
      </w:pPr>
      <w:rPr>
        <w:rFonts w:hint="default"/>
      </w:rPr>
    </w:lvl>
    <w:lvl w:ilvl="4">
      <w:start w:val="1"/>
      <w:numFmt w:val="decimal"/>
      <w:lvlText w:val="%1.%2.%3.%4.%5"/>
      <w:lvlJc w:val="left"/>
      <w:pPr>
        <w:ind w:left="4527" w:hanging="1080"/>
      </w:pPr>
      <w:rPr>
        <w:rFonts w:hint="default"/>
      </w:rPr>
    </w:lvl>
    <w:lvl w:ilvl="5">
      <w:start w:val="1"/>
      <w:numFmt w:val="decimal"/>
      <w:lvlText w:val="%1.%2.%3.%4.%5.%6"/>
      <w:lvlJc w:val="left"/>
      <w:pPr>
        <w:ind w:left="5247" w:hanging="1080"/>
      </w:pPr>
      <w:rPr>
        <w:rFonts w:hint="default"/>
      </w:rPr>
    </w:lvl>
    <w:lvl w:ilvl="6">
      <w:start w:val="1"/>
      <w:numFmt w:val="decimal"/>
      <w:lvlText w:val="%1.%2.%3.%4.%5.%6.%7"/>
      <w:lvlJc w:val="left"/>
      <w:pPr>
        <w:ind w:left="6327" w:hanging="144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8127" w:hanging="1800"/>
      </w:pPr>
      <w:rPr>
        <w:rFonts w:hint="default"/>
      </w:rPr>
    </w:lvl>
  </w:abstractNum>
  <w:abstractNum w:abstractNumId="28" w15:restartNumberingAfterBreak="0">
    <w:nsid w:val="57DF4FFF"/>
    <w:multiLevelType w:val="multilevel"/>
    <w:tmpl w:val="501839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DE320A0"/>
    <w:multiLevelType w:val="hybridMultilevel"/>
    <w:tmpl w:val="7CBA8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303142"/>
    <w:multiLevelType w:val="hybridMultilevel"/>
    <w:tmpl w:val="ED00C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8C6240"/>
    <w:multiLevelType w:val="hybridMultilevel"/>
    <w:tmpl w:val="9FA03162"/>
    <w:lvl w:ilvl="0" w:tplc="D5940C90">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EF3BED"/>
    <w:multiLevelType w:val="hybridMultilevel"/>
    <w:tmpl w:val="50E264AA"/>
    <w:lvl w:ilvl="0" w:tplc="4616118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92EEF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04674D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A20146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C12B5B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850F64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F83F1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546A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E4213C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29248D4"/>
    <w:multiLevelType w:val="hybridMultilevel"/>
    <w:tmpl w:val="DC9CDBF8"/>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9A048E"/>
    <w:multiLevelType w:val="hybridMultilevel"/>
    <w:tmpl w:val="C90A08A2"/>
    <w:lvl w:ilvl="0" w:tplc="989642E2">
      <w:start w:val="1"/>
      <w:numFmt w:val="bullet"/>
      <w:lvlText w:val="•"/>
      <w:lvlJc w:val="left"/>
      <w:pPr>
        <w:ind w:left="7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C764A5C">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1F028C0">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BE8D714">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423796">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550E8F8">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2B4A92A">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51E60C4">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7E921E">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36" w15:restartNumberingAfterBreak="0">
    <w:nsid w:val="71DE348A"/>
    <w:multiLevelType w:val="hybridMultilevel"/>
    <w:tmpl w:val="DCAC50DC"/>
    <w:lvl w:ilvl="0" w:tplc="0809000F">
      <w:start w:val="1"/>
      <w:numFmt w:val="decimal"/>
      <w:lvlText w:val="%1."/>
      <w:lvlJc w:val="left"/>
      <w:pPr>
        <w:ind w:left="19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590160"/>
    <w:multiLevelType w:val="multilevel"/>
    <w:tmpl w:val="D2049254"/>
    <w:lvl w:ilvl="0">
      <w:start w:val="7"/>
      <w:numFmt w:val="decimal"/>
      <w:lvlText w:val="%1.0"/>
      <w:lvlJc w:val="left"/>
      <w:pPr>
        <w:ind w:left="717"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517" w:hanging="720"/>
      </w:pPr>
      <w:rPr>
        <w:rFonts w:hint="default"/>
      </w:rPr>
    </w:lvl>
    <w:lvl w:ilvl="3">
      <w:start w:val="1"/>
      <w:numFmt w:val="decimal"/>
      <w:lvlText w:val="%1.%2.%3.%4"/>
      <w:lvlJc w:val="left"/>
      <w:pPr>
        <w:ind w:left="3237" w:hanging="720"/>
      </w:pPr>
      <w:rPr>
        <w:rFonts w:hint="default"/>
      </w:rPr>
    </w:lvl>
    <w:lvl w:ilvl="4">
      <w:start w:val="1"/>
      <w:numFmt w:val="decimal"/>
      <w:lvlText w:val="%1.%2.%3.%4.%5"/>
      <w:lvlJc w:val="left"/>
      <w:pPr>
        <w:ind w:left="4317" w:hanging="1080"/>
      </w:pPr>
      <w:rPr>
        <w:rFonts w:hint="default"/>
      </w:rPr>
    </w:lvl>
    <w:lvl w:ilvl="5">
      <w:start w:val="1"/>
      <w:numFmt w:val="decimal"/>
      <w:lvlText w:val="%1.%2.%3.%4.%5.%6"/>
      <w:lvlJc w:val="left"/>
      <w:pPr>
        <w:ind w:left="5037" w:hanging="1080"/>
      </w:pPr>
      <w:rPr>
        <w:rFonts w:hint="default"/>
      </w:rPr>
    </w:lvl>
    <w:lvl w:ilvl="6">
      <w:start w:val="1"/>
      <w:numFmt w:val="decimal"/>
      <w:lvlText w:val="%1.%2.%3.%4.%5.%6.%7"/>
      <w:lvlJc w:val="left"/>
      <w:pPr>
        <w:ind w:left="6117" w:hanging="1440"/>
      </w:pPr>
      <w:rPr>
        <w:rFonts w:hint="default"/>
      </w:rPr>
    </w:lvl>
    <w:lvl w:ilvl="7">
      <w:start w:val="1"/>
      <w:numFmt w:val="decimal"/>
      <w:lvlText w:val="%1.%2.%3.%4.%5.%6.%7.%8"/>
      <w:lvlJc w:val="left"/>
      <w:pPr>
        <w:ind w:left="6837" w:hanging="1440"/>
      </w:pPr>
      <w:rPr>
        <w:rFonts w:hint="default"/>
      </w:rPr>
    </w:lvl>
    <w:lvl w:ilvl="8">
      <w:start w:val="1"/>
      <w:numFmt w:val="decimal"/>
      <w:lvlText w:val="%1.%2.%3.%4.%5.%6.%7.%8.%9"/>
      <w:lvlJc w:val="left"/>
      <w:pPr>
        <w:ind w:left="7917" w:hanging="1800"/>
      </w:pPr>
      <w:rPr>
        <w:rFonts w:hint="default"/>
      </w:rPr>
    </w:lvl>
  </w:abstractNum>
  <w:abstractNum w:abstractNumId="38" w15:restartNumberingAfterBreak="0">
    <w:nsid w:val="746645CD"/>
    <w:multiLevelType w:val="hybridMultilevel"/>
    <w:tmpl w:val="1DD6F434"/>
    <w:lvl w:ilvl="0" w:tplc="1EFC10A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7265CD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708DB3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56659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34D34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A5456A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B426B2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5CFE4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F44691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89A7370"/>
    <w:multiLevelType w:val="hybridMultilevel"/>
    <w:tmpl w:val="B29C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4620E8"/>
    <w:multiLevelType w:val="multilevel"/>
    <w:tmpl w:val="2F5EA076"/>
    <w:lvl w:ilvl="0">
      <w:start w:val="4"/>
      <w:numFmt w:val="decimal"/>
      <w:lvlText w:val="%1.0"/>
      <w:lvlJc w:val="left"/>
      <w:pPr>
        <w:ind w:left="927"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2727" w:hanging="720"/>
      </w:pPr>
      <w:rPr>
        <w:rFonts w:hint="default"/>
      </w:rPr>
    </w:lvl>
    <w:lvl w:ilvl="3">
      <w:start w:val="1"/>
      <w:numFmt w:val="decimal"/>
      <w:lvlText w:val="%1.%2.%3.%4"/>
      <w:lvlJc w:val="left"/>
      <w:pPr>
        <w:ind w:left="3447" w:hanging="720"/>
      </w:pPr>
      <w:rPr>
        <w:rFonts w:hint="default"/>
      </w:rPr>
    </w:lvl>
    <w:lvl w:ilvl="4">
      <w:start w:val="1"/>
      <w:numFmt w:val="decimal"/>
      <w:lvlText w:val="%1.%2.%3.%4.%5"/>
      <w:lvlJc w:val="left"/>
      <w:pPr>
        <w:ind w:left="4527" w:hanging="1080"/>
      </w:pPr>
      <w:rPr>
        <w:rFonts w:hint="default"/>
      </w:rPr>
    </w:lvl>
    <w:lvl w:ilvl="5">
      <w:start w:val="1"/>
      <w:numFmt w:val="decimal"/>
      <w:lvlText w:val="%1.%2.%3.%4.%5.%6"/>
      <w:lvlJc w:val="left"/>
      <w:pPr>
        <w:ind w:left="5247" w:hanging="1080"/>
      </w:pPr>
      <w:rPr>
        <w:rFonts w:hint="default"/>
      </w:rPr>
    </w:lvl>
    <w:lvl w:ilvl="6">
      <w:start w:val="1"/>
      <w:numFmt w:val="decimal"/>
      <w:lvlText w:val="%1.%2.%3.%4.%5.%6.%7"/>
      <w:lvlJc w:val="left"/>
      <w:pPr>
        <w:ind w:left="6327" w:hanging="144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8127" w:hanging="1800"/>
      </w:pPr>
      <w:rPr>
        <w:rFonts w:hint="default"/>
      </w:rPr>
    </w:lvl>
  </w:abstractNum>
  <w:abstractNum w:abstractNumId="41" w15:restartNumberingAfterBreak="0">
    <w:nsid w:val="7D7D7ABA"/>
    <w:multiLevelType w:val="hybridMultilevel"/>
    <w:tmpl w:val="120A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CF468A"/>
    <w:multiLevelType w:val="multilevel"/>
    <w:tmpl w:val="A06CC81E"/>
    <w:lvl w:ilvl="0">
      <w:start w:val="8"/>
      <w:numFmt w:val="decimal"/>
      <w:lvlText w:val="%1.0"/>
      <w:lvlJc w:val="left"/>
      <w:pPr>
        <w:ind w:left="927"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2727" w:hanging="720"/>
      </w:pPr>
      <w:rPr>
        <w:rFonts w:hint="default"/>
      </w:rPr>
    </w:lvl>
    <w:lvl w:ilvl="3">
      <w:start w:val="1"/>
      <w:numFmt w:val="decimal"/>
      <w:lvlText w:val="%1.%2.%3.%4"/>
      <w:lvlJc w:val="left"/>
      <w:pPr>
        <w:ind w:left="3447" w:hanging="720"/>
      </w:pPr>
      <w:rPr>
        <w:rFonts w:hint="default"/>
      </w:rPr>
    </w:lvl>
    <w:lvl w:ilvl="4">
      <w:start w:val="1"/>
      <w:numFmt w:val="decimal"/>
      <w:lvlText w:val="%1.%2.%3.%4.%5"/>
      <w:lvlJc w:val="left"/>
      <w:pPr>
        <w:ind w:left="4527" w:hanging="1080"/>
      </w:pPr>
      <w:rPr>
        <w:rFonts w:hint="default"/>
      </w:rPr>
    </w:lvl>
    <w:lvl w:ilvl="5">
      <w:start w:val="1"/>
      <w:numFmt w:val="decimal"/>
      <w:lvlText w:val="%1.%2.%3.%4.%5.%6"/>
      <w:lvlJc w:val="left"/>
      <w:pPr>
        <w:ind w:left="5247" w:hanging="1080"/>
      </w:pPr>
      <w:rPr>
        <w:rFonts w:hint="default"/>
      </w:rPr>
    </w:lvl>
    <w:lvl w:ilvl="6">
      <w:start w:val="1"/>
      <w:numFmt w:val="decimal"/>
      <w:lvlText w:val="%1.%2.%3.%4.%5.%6.%7"/>
      <w:lvlJc w:val="left"/>
      <w:pPr>
        <w:ind w:left="6327" w:hanging="144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8127" w:hanging="1800"/>
      </w:pPr>
      <w:rPr>
        <w:rFonts w:hint="default"/>
      </w:rPr>
    </w:lvl>
  </w:abstractNum>
  <w:num w:numId="1" w16cid:durableId="1133521825">
    <w:abstractNumId w:val="4"/>
  </w:num>
  <w:num w:numId="2" w16cid:durableId="955405854">
    <w:abstractNumId w:val="35"/>
  </w:num>
  <w:num w:numId="3" w16cid:durableId="1659991843">
    <w:abstractNumId w:val="36"/>
  </w:num>
  <w:num w:numId="4" w16cid:durableId="686641511">
    <w:abstractNumId w:val="31"/>
  </w:num>
  <w:num w:numId="5" w16cid:durableId="814496172">
    <w:abstractNumId w:val="22"/>
  </w:num>
  <w:num w:numId="6" w16cid:durableId="1788770795">
    <w:abstractNumId w:val="15"/>
  </w:num>
  <w:num w:numId="7" w16cid:durableId="1989940348">
    <w:abstractNumId w:val="29"/>
  </w:num>
  <w:num w:numId="8" w16cid:durableId="1039209813">
    <w:abstractNumId w:val="1"/>
  </w:num>
  <w:num w:numId="9" w16cid:durableId="1914968232">
    <w:abstractNumId w:val="17"/>
  </w:num>
  <w:num w:numId="10" w16cid:durableId="2025088794">
    <w:abstractNumId w:val="5"/>
  </w:num>
  <w:num w:numId="11" w16cid:durableId="1425953495">
    <w:abstractNumId w:val="19"/>
  </w:num>
  <w:num w:numId="12" w16cid:durableId="1609384833">
    <w:abstractNumId w:val="39"/>
  </w:num>
  <w:num w:numId="13" w16cid:durableId="659187964">
    <w:abstractNumId w:val="7"/>
  </w:num>
  <w:num w:numId="14" w16cid:durableId="363681097">
    <w:abstractNumId w:val="30"/>
  </w:num>
  <w:num w:numId="15" w16cid:durableId="1561554375">
    <w:abstractNumId w:val="26"/>
  </w:num>
  <w:num w:numId="16" w16cid:durableId="1371803012">
    <w:abstractNumId w:val="18"/>
  </w:num>
  <w:num w:numId="17" w16cid:durableId="1750496837">
    <w:abstractNumId w:val="6"/>
  </w:num>
  <w:num w:numId="18" w16cid:durableId="1500775277">
    <w:abstractNumId w:val="11"/>
  </w:num>
  <w:num w:numId="19" w16cid:durableId="1544556274">
    <w:abstractNumId w:val="41"/>
  </w:num>
  <w:num w:numId="20" w16cid:durableId="1846436267">
    <w:abstractNumId w:val="16"/>
  </w:num>
  <w:num w:numId="21" w16cid:durableId="1748263317">
    <w:abstractNumId w:val="28"/>
  </w:num>
  <w:num w:numId="22" w16cid:durableId="883063745">
    <w:abstractNumId w:val="20"/>
  </w:num>
  <w:num w:numId="23" w16cid:durableId="1465392932">
    <w:abstractNumId w:val="32"/>
  </w:num>
  <w:num w:numId="24" w16cid:durableId="412237689">
    <w:abstractNumId w:val="8"/>
  </w:num>
  <w:num w:numId="25" w16cid:durableId="352608553">
    <w:abstractNumId w:val="34"/>
  </w:num>
  <w:num w:numId="26" w16cid:durableId="1188520669">
    <w:abstractNumId w:val="23"/>
  </w:num>
  <w:num w:numId="27" w16cid:durableId="1076777995">
    <w:abstractNumId w:val="14"/>
  </w:num>
  <w:num w:numId="28" w16cid:durableId="763693845">
    <w:abstractNumId w:val="38"/>
  </w:num>
  <w:num w:numId="29" w16cid:durableId="249782285">
    <w:abstractNumId w:val="9"/>
  </w:num>
  <w:num w:numId="30" w16cid:durableId="1280841560">
    <w:abstractNumId w:val="24"/>
  </w:num>
  <w:num w:numId="31" w16cid:durableId="339157932">
    <w:abstractNumId w:val="12"/>
  </w:num>
  <w:num w:numId="32" w16cid:durableId="942343249">
    <w:abstractNumId w:val="27"/>
  </w:num>
  <w:num w:numId="33" w16cid:durableId="550769370">
    <w:abstractNumId w:val="40"/>
  </w:num>
  <w:num w:numId="34" w16cid:durableId="1885289064">
    <w:abstractNumId w:val="13"/>
  </w:num>
  <w:num w:numId="35" w16cid:durableId="1476993646">
    <w:abstractNumId w:val="0"/>
  </w:num>
  <w:num w:numId="36" w16cid:durableId="414088319">
    <w:abstractNumId w:val="37"/>
  </w:num>
  <w:num w:numId="37" w16cid:durableId="1686521556">
    <w:abstractNumId w:val="42"/>
  </w:num>
  <w:num w:numId="38" w16cid:durableId="1201895171">
    <w:abstractNumId w:val="21"/>
  </w:num>
  <w:num w:numId="39" w16cid:durableId="1127432335">
    <w:abstractNumId w:val="33"/>
  </w:num>
  <w:num w:numId="40" w16cid:durableId="637150605">
    <w:abstractNumId w:val="2"/>
  </w:num>
  <w:num w:numId="41" w16cid:durableId="1216627090">
    <w:abstractNumId w:val="10"/>
  </w:num>
  <w:num w:numId="42" w16cid:durableId="1592927757">
    <w:abstractNumId w:val="25"/>
  </w:num>
  <w:num w:numId="43" w16cid:durableId="312569400">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D90"/>
    <w:rsid w:val="00001ABC"/>
    <w:rsid w:val="00001BE4"/>
    <w:rsid w:val="00002715"/>
    <w:rsid w:val="00003B4E"/>
    <w:rsid w:val="00003B8B"/>
    <w:rsid w:val="000058A7"/>
    <w:rsid w:val="00006BAF"/>
    <w:rsid w:val="0001156F"/>
    <w:rsid w:val="00014A19"/>
    <w:rsid w:val="00015017"/>
    <w:rsid w:val="00017086"/>
    <w:rsid w:val="00021B4C"/>
    <w:rsid w:val="00021B62"/>
    <w:rsid w:val="00022871"/>
    <w:rsid w:val="00022C6A"/>
    <w:rsid w:val="00023E89"/>
    <w:rsid w:val="00026173"/>
    <w:rsid w:val="00030CA3"/>
    <w:rsid w:val="00031121"/>
    <w:rsid w:val="000312D7"/>
    <w:rsid w:val="00031332"/>
    <w:rsid w:val="000315BA"/>
    <w:rsid w:val="00031945"/>
    <w:rsid w:val="0003223F"/>
    <w:rsid w:val="00032942"/>
    <w:rsid w:val="00034385"/>
    <w:rsid w:val="00034F58"/>
    <w:rsid w:val="00035C21"/>
    <w:rsid w:val="000374D6"/>
    <w:rsid w:val="000419E1"/>
    <w:rsid w:val="00045D68"/>
    <w:rsid w:val="00046558"/>
    <w:rsid w:val="0004790A"/>
    <w:rsid w:val="00047FEE"/>
    <w:rsid w:val="000509E0"/>
    <w:rsid w:val="00052A02"/>
    <w:rsid w:val="000563EE"/>
    <w:rsid w:val="00056F95"/>
    <w:rsid w:val="00057BF4"/>
    <w:rsid w:val="0007011A"/>
    <w:rsid w:val="00070D67"/>
    <w:rsid w:val="000730E9"/>
    <w:rsid w:val="0007339B"/>
    <w:rsid w:val="00073FA5"/>
    <w:rsid w:val="00074114"/>
    <w:rsid w:val="0007545A"/>
    <w:rsid w:val="0007574A"/>
    <w:rsid w:val="00076544"/>
    <w:rsid w:val="00077E62"/>
    <w:rsid w:val="000801D9"/>
    <w:rsid w:val="00081001"/>
    <w:rsid w:val="000827B1"/>
    <w:rsid w:val="00085100"/>
    <w:rsid w:val="00085489"/>
    <w:rsid w:val="000855D4"/>
    <w:rsid w:val="00085E46"/>
    <w:rsid w:val="0009074C"/>
    <w:rsid w:val="00092139"/>
    <w:rsid w:val="0009428C"/>
    <w:rsid w:val="0009454C"/>
    <w:rsid w:val="00097F60"/>
    <w:rsid w:val="000A0448"/>
    <w:rsid w:val="000A0A1D"/>
    <w:rsid w:val="000A2B8A"/>
    <w:rsid w:val="000A2E23"/>
    <w:rsid w:val="000A44E8"/>
    <w:rsid w:val="000A45AF"/>
    <w:rsid w:val="000A4BCE"/>
    <w:rsid w:val="000B2B65"/>
    <w:rsid w:val="000C0E76"/>
    <w:rsid w:val="000C1BC0"/>
    <w:rsid w:val="000C6D86"/>
    <w:rsid w:val="000D246A"/>
    <w:rsid w:val="000D3500"/>
    <w:rsid w:val="000E010F"/>
    <w:rsid w:val="000E0A4B"/>
    <w:rsid w:val="000E24DC"/>
    <w:rsid w:val="000E4118"/>
    <w:rsid w:val="000E7DA1"/>
    <w:rsid w:val="000E7DD7"/>
    <w:rsid w:val="000F2A9F"/>
    <w:rsid w:val="000F42F5"/>
    <w:rsid w:val="000F5091"/>
    <w:rsid w:val="000F604B"/>
    <w:rsid w:val="000F642E"/>
    <w:rsid w:val="000F67DF"/>
    <w:rsid w:val="000F711A"/>
    <w:rsid w:val="00102D9B"/>
    <w:rsid w:val="00104AC2"/>
    <w:rsid w:val="001066C5"/>
    <w:rsid w:val="00106721"/>
    <w:rsid w:val="0010681E"/>
    <w:rsid w:val="00114CE4"/>
    <w:rsid w:val="00123048"/>
    <w:rsid w:val="0012458A"/>
    <w:rsid w:val="00124653"/>
    <w:rsid w:val="00125FE4"/>
    <w:rsid w:val="001260EE"/>
    <w:rsid w:val="00126FC5"/>
    <w:rsid w:val="00131214"/>
    <w:rsid w:val="00132D54"/>
    <w:rsid w:val="00133F3E"/>
    <w:rsid w:val="00134484"/>
    <w:rsid w:val="001352B5"/>
    <w:rsid w:val="0013574B"/>
    <w:rsid w:val="001366DE"/>
    <w:rsid w:val="0013737B"/>
    <w:rsid w:val="00137DB7"/>
    <w:rsid w:val="00142088"/>
    <w:rsid w:val="00142876"/>
    <w:rsid w:val="001428D0"/>
    <w:rsid w:val="00142C14"/>
    <w:rsid w:val="00145F32"/>
    <w:rsid w:val="0014675D"/>
    <w:rsid w:val="00147267"/>
    <w:rsid w:val="00147DC3"/>
    <w:rsid w:val="001510C2"/>
    <w:rsid w:val="001520AD"/>
    <w:rsid w:val="00153D30"/>
    <w:rsid w:val="00154E4D"/>
    <w:rsid w:val="00156455"/>
    <w:rsid w:val="00156B8C"/>
    <w:rsid w:val="0015752A"/>
    <w:rsid w:val="00157ED5"/>
    <w:rsid w:val="001630CE"/>
    <w:rsid w:val="00164221"/>
    <w:rsid w:val="00164DC0"/>
    <w:rsid w:val="00165A90"/>
    <w:rsid w:val="00170C68"/>
    <w:rsid w:val="00170EC0"/>
    <w:rsid w:val="0017317A"/>
    <w:rsid w:val="00173AF6"/>
    <w:rsid w:val="00174799"/>
    <w:rsid w:val="001771A4"/>
    <w:rsid w:val="001824BD"/>
    <w:rsid w:val="00187172"/>
    <w:rsid w:val="001874C2"/>
    <w:rsid w:val="00190745"/>
    <w:rsid w:val="0019142D"/>
    <w:rsid w:val="00192950"/>
    <w:rsid w:val="00194200"/>
    <w:rsid w:val="0019479A"/>
    <w:rsid w:val="00195084"/>
    <w:rsid w:val="0019732D"/>
    <w:rsid w:val="00197949"/>
    <w:rsid w:val="0019798C"/>
    <w:rsid w:val="00197ADB"/>
    <w:rsid w:val="001A4548"/>
    <w:rsid w:val="001A7930"/>
    <w:rsid w:val="001B00C0"/>
    <w:rsid w:val="001B0375"/>
    <w:rsid w:val="001B356D"/>
    <w:rsid w:val="001B7021"/>
    <w:rsid w:val="001C09E6"/>
    <w:rsid w:val="001C0C5B"/>
    <w:rsid w:val="001C0C71"/>
    <w:rsid w:val="001C125F"/>
    <w:rsid w:val="001C21B2"/>
    <w:rsid w:val="001C262E"/>
    <w:rsid w:val="001C289C"/>
    <w:rsid w:val="001C4A0B"/>
    <w:rsid w:val="001C58DA"/>
    <w:rsid w:val="001D0ACE"/>
    <w:rsid w:val="001D110B"/>
    <w:rsid w:val="001D672E"/>
    <w:rsid w:val="001D731F"/>
    <w:rsid w:val="001D7932"/>
    <w:rsid w:val="001E4D23"/>
    <w:rsid w:val="001E6916"/>
    <w:rsid w:val="001E6E22"/>
    <w:rsid w:val="001F05C0"/>
    <w:rsid w:val="001F08B3"/>
    <w:rsid w:val="001F09FD"/>
    <w:rsid w:val="001F0E04"/>
    <w:rsid w:val="001F1064"/>
    <w:rsid w:val="001F1D88"/>
    <w:rsid w:val="001F1E0E"/>
    <w:rsid w:val="001F1FDC"/>
    <w:rsid w:val="001F2A96"/>
    <w:rsid w:val="001F2F56"/>
    <w:rsid w:val="001F32CC"/>
    <w:rsid w:val="001F3309"/>
    <w:rsid w:val="001F3FFB"/>
    <w:rsid w:val="001F4309"/>
    <w:rsid w:val="001F4B7E"/>
    <w:rsid w:val="001F57F7"/>
    <w:rsid w:val="001F7207"/>
    <w:rsid w:val="00202F9C"/>
    <w:rsid w:val="00207A32"/>
    <w:rsid w:val="0021059C"/>
    <w:rsid w:val="00211EF2"/>
    <w:rsid w:val="002120E6"/>
    <w:rsid w:val="00215340"/>
    <w:rsid w:val="0022039F"/>
    <w:rsid w:val="00221C17"/>
    <w:rsid w:val="002240CA"/>
    <w:rsid w:val="00224121"/>
    <w:rsid w:val="00224CAF"/>
    <w:rsid w:val="00225183"/>
    <w:rsid w:val="0022538E"/>
    <w:rsid w:val="002255A2"/>
    <w:rsid w:val="00227351"/>
    <w:rsid w:val="00230290"/>
    <w:rsid w:val="00236F43"/>
    <w:rsid w:val="002372C5"/>
    <w:rsid w:val="002408AA"/>
    <w:rsid w:val="00241B5E"/>
    <w:rsid w:val="00242413"/>
    <w:rsid w:val="002467EA"/>
    <w:rsid w:val="002471A7"/>
    <w:rsid w:val="00250B26"/>
    <w:rsid w:val="00251BFD"/>
    <w:rsid w:val="00252128"/>
    <w:rsid w:val="00252B88"/>
    <w:rsid w:val="00254388"/>
    <w:rsid w:val="00257893"/>
    <w:rsid w:val="002608D9"/>
    <w:rsid w:val="00261AA1"/>
    <w:rsid w:val="00262175"/>
    <w:rsid w:val="00262437"/>
    <w:rsid w:val="00262D59"/>
    <w:rsid w:val="00263313"/>
    <w:rsid w:val="00263DB7"/>
    <w:rsid w:val="0026459C"/>
    <w:rsid w:val="00266E4D"/>
    <w:rsid w:val="00267D00"/>
    <w:rsid w:val="00270DE5"/>
    <w:rsid w:val="00274226"/>
    <w:rsid w:val="00275F52"/>
    <w:rsid w:val="002762B4"/>
    <w:rsid w:val="002803D2"/>
    <w:rsid w:val="0028154C"/>
    <w:rsid w:val="00282521"/>
    <w:rsid w:val="00283689"/>
    <w:rsid w:val="002910A3"/>
    <w:rsid w:val="00292C15"/>
    <w:rsid w:val="00294B9D"/>
    <w:rsid w:val="00295D50"/>
    <w:rsid w:val="002972A5"/>
    <w:rsid w:val="002A0925"/>
    <w:rsid w:val="002A29B9"/>
    <w:rsid w:val="002A44E9"/>
    <w:rsid w:val="002B2AB2"/>
    <w:rsid w:val="002B4E01"/>
    <w:rsid w:val="002B4F1B"/>
    <w:rsid w:val="002B68E4"/>
    <w:rsid w:val="002C077D"/>
    <w:rsid w:val="002C15BB"/>
    <w:rsid w:val="002C213A"/>
    <w:rsid w:val="002C22F7"/>
    <w:rsid w:val="002D0AEB"/>
    <w:rsid w:val="002D0C5B"/>
    <w:rsid w:val="002D1F73"/>
    <w:rsid w:val="002D2363"/>
    <w:rsid w:val="002D3DC3"/>
    <w:rsid w:val="002D448C"/>
    <w:rsid w:val="002D4BD1"/>
    <w:rsid w:val="002D5B2C"/>
    <w:rsid w:val="002E18F6"/>
    <w:rsid w:val="002E1CFC"/>
    <w:rsid w:val="002E265C"/>
    <w:rsid w:val="002E5487"/>
    <w:rsid w:val="002F206E"/>
    <w:rsid w:val="002F23B0"/>
    <w:rsid w:val="002F5232"/>
    <w:rsid w:val="0030490F"/>
    <w:rsid w:val="0030636C"/>
    <w:rsid w:val="00306532"/>
    <w:rsid w:val="00306887"/>
    <w:rsid w:val="003100ED"/>
    <w:rsid w:val="003105F8"/>
    <w:rsid w:val="00311E58"/>
    <w:rsid w:val="003137E6"/>
    <w:rsid w:val="003157F1"/>
    <w:rsid w:val="00316AC3"/>
    <w:rsid w:val="00323484"/>
    <w:rsid w:val="00323D14"/>
    <w:rsid w:val="003244B8"/>
    <w:rsid w:val="0032499B"/>
    <w:rsid w:val="00325F85"/>
    <w:rsid w:val="0032633D"/>
    <w:rsid w:val="00326F61"/>
    <w:rsid w:val="003308D4"/>
    <w:rsid w:val="003309B3"/>
    <w:rsid w:val="00334828"/>
    <w:rsid w:val="00334852"/>
    <w:rsid w:val="003354DD"/>
    <w:rsid w:val="00335AE5"/>
    <w:rsid w:val="00340244"/>
    <w:rsid w:val="003406E5"/>
    <w:rsid w:val="003423F9"/>
    <w:rsid w:val="00347859"/>
    <w:rsid w:val="00347D21"/>
    <w:rsid w:val="0035131D"/>
    <w:rsid w:val="003516C6"/>
    <w:rsid w:val="003518C1"/>
    <w:rsid w:val="00353EA3"/>
    <w:rsid w:val="00354017"/>
    <w:rsid w:val="0036590A"/>
    <w:rsid w:val="00371A04"/>
    <w:rsid w:val="00371AF5"/>
    <w:rsid w:val="0037222F"/>
    <w:rsid w:val="00374CEE"/>
    <w:rsid w:val="0038032D"/>
    <w:rsid w:val="003821D0"/>
    <w:rsid w:val="00383845"/>
    <w:rsid w:val="00383CD1"/>
    <w:rsid w:val="00384FAD"/>
    <w:rsid w:val="003877B3"/>
    <w:rsid w:val="00392BD7"/>
    <w:rsid w:val="0039665F"/>
    <w:rsid w:val="003A042F"/>
    <w:rsid w:val="003A6C14"/>
    <w:rsid w:val="003B081F"/>
    <w:rsid w:val="003B1BE9"/>
    <w:rsid w:val="003B20C9"/>
    <w:rsid w:val="003B308F"/>
    <w:rsid w:val="003C0301"/>
    <w:rsid w:val="003C43A9"/>
    <w:rsid w:val="003C43EA"/>
    <w:rsid w:val="003C7AA8"/>
    <w:rsid w:val="003D2F21"/>
    <w:rsid w:val="003D3885"/>
    <w:rsid w:val="003D61C7"/>
    <w:rsid w:val="003D7FB5"/>
    <w:rsid w:val="003E0314"/>
    <w:rsid w:val="003E1CEF"/>
    <w:rsid w:val="003E2209"/>
    <w:rsid w:val="003E2C23"/>
    <w:rsid w:val="003E408F"/>
    <w:rsid w:val="003E44A1"/>
    <w:rsid w:val="003E4A43"/>
    <w:rsid w:val="003E6C39"/>
    <w:rsid w:val="003E7385"/>
    <w:rsid w:val="003E743C"/>
    <w:rsid w:val="003E7657"/>
    <w:rsid w:val="003F0EA5"/>
    <w:rsid w:val="003F1E14"/>
    <w:rsid w:val="003F25FB"/>
    <w:rsid w:val="003F3636"/>
    <w:rsid w:val="003F4A40"/>
    <w:rsid w:val="003F4A6E"/>
    <w:rsid w:val="003F6721"/>
    <w:rsid w:val="00400CC3"/>
    <w:rsid w:val="00402334"/>
    <w:rsid w:val="0040236A"/>
    <w:rsid w:val="00404450"/>
    <w:rsid w:val="00404929"/>
    <w:rsid w:val="00405F8E"/>
    <w:rsid w:val="004115BE"/>
    <w:rsid w:val="0041261C"/>
    <w:rsid w:val="00413454"/>
    <w:rsid w:val="00414A6E"/>
    <w:rsid w:val="00416687"/>
    <w:rsid w:val="00421518"/>
    <w:rsid w:val="004317A9"/>
    <w:rsid w:val="00431F3C"/>
    <w:rsid w:val="0043219F"/>
    <w:rsid w:val="00432E6A"/>
    <w:rsid w:val="00433C89"/>
    <w:rsid w:val="00434150"/>
    <w:rsid w:val="00434A73"/>
    <w:rsid w:val="00435FD8"/>
    <w:rsid w:val="00441228"/>
    <w:rsid w:val="004421F0"/>
    <w:rsid w:val="00442C5C"/>
    <w:rsid w:val="00444F33"/>
    <w:rsid w:val="0044686E"/>
    <w:rsid w:val="00447AE4"/>
    <w:rsid w:val="00453FE8"/>
    <w:rsid w:val="00455B31"/>
    <w:rsid w:val="004608EF"/>
    <w:rsid w:val="00460937"/>
    <w:rsid w:val="00461A07"/>
    <w:rsid w:val="00462297"/>
    <w:rsid w:val="00462444"/>
    <w:rsid w:val="0046289D"/>
    <w:rsid w:val="004658CF"/>
    <w:rsid w:val="00465A2F"/>
    <w:rsid w:val="004707AB"/>
    <w:rsid w:val="00471015"/>
    <w:rsid w:val="0047392D"/>
    <w:rsid w:val="004804D6"/>
    <w:rsid w:val="00481FF6"/>
    <w:rsid w:val="00482AA2"/>
    <w:rsid w:val="00482C9D"/>
    <w:rsid w:val="00483C0D"/>
    <w:rsid w:val="0048531D"/>
    <w:rsid w:val="0048543C"/>
    <w:rsid w:val="00485E15"/>
    <w:rsid w:val="004868A6"/>
    <w:rsid w:val="004902E3"/>
    <w:rsid w:val="00491DA4"/>
    <w:rsid w:val="00492B9C"/>
    <w:rsid w:val="00493082"/>
    <w:rsid w:val="0049319A"/>
    <w:rsid w:val="00493559"/>
    <w:rsid w:val="004946A2"/>
    <w:rsid w:val="00494BB7"/>
    <w:rsid w:val="00494D0E"/>
    <w:rsid w:val="00494F1E"/>
    <w:rsid w:val="0049559A"/>
    <w:rsid w:val="00496F69"/>
    <w:rsid w:val="004975A2"/>
    <w:rsid w:val="004A142E"/>
    <w:rsid w:val="004A630E"/>
    <w:rsid w:val="004B17AD"/>
    <w:rsid w:val="004B32A6"/>
    <w:rsid w:val="004B4EB9"/>
    <w:rsid w:val="004B68C0"/>
    <w:rsid w:val="004C0748"/>
    <w:rsid w:val="004C48DE"/>
    <w:rsid w:val="004C7062"/>
    <w:rsid w:val="004C740D"/>
    <w:rsid w:val="004D2C97"/>
    <w:rsid w:val="004D33DF"/>
    <w:rsid w:val="004D652B"/>
    <w:rsid w:val="004D7334"/>
    <w:rsid w:val="004E0682"/>
    <w:rsid w:val="004E106A"/>
    <w:rsid w:val="004E1298"/>
    <w:rsid w:val="004E42CF"/>
    <w:rsid w:val="004E7594"/>
    <w:rsid w:val="004F1B8B"/>
    <w:rsid w:val="004F3A26"/>
    <w:rsid w:val="004F476E"/>
    <w:rsid w:val="00500C9C"/>
    <w:rsid w:val="00502B00"/>
    <w:rsid w:val="00504AC7"/>
    <w:rsid w:val="00504DBC"/>
    <w:rsid w:val="005073A2"/>
    <w:rsid w:val="00510128"/>
    <w:rsid w:val="00510EC6"/>
    <w:rsid w:val="00511EAC"/>
    <w:rsid w:val="00513FB7"/>
    <w:rsid w:val="0051438E"/>
    <w:rsid w:val="00514496"/>
    <w:rsid w:val="00522CA1"/>
    <w:rsid w:val="00525DB5"/>
    <w:rsid w:val="00527182"/>
    <w:rsid w:val="00527DE5"/>
    <w:rsid w:val="0053452A"/>
    <w:rsid w:val="0053699C"/>
    <w:rsid w:val="00536D4D"/>
    <w:rsid w:val="0053794C"/>
    <w:rsid w:val="0054140A"/>
    <w:rsid w:val="005417B8"/>
    <w:rsid w:val="005418E1"/>
    <w:rsid w:val="005421FE"/>
    <w:rsid w:val="00543249"/>
    <w:rsid w:val="00544F87"/>
    <w:rsid w:val="00546E62"/>
    <w:rsid w:val="00547477"/>
    <w:rsid w:val="00547F56"/>
    <w:rsid w:val="00550904"/>
    <w:rsid w:val="00552D74"/>
    <w:rsid w:val="00556C02"/>
    <w:rsid w:val="00557FF5"/>
    <w:rsid w:val="00558616"/>
    <w:rsid w:val="00560725"/>
    <w:rsid w:val="00564462"/>
    <w:rsid w:val="00571551"/>
    <w:rsid w:val="00572C58"/>
    <w:rsid w:val="0057358C"/>
    <w:rsid w:val="00573F52"/>
    <w:rsid w:val="00576155"/>
    <w:rsid w:val="00577611"/>
    <w:rsid w:val="00580690"/>
    <w:rsid w:val="005815BB"/>
    <w:rsid w:val="00585C21"/>
    <w:rsid w:val="00590628"/>
    <w:rsid w:val="00596091"/>
    <w:rsid w:val="0059672D"/>
    <w:rsid w:val="005A0D29"/>
    <w:rsid w:val="005A11C6"/>
    <w:rsid w:val="005A2238"/>
    <w:rsid w:val="005A52ED"/>
    <w:rsid w:val="005A5BAD"/>
    <w:rsid w:val="005A786E"/>
    <w:rsid w:val="005A7D3F"/>
    <w:rsid w:val="005B1031"/>
    <w:rsid w:val="005B2979"/>
    <w:rsid w:val="005B37AA"/>
    <w:rsid w:val="005B3BD1"/>
    <w:rsid w:val="005B4219"/>
    <w:rsid w:val="005B447A"/>
    <w:rsid w:val="005B49D1"/>
    <w:rsid w:val="005B4ABA"/>
    <w:rsid w:val="005B55E4"/>
    <w:rsid w:val="005B6A2B"/>
    <w:rsid w:val="005B6EEA"/>
    <w:rsid w:val="005C1B67"/>
    <w:rsid w:val="005C3E1B"/>
    <w:rsid w:val="005C5F19"/>
    <w:rsid w:val="005C6226"/>
    <w:rsid w:val="005C79BA"/>
    <w:rsid w:val="005D0AD1"/>
    <w:rsid w:val="005D17E2"/>
    <w:rsid w:val="005D3083"/>
    <w:rsid w:val="005D6D88"/>
    <w:rsid w:val="005E14E3"/>
    <w:rsid w:val="005E1B99"/>
    <w:rsid w:val="005E1BD1"/>
    <w:rsid w:val="005E20FB"/>
    <w:rsid w:val="005E37DD"/>
    <w:rsid w:val="005F09BA"/>
    <w:rsid w:val="005F2450"/>
    <w:rsid w:val="005F7E85"/>
    <w:rsid w:val="00601C64"/>
    <w:rsid w:val="00602D1D"/>
    <w:rsid w:val="0060348D"/>
    <w:rsid w:val="00607A64"/>
    <w:rsid w:val="00607EF1"/>
    <w:rsid w:val="00610EA1"/>
    <w:rsid w:val="00613AED"/>
    <w:rsid w:val="00614DD0"/>
    <w:rsid w:val="00614F50"/>
    <w:rsid w:val="00621CDE"/>
    <w:rsid w:val="00622947"/>
    <w:rsid w:val="006229AB"/>
    <w:rsid w:val="00622E0A"/>
    <w:rsid w:val="00623012"/>
    <w:rsid w:val="00623E04"/>
    <w:rsid w:val="00624134"/>
    <w:rsid w:val="006246D8"/>
    <w:rsid w:val="006253D2"/>
    <w:rsid w:val="0062574B"/>
    <w:rsid w:val="00630451"/>
    <w:rsid w:val="00632146"/>
    <w:rsid w:val="00637371"/>
    <w:rsid w:val="00637DFA"/>
    <w:rsid w:val="00642F14"/>
    <w:rsid w:val="00644B7C"/>
    <w:rsid w:val="00645898"/>
    <w:rsid w:val="0064652B"/>
    <w:rsid w:val="0065001A"/>
    <w:rsid w:val="00651F29"/>
    <w:rsid w:val="00652941"/>
    <w:rsid w:val="00652F91"/>
    <w:rsid w:val="0065446D"/>
    <w:rsid w:val="0065681C"/>
    <w:rsid w:val="0065742D"/>
    <w:rsid w:val="006602D8"/>
    <w:rsid w:val="006647CB"/>
    <w:rsid w:val="006654CB"/>
    <w:rsid w:val="0066732B"/>
    <w:rsid w:val="0066771F"/>
    <w:rsid w:val="00674AEE"/>
    <w:rsid w:val="0068029F"/>
    <w:rsid w:val="00683639"/>
    <w:rsid w:val="00684113"/>
    <w:rsid w:val="00685769"/>
    <w:rsid w:val="0068593E"/>
    <w:rsid w:val="0068619E"/>
    <w:rsid w:val="0068671A"/>
    <w:rsid w:val="00687FEC"/>
    <w:rsid w:val="00690A20"/>
    <w:rsid w:val="006920BC"/>
    <w:rsid w:val="0069259E"/>
    <w:rsid w:val="006933E6"/>
    <w:rsid w:val="006946C0"/>
    <w:rsid w:val="006A1FFD"/>
    <w:rsid w:val="006A3B20"/>
    <w:rsid w:val="006A5FE8"/>
    <w:rsid w:val="006B0344"/>
    <w:rsid w:val="006B05E4"/>
    <w:rsid w:val="006B35D0"/>
    <w:rsid w:val="006B3D80"/>
    <w:rsid w:val="006B4501"/>
    <w:rsid w:val="006B507E"/>
    <w:rsid w:val="006B6773"/>
    <w:rsid w:val="006C6A31"/>
    <w:rsid w:val="006C6B33"/>
    <w:rsid w:val="006C736F"/>
    <w:rsid w:val="006D1388"/>
    <w:rsid w:val="006D2EA8"/>
    <w:rsid w:val="006D7429"/>
    <w:rsid w:val="006E0C21"/>
    <w:rsid w:val="006E3494"/>
    <w:rsid w:val="006E3DE0"/>
    <w:rsid w:val="006E4185"/>
    <w:rsid w:val="006E58BE"/>
    <w:rsid w:val="006E603F"/>
    <w:rsid w:val="006E670C"/>
    <w:rsid w:val="006E6F1A"/>
    <w:rsid w:val="006E78CE"/>
    <w:rsid w:val="006F17EF"/>
    <w:rsid w:val="006F1D4C"/>
    <w:rsid w:val="006F2F2C"/>
    <w:rsid w:val="006F36B3"/>
    <w:rsid w:val="006F5F35"/>
    <w:rsid w:val="006F61CF"/>
    <w:rsid w:val="006F7727"/>
    <w:rsid w:val="00700D8D"/>
    <w:rsid w:val="00701F86"/>
    <w:rsid w:val="00705174"/>
    <w:rsid w:val="00705EE4"/>
    <w:rsid w:val="00705EFF"/>
    <w:rsid w:val="0070634E"/>
    <w:rsid w:val="00706992"/>
    <w:rsid w:val="00710045"/>
    <w:rsid w:val="00712893"/>
    <w:rsid w:val="00713EE2"/>
    <w:rsid w:val="00716D6B"/>
    <w:rsid w:val="00717514"/>
    <w:rsid w:val="0072096E"/>
    <w:rsid w:val="00722955"/>
    <w:rsid w:val="00723AF4"/>
    <w:rsid w:val="0072485E"/>
    <w:rsid w:val="007265B3"/>
    <w:rsid w:val="00726D18"/>
    <w:rsid w:val="00727BEC"/>
    <w:rsid w:val="00730173"/>
    <w:rsid w:val="007310F2"/>
    <w:rsid w:val="0073190F"/>
    <w:rsid w:val="00732F32"/>
    <w:rsid w:val="00734E2A"/>
    <w:rsid w:val="00737471"/>
    <w:rsid w:val="0074258E"/>
    <w:rsid w:val="00742983"/>
    <w:rsid w:val="00744E49"/>
    <w:rsid w:val="007465F5"/>
    <w:rsid w:val="00751BC8"/>
    <w:rsid w:val="00753597"/>
    <w:rsid w:val="00755C7A"/>
    <w:rsid w:val="00755D87"/>
    <w:rsid w:val="00756236"/>
    <w:rsid w:val="00760211"/>
    <w:rsid w:val="00760AF7"/>
    <w:rsid w:val="00761792"/>
    <w:rsid w:val="00762259"/>
    <w:rsid w:val="00762429"/>
    <w:rsid w:val="0076283F"/>
    <w:rsid w:val="00762B1E"/>
    <w:rsid w:val="0076592E"/>
    <w:rsid w:val="007673B6"/>
    <w:rsid w:val="00767ACF"/>
    <w:rsid w:val="00772C32"/>
    <w:rsid w:val="00772DAC"/>
    <w:rsid w:val="00773560"/>
    <w:rsid w:val="007740B7"/>
    <w:rsid w:val="00775FC6"/>
    <w:rsid w:val="007761DE"/>
    <w:rsid w:val="0077691B"/>
    <w:rsid w:val="007771F5"/>
    <w:rsid w:val="00780777"/>
    <w:rsid w:val="00780A61"/>
    <w:rsid w:val="007827B9"/>
    <w:rsid w:val="00783916"/>
    <w:rsid w:val="00785E21"/>
    <w:rsid w:val="007907CF"/>
    <w:rsid w:val="0079274D"/>
    <w:rsid w:val="00792D86"/>
    <w:rsid w:val="0079513B"/>
    <w:rsid w:val="007A2658"/>
    <w:rsid w:val="007A2EDC"/>
    <w:rsid w:val="007A39D0"/>
    <w:rsid w:val="007A4715"/>
    <w:rsid w:val="007A5F58"/>
    <w:rsid w:val="007B4A28"/>
    <w:rsid w:val="007B4D93"/>
    <w:rsid w:val="007B59D3"/>
    <w:rsid w:val="007B5BB9"/>
    <w:rsid w:val="007B6206"/>
    <w:rsid w:val="007B6628"/>
    <w:rsid w:val="007C0BB6"/>
    <w:rsid w:val="007C0E09"/>
    <w:rsid w:val="007C5A2D"/>
    <w:rsid w:val="007C6A95"/>
    <w:rsid w:val="007D483F"/>
    <w:rsid w:val="007E0845"/>
    <w:rsid w:val="007E0A50"/>
    <w:rsid w:val="007E4F9C"/>
    <w:rsid w:val="007F03CC"/>
    <w:rsid w:val="007F102B"/>
    <w:rsid w:val="007F2A6B"/>
    <w:rsid w:val="007F5D81"/>
    <w:rsid w:val="007F678A"/>
    <w:rsid w:val="0080045B"/>
    <w:rsid w:val="0080047C"/>
    <w:rsid w:val="00803448"/>
    <w:rsid w:val="00803B6B"/>
    <w:rsid w:val="00805829"/>
    <w:rsid w:val="00807925"/>
    <w:rsid w:val="00810E04"/>
    <w:rsid w:val="008138D5"/>
    <w:rsid w:val="00814FCC"/>
    <w:rsid w:val="00816540"/>
    <w:rsid w:val="00822B45"/>
    <w:rsid w:val="008277FB"/>
    <w:rsid w:val="008278D1"/>
    <w:rsid w:val="00830242"/>
    <w:rsid w:val="00831617"/>
    <w:rsid w:val="00831A28"/>
    <w:rsid w:val="00832959"/>
    <w:rsid w:val="00833F36"/>
    <w:rsid w:val="00834A53"/>
    <w:rsid w:val="00834FC6"/>
    <w:rsid w:val="00837D7E"/>
    <w:rsid w:val="00840320"/>
    <w:rsid w:val="008407A3"/>
    <w:rsid w:val="008416E0"/>
    <w:rsid w:val="00841DAB"/>
    <w:rsid w:val="008464C9"/>
    <w:rsid w:val="00860522"/>
    <w:rsid w:val="00860FA5"/>
    <w:rsid w:val="008617D4"/>
    <w:rsid w:val="00861978"/>
    <w:rsid w:val="008637E7"/>
    <w:rsid w:val="00863AC9"/>
    <w:rsid w:val="008645EB"/>
    <w:rsid w:val="0086692F"/>
    <w:rsid w:val="00870CF6"/>
    <w:rsid w:val="00874DA2"/>
    <w:rsid w:val="0087543F"/>
    <w:rsid w:val="00875779"/>
    <w:rsid w:val="00875EE8"/>
    <w:rsid w:val="00876EB7"/>
    <w:rsid w:val="00877189"/>
    <w:rsid w:val="008779FA"/>
    <w:rsid w:val="00883AA2"/>
    <w:rsid w:val="00886479"/>
    <w:rsid w:val="00887845"/>
    <w:rsid w:val="0088798B"/>
    <w:rsid w:val="00890C7E"/>
    <w:rsid w:val="008A502E"/>
    <w:rsid w:val="008A5CA1"/>
    <w:rsid w:val="008A769D"/>
    <w:rsid w:val="008B7C71"/>
    <w:rsid w:val="008C1EE3"/>
    <w:rsid w:val="008C3DF8"/>
    <w:rsid w:val="008C5504"/>
    <w:rsid w:val="008C5D59"/>
    <w:rsid w:val="008D1825"/>
    <w:rsid w:val="008D3D90"/>
    <w:rsid w:val="008D41BD"/>
    <w:rsid w:val="008D42E7"/>
    <w:rsid w:val="008D5C8C"/>
    <w:rsid w:val="008D776A"/>
    <w:rsid w:val="008E2B0E"/>
    <w:rsid w:val="008E490D"/>
    <w:rsid w:val="008E7924"/>
    <w:rsid w:val="008F1832"/>
    <w:rsid w:val="008F3D76"/>
    <w:rsid w:val="008F5AD2"/>
    <w:rsid w:val="008F7629"/>
    <w:rsid w:val="008F779B"/>
    <w:rsid w:val="0090040E"/>
    <w:rsid w:val="00904513"/>
    <w:rsid w:val="00905B2D"/>
    <w:rsid w:val="009079A8"/>
    <w:rsid w:val="0091289E"/>
    <w:rsid w:val="00912C13"/>
    <w:rsid w:val="00913171"/>
    <w:rsid w:val="00913C53"/>
    <w:rsid w:val="009161BC"/>
    <w:rsid w:val="00916EF4"/>
    <w:rsid w:val="00917429"/>
    <w:rsid w:val="0092148B"/>
    <w:rsid w:val="00921F01"/>
    <w:rsid w:val="00922000"/>
    <w:rsid w:val="00922657"/>
    <w:rsid w:val="00922677"/>
    <w:rsid w:val="009247F7"/>
    <w:rsid w:val="009335AB"/>
    <w:rsid w:val="00935881"/>
    <w:rsid w:val="00937E55"/>
    <w:rsid w:val="009418F9"/>
    <w:rsid w:val="009436C7"/>
    <w:rsid w:val="009446D4"/>
    <w:rsid w:val="00945058"/>
    <w:rsid w:val="00946130"/>
    <w:rsid w:val="00946A39"/>
    <w:rsid w:val="0094712C"/>
    <w:rsid w:val="0095047E"/>
    <w:rsid w:val="00950D48"/>
    <w:rsid w:val="00951129"/>
    <w:rsid w:val="0095338E"/>
    <w:rsid w:val="00953435"/>
    <w:rsid w:val="009534FF"/>
    <w:rsid w:val="0095389D"/>
    <w:rsid w:val="00953D4A"/>
    <w:rsid w:val="00955642"/>
    <w:rsid w:val="00956245"/>
    <w:rsid w:val="0096072D"/>
    <w:rsid w:val="009621A4"/>
    <w:rsid w:val="009728F9"/>
    <w:rsid w:val="00974077"/>
    <w:rsid w:val="0097453F"/>
    <w:rsid w:val="0098279C"/>
    <w:rsid w:val="0098480F"/>
    <w:rsid w:val="00985EB6"/>
    <w:rsid w:val="00986576"/>
    <w:rsid w:val="00990B9F"/>
    <w:rsid w:val="009929D8"/>
    <w:rsid w:val="00992DBD"/>
    <w:rsid w:val="00993DFB"/>
    <w:rsid w:val="00994C26"/>
    <w:rsid w:val="00994F19"/>
    <w:rsid w:val="00995B7F"/>
    <w:rsid w:val="00997FC5"/>
    <w:rsid w:val="009A21A7"/>
    <w:rsid w:val="009A264D"/>
    <w:rsid w:val="009A4626"/>
    <w:rsid w:val="009A6E04"/>
    <w:rsid w:val="009A79D3"/>
    <w:rsid w:val="009B11B6"/>
    <w:rsid w:val="009B11FD"/>
    <w:rsid w:val="009B44A9"/>
    <w:rsid w:val="009B46F8"/>
    <w:rsid w:val="009B5E85"/>
    <w:rsid w:val="009B6A17"/>
    <w:rsid w:val="009B789B"/>
    <w:rsid w:val="009C1E83"/>
    <w:rsid w:val="009C2761"/>
    <w:rsid w:val="009C49A7"/>
    <w:rsid w:val="009C7D70"/>
    <w:rsid w:val="009D12B4"/>
    <w:rsid w:val="009D26B7"/>
    <w:rsid w:val="009D48F3"/>
    <w:rsid w:val="009D534A"/>
    <w:rsid w:val="009D6DAB"/>
    <w:rsid w:val="009D72D7"/>
    <w:rsid w:val="009D74FB"/>
    <w:rsid w:val="009E2AED"/>
    <w:rsid w:val="009E3282"/>
    <w:rsid w:val="009E428F"/>
    <w:rsid w:val="009E4866"/>
    <w:rsid w:val="009E4969"/>
    <w:rsid w:val="009E4DA2"/>
    <w:rsid w:val="009F2DB8"/>
    <w:rsid w:val="009F3255"/>
    <w:rsid w:val="009F3574"/>
    <w:rsid w:val="009F6BC0"/>
    <w:rsid w:val="00A01626"/>
    <w:rsid w:val="00A0164E"/>
    <w:rsid w:val="00A036EB"/>
    <w:rsid w:val="00A0428E"/>
    <w:rsid w:val="00A0628F"/>
    <w:rsid w:val="00A066EA"/>
    <w:rsid w:val="00A20B2E"/>
    <w:rsid w:val="00A20F51"/>
    <w:rsid w:val="00A20FB5"/>
    <w:rsid w:val="00A22145"/>
    <w:rsid w:val="00A229D4"/>
    <w:rsid w:val="00A23D16"/>
    <w:rsid w:val="00A24930"/>
    <w:rsid w:val="00A2501D"/>
    <w:rsid w:val="00A27263"/>
    <w:rsid w:val="00A274EB"/>
    <w:rsid w:val="00A2774B"/>
    <w:rsid w:val="00A30049"/>
    <w:rsid w:val="00A30F08"/>
    <w:rsid w:val="00A31502"/>
    <w:rsid w:val="00A31554"/>
    <w:rsid w:val="00A31BC2"/>
    <w:rsid w:val="00A33645"/>
    <w:rsid w:val="00A34A95"/>
    <w:rsid w:val="00A358F0"/>
    <w:rsid w:val="00A37C70"/>
    <w:rsid w:val="00A41A6F"/>
    <w:rsid w:val="00A41DDE"/>
    <w:rsid w:val="00A42058"/>
    <w:rsid w:val="00A43820"/>
    <w:rsid w:val="00A45054"/>
    <w:rsid w:val="00A502A7"/>
    <w:rsid w:val="00A50E11"/>
    <w:rsid w:val="00A51917"/>
    <w:rsid w:val="00A52906"/>
    <w:rsid w:val="00A52952"/>
    <w:rsid w:val="00A542F1"/>
    <w:rsid w:val="00A543D7"/>
    <w:rsid w:val="00A54751"/>
    <w:rsid w:val="00A54A21"/>
    <w:rsid w:val="00A54F9E"/>
    <w:rsid w:val="00A5592C"/>
    <w:rsid w:val="00A56866"/>
    <w:rsid w:val="00A575F5"/>
    <w:rsid w:val="00A57B58"/>
    <w:rsid w:val="00A61519"/>
    <w:rsid w:val="00A618FC"/>
    <w:rsid w:val="00A63F5D"/>
    <w:rsid w:val="00A64ED2"/>
    <w:rsid w:val="00A67311"/>
    <w:rsid w:val="00A67350"/>
    <w:rsid w:val="00A67E6C"/>
    <w:rsid w:val="00A730F9"/>
    <w:rsid w:val="00A7382C"/>
    <w:rsid w:val="00A7612A"/>
    <w:rsid w:val="00A7668B"/>
    <w:rsid w:val="00A7696D"/>
    <w:rsid w:val="00A77194"/>
    <w:rsid w:val="00A7731F"/>
    <w:rsid w:val="00A8400C"/>
    <w:rsid w:val="00A8430B"/>
    <w:rsid w:val="00A854FF"/>
    <w:rsid w:val="00A91618"/>
    <w:rsid w:val="00A97D26"/>
    <w:rsid w:val="00AA0B6D"/>
    <w:rsid w:val="00AA1B83"/>
    <w:rsid w:val="00AA2049"/>
    <w:rsid w:val="00AA3236"/>
    <w:rsid w:val="00AA470F"/>
    <w:rsid w:val="00AA4A6F"/>
    <w:rsid w:val="00AA5EB5"/>
    <w:rsid w:val="00AA6400"/>
    <w:rsid w:val="00AB0F3A"/>
    <w:rsid w:val="00AB3406"/>
    <w:rsid w:val="00AB4475"/>
    <w:rsid w:val="00AB5807"/>
    <w:rsid w:val="00AB60A5"/>
    <w:rsid w:val="00AB631B"/>
    <w:rsid w:val="00AB660A"/>
    <w:rsid w:val="00AB6C6A"/>
    <w:rsid w:val="00AB7C8A"/>
    <w:rsid w:val="00AB7E06"/>
    <w:rsid w:val="00AC020A"/>
    <w:rsid w:val="00AC074F"/>
    <w:rsid w:val="00AC0E7B"/>
    <w:rsid w:val="00AC17EA"/>
    <w:rsid w:val="00AC1DBC"/>
    <w:rsid w:val="00AC7456"/>
    <w:rsid w:val="00AC7E60"/>
    <w:rsid w:val="00AD0322"/>
    <w:rsid w:val="00AD16C0"/>
    <w:rsid w:val="00AD2940"/>
    <w:rsid w:val="00AD345F"/>
    <w:rsid w:val="00AD4191"/>
    <w:rsid w:val="00AD524A"/>
    <w:rsid w:val="00AD5B66"/>
    <w:rsid w:val="00AD7157"/>
    <w:rsid w:val="00AE3771"/>
    <w:rsid w:val="00AE3E8E"/>
    <w:rsid w:val="00AE438F"/>
    <w:rsid w:val="00AE45B4"/>
    <w:rsid w:val="00AE7FEC"/>
    <w:rsid w:val="00AF05AE"/>
    <w:rsid w:val="00AF12B8"/>
    <w:rsid w:val="00AF19DE"/>
    <w:rsid w:val="00AF1C06"/>
    <w:rsid w:val="00AF2EAF"/>
    <w:rsid w:val="00AF3050"/>
    <w:rsid w:val="00AF63CF"/>
    <w:rsid w:val="00AF70BD"/>
    <w:rsid w:val="00B001C6"/>
    <w:rsid w:val="00B0098F"/>
    <w:rsid w:val="00B02166"/>
    <w:rsid w:val="00B03C67"/>
    <w:rsid w:val="00B058F2"/>
    <w:rsid w:val="00B10E12"/>
    <w:rsid w:val="00B12B5C"/>
    <w:rsid w:val="00B13306"/>
    <w:rsid w:val="00B134D8"/>
    <w:rsid w:val="00B1398E"/>
    <w:rsid w:val="00B15337"/>
    <w:rsid w:val="00B15643"/>
    <w:rsid w:val="00B16146"/>
    <w:rsid w:val="00B20307"/>
    <w:rsid w:val="00B20952"/>
    <w:rsid w:val="00B22975"/>
    <w:rsid w:val="00B2797C"/>
    <w:rsid w:val="00B31E2B"/>
    <w:rsid w:val="00B32D08"/>
    <w:rsid w:val="00B335E1"/>
    <w:rsid w:val="00B351EC"/>
    <w:rsid w:val="00B3539A"/>
    <w:rsid w:val="00B36829"/>
    <w:rsid w:val="00B37275"/>
    <w:rsid w:val="00B37704"/>
    <w:rsid w:val="00B37851"/>
    <w:rsid w:val="00B40896"/>
    <w:rsid w:val="00B41ABA"/>
    <w:rsid w:val="00B42762"/>
    <w:rsid w:val="00B4353A"/>
    <w:rsid w:val="00B45851"/>
    <w:rsid w:val="00B50EDA"/>
    <w:rsid w:val="00B51A00"/>
    <w:rsid w:val="00B51C3A"/>
    <w:rsid w:val="00B51EDA"/>
    <w:rsid w:val="00B535FD"/>
    <w:rsid w:val="00B54151"/>
    <w:rsid w:val="00B552A6"/>
    <w:rsid w:val="00B56156"/>
    <w:rsid w:val="00B65883"/>
    <w:rsid w:val="00B67689"/>
    <w:rsid w:val="00B70DF5"/>
    <w:rsid w:val="00B71F4D"/>
    <w:rsid w:val="00B72E55"/>
    <w:rsid w:val="00B73078"/>
    <w:rsid w:val="00B732EF"/>
    <w:rsid w:val="00B734FC"/>
    <w:rsid w:val="00B73B9B"/>
    <w:rsid w:val="00B76B55"/>
    <w:rsid w:val="00B77D4F"/>
    <w:rsid w:val="00B82E0F"/>
    <w:rsid w:val="00B8384F"/>
    <w:rsid w:val="00B8385E"/>
    <w:rsid w:val="00B850FF"/>
    <w:rsid w:val="00B859BD"/>
    <w:rsid w:val="00B85D45"/>
    <w:rsid w:val="00B861CB"/>
    <w:rsid w:val="00B86E57"/>
    <w:rsid w:val="00B90A8B"/>
    <w:rsid w:val="00B92657"/>
    <w:rsid w:val="00B941E0"/>
    <w:rsid w:val="00B94515"/>
    <w:rsid w:val="00B95B9F"/>
    <w:rsid w:val="00B97982"/>
    <w:rsid w:val="00BA03A5"/>
    <w:rsid w:val="00BA2B5E"/>
    <w:rsid w:val="00BA5B73"/>
    <w:rsid w:val="00BA618A"/>
    <w:rsid w:val="00BA679E"/>
    <w:rsid w:val="00BA6C1C"/>
    <w:rsid w:val="00BA7C37"/>
    <w:rsid w:val="00BB0C91"/>
    <w:rsid w:val="00BB2592"/>
    <w:rsid w:val="00BB546C"/>
    <w:rsid w:val="00BB69FC"/>
    <w:rsid w:val="00BC0B77"/>
    <w:rsid w:val="00BC19B7"/>
    <w:rsid w:val="00BD0644"/>
    <w:rsid w:val="00BD0ED7"/>
    <w:rsid w:val="00BD1862"/>
    <w:rsid w:val="00BD2D34"/>
    <w:rsid w:val="00BD314C"/>
    <w:rsid w:val="00BD3845"/>
    <w:rsid w:val="00BD3D0E"/>
    <w:rsid w:val="00BE0DEB"/>
    <w:rsid w:val="00BE0E27"/>
    <w:rsid w:val="00BE1727"/>
    <w:rsid w:val="00BE2F4E"/>
    <w:rsid w:val="00BE2FB1"/>
    <w:rsid w:val="00BE5DCE"/>
    <w:rsid w:val="00BF1273"/>
    <w:rsid w:val="00BF2D6F"/>
    <w:rsid w:val="00BF30EC"/>
    <w:rsid w:val="00BF3660"/>
    <w:rsid w:val="00BF6032"/>
    <w:rsid w:val="00C0132E"/>
    <w:rsid w:val="00C0393E"/>
    <w:rsid w:val="00C04D2D"/>
    <w:rsid w:val="00C050C2"/>
    <w:rsid w:val="00C105AF"/>
    <w:rsid w:val="00C119AC"/>
    <w:rsid w:val="00C15554"/>
    <w:rsid w:val="00C16119"/>
    <w:rsid w:val="00C17157"/>
    <w:rsid w:val="00C24F2E"/>
    <w:rsid w:val="00C26155"/>
    <w:rsid w:val="00C30E77"/>
    <w:rsid w:val="00C315B7"/>
    <w:rsid w:val="00C32B30"/>
    <w:rsid w:val="00C33A7A"/>
    <w:rsid w:val="00C33B5D"/>
    <w:rsid w:val="00C34547"/>
    <w:rsid w:val="00C374A7"/>
    <w:rsid w:val="00C41377"/>
    <w:rsid w:val="00C4142F"/>
    <w:rsid w:val="00C4271E"/>
    <w:rsid w:val="00C435F9"/>
    <w:rsid w:val="00C462EB"/>
    <w:rsid w:val="00C47FF5"/>
    <w:rsid w:val="00C55216"/>
    <w:rsid w:val="00C57B86"/>
    <w:rsid w:val="00C57E75"/>
    <w:rsid w:val="00C6023A"/>
    <w:rsid w:val="00C617E0"/>
    <w:rsid w:val="00C62351"/>
    <w:rsid w:val="00C628B1"/>
    <w:rsid w:val="00C645F1"/>
    <w:rsid w:val="00C751B1"/>
    <w:rsid w:val="00C76E6B"/>
    <w:rsid w:val="00C80F05"/>
    <w:rsid w:val="00C8146E"/>
    <w:rsid w:val="00C81C72"/>
    <w:rsid w:val="00C8567E"/>
    <w:rsid w:val="00C86E41"/>
    <w:rsid w:val="00C87635"/>
    <w:rsid w:val="00C919E2"/>
    <w:rsid w:val="00C93806"/>
    <w:rsid w:val="00C96A68"/>
    <w:rsid w:val="00CA0666"/>
    <w:rsid w:val="00CA3A9B"/>
    <w:rsid w:val="00CA3F81"/>
    <w:rsid w:val="00CA4AB5"/>
    <w:rsid w:val="00CA58AF"/>
    <w:rsid w:val="00CA5FB1"/>
    <w:rsid w:val="00CB0A8E"/>
    <w:rsid w:val="00CB1EA6"/>
    <w:rsid w:val="00CB6D23"/>
    <w:rsid w:val="00CB7C30"/>
    <w:rsid w:val="00CC20ED"/>
    <w:rsid w:val="00CC336B"/>
    <w:rsid w:val="00CC3C7C"/>
    <w:rsid w:val="00CC3F9E"/>
    <w:rsid w:val="00CC589D"/>
    <w:rsid w:val="00CC5E49"/>
    <w:rsid w:val="00CC7C6B"/>
    <w:rsid w:val="00CD547B"/>
    <w:rsid w:val="00CD72E1"/>
    <w:rsid w:val="00CE0D85"/>
    <w:rsid w:val="00CE0DE8"/>
    <w:rsid w:val="00CE1825"/>
    <w:rsid w:val="00CE2C65"/>
    <w:rsid w:val="00CE3710"/>
    <w:rsid w:val="00CF1E64"/>
    <w:rsid w:val="00CF2B27"/>
    <w:rsid w:val="00CF4C42"/>
    <w:rsid w:val="00CF581B"/>
    <w:rsid w:val="00CF5825"/>
    <w:rsid w:val="00CF6287"/>
    <w:rsid w:val="00D01475"/>
    <w:rsid w:val="00D01A20"/>
    <w:rsid w:val="00D05123"/>
    <w:rsid w:val="00D0553B"/>
    <w:rsid w:val="00D05B41"/>
    <w:rsid w:val="00D11502"/>
    <w:rsid w:val="00D12C2F"/>
    <w:rsid w:val="00D12DEA"/>
    <w:rsid w:val="00D13EE9"/>
    <w:rsid w:val="00D15C48"/>
    <w:rsid w:val="00D178BE"/>
    <w:rsid w:val="00D20645"/>
    <w:rsid w:val="00D221BF"/>
    <w:rsid w:val="00D22A36"/>
    <w:rsid w:val="00D24939"/>
    <w:rsid w:val="00D25A5E"/>
    <w:rsid w:val="00D26745"/>
    <w:rsid w:val="00D26AD1"/>
    <w:rsid w:val="00D27A73"/>
    <w:rsid w:val="00D32CDE"/>
    <w:rsid w:val="00D3437D"/>
    <w:rsid w:val="00D347B7"/>
    <w:rsid w:val="00D36E7A"/>
    <w:rsid w:val="00D40A06"/>
    <w:rsid w:val="00D42AF1"/>
    <w:rsid w:val="00D43F67"/>
    <w:rsid w:val="00D44121"/>
    <w:rsid w:val="00D47258"/>
    <w:rsid w:val="00D53371"/>
    <w:rsid w:val="00D533F3"/>
    <w:rsid w:val="00D534BA"/>
    <w:rsid w:val="00D53E06"/>
    <w:rsid w:val="00D57898"/>
    <w:rsid w:val="00D57A95"/>
    <w:rsid w:val="00D62DBE"/>
    <w:rsid w:val="00D631EB"/>
    <w:rsid w:val="00D655D5"/>
    <w:rsid w:val="00D678AB"/>
    <w:rsid w:val="00D67B84"/>
    <w:rsid w:val="00D67EEA"/>
    <w:rsid w:val="00D70D6B"/>
    <w:rsid w:val="00D73B75"/>
    <w:rsid w:val="00D74680"/>
    <w:rsid w:val="00D74723"/>
    <w:rsid w:val="00D75CC8"/>
    <w:rsid w:val="00D80E79"/>
    <w:rsid w:val="00D823B8"/>
    <w:rsid w:val="00D8281F"/>
    <w:rsid w:val="00D85BCA"/>
    <w:rsid w:val="00D86603"/>
    <w:rsid w:val="00D876E8"/>
    <w:rsid w:val="00D93DA9"/>
    <w:rsid w:val="00D97447"/>
    <w:rsid w:val="00DA0CE6"/>
    <w:rsid w:val="00DA503B"/>
    <w:rsid w:val="00DB1868"/>
    <w:rsid w:val="00DB46AA"/>
    <w:rsid w:val="00DB66DC"/>
    <w:rsid w:val="00DB746E"/>
    <w:rsid w:val="00DB76F8"/>
    <w:rsid w:val="00DC11FE"/>
    <w:rsid w:val="00DC1926"/>
    <w:rsid w:val="00DC4646"/>
    <w:rsid w:val="00DC5148"/>
    <w:rsid w:val="00DD1E79"/>
    <w:rsid w:val="00DD259F"/>
    <w:rsid w:val="00DD29A5"/>
    <w:rsid w:val="00DD53AE"/>
    <w:rsid w:val="00DD6BCD"/>
    <w:rsid w:val="00DE082E"/>
    <w:rsid w:val="00DE0CDA"/>
    <w:rsid w:val="00DE1585"/>
    <w:rsid w:val="00DE331A"/>
    <w:rsid w:val="00DE4B12"/>
    <w:rsid w:val="00DE5A25"/>
    <w:rsid w:val="00DE5D1A"/>
    <w:rsid w:val="00DE60D4"/>
    <w:rsid w:val="00DE778B"/>
    <w:rsid w:val="00DF4215"/>
    <w:rsid w:val="00DF5082"/>
    <w:rsid w:val="00DF50DA"/>
    <w:rsid w:val="00E03381"/>
    <w:rsid w:val="00E04903"/>
    <w:rsid w:val="00E078D6"/>
    <w:rsid w:val="00E10FA9"/>
    <w:rsid w:val="00E11338"/>
    <w:rsid w:val="00E12BF9"/>
    <w:rsid w:val="00E133EC"/>
    <w:rsid w:val="00E15462"/>
    <w:rsid w:val="00E16AA6"/>
    <w:rsid w:val="00E1718A"/>
    <w:rsid w:val="00E248A2"/>
    <w:rsid w:val="00E253CD"/>
    <w:rsid w:val="00E25D61"/>
    <w:rsid w:val="00E267DA"/>
    <w:rsid w:val="00E268F6"/>
    <w:rsid w:val="00E26C6F"/>
    <w:rsid w:val="00E4413A"/>
    <w:rsid w:val="00E45E13"/>
    <w:rsid w:val="00E470AA"/>
    <w:rsid w:val="00E540FA"/>
    <w:rsid w:val="00E5430E"/>
    <w:rsid w:val="00E56111"/>
    <w:rsid w:val="00E57D6E"/>
    <w:rsid w:val="00E60364"/>
    <w:rsid w:val="00E65F02"/>
    <w:rsid w:val="00E6617F"/>
    <w:rsid w:val="00E6769E"/>
    <w:rsid w:val="00E720A3"/>
    <w:rsid w:val="00E73D02"/>
    <w:rsid w:val="00E764E9"/>
    <w:rsid w:val="00E765EB"/>
    <w:rsid w:val="00E80243"/>
    <w:rsid w:val="00E80C5B"/>
    <w:rsid w:val="00E81454"/>
    <w:rsid w:val="00E8227D"/>
    <w:rsid w:val="00E85E32"/>
    <w:rsid w:val="00E90141"/>
    <w:rsid w:val="00E90D58"/>
    <w:rsid w:val="00E91306"/>
    <w:rsid w:val="00E92381"/>
    <w:rsid w:val="00E92418"/>
    <w:rsid w:val="00E93186"/>
    <w:rsid w:val="00E93B74"/>
    <w:rsid w:val="00E9587D"/>
    <w:rsid w:val="00E97305"/>
    <w:rsid w:val="00EA060C"/>
    <w:rsid w:val="00EA0A35"/>
    <w:rsid w:val="00EA1054"/>
    <w:rsid w:val="00EA42E2"/>
    <w:rsid w:val="00EA436F"/>
    <w:rsid w:val="00EA60DA"/>
    <w:rsid w:val="00EB5838"/>
    <w:rsid w:val="00EB7495"/>
    <w:rsid w:val="00EB7A68"/>
    <w:rsid w:val="00EB7F38"/>
    <w:rsid w:val="00EC1291"/>
    <w:rsid w:val="00EC1943"/>
    <w:rsid w:val="00EC4C79"/>
    <w:rsid w:val="00EC618E"/>
    <w:rsid w:val="00ED1252"/>
    <w:rsid w:val="00ED14B7"/>
    <w:rsid w:val="00ED5885"/>
    <w:rsid w:val="00ED6CCD"/>
    <w:rsid w:val="00ED6FB9"/>
    <w:rsid w:val="00ED7178"/>
    <w:rsid w:val="00ED777B"/>
    <w:rsid w:val="00EE03E4"/>
    <w:rsid w:val="00EE28F2"/>
    <w:rsid w:val="00EE2FC9"/>
    <w:rsid w:val="00EE45AD"/>
    <w:rsid w:val="00EE659F"/>
    <w:rsid w:val="00EE78DC"/>
    <w:rsid w:val="00EF2559"/>
    <w:rsid w:val="00EF31E9"/>
    <w:rsid w:val="00EF66CE"/>
    <w:rsid w:val="00EF705B"/>
    <w:rsid w:val="00EF7A3E"/>
    <w:rsid w:val="00F00E6A"/>
    <w:rsid w:val="00F023A0"/>
    <w:rsid w:val="00F03281"/>
    <w:rsid w:val="00F060B9"/>
    <w:rsid w:val="00F071EF"/>
    <w:rsid w:val="00F170E9"/>
    <w:rsid w:val="00F17B01"/>
    <w:rsid w:val="00F17E36"/>
    <w:rsid w:val="00F21F56"/>
    <w:rsid w:val="00F25E44"/>
    <w:rsid w:val="00F266EF"/>
    <w:rsid w:val="00F273FA"/>
    <w:rsid w:val="00F334CC"/>
    <w:rsid w:val="00F33721"/>
    <w:rsid w:val="00F33FFC"/>
    <w:rsid w:val="00F34F1E"/>
    <w:rsid w:val="00F360F4"/>
    <w:rsid w:val="00F37344"/>
    <w:rsid w:val="00F377E5"/>
    <w:rsid w:val="00F37D48"/>
    <w:rsid w:val="00F43826"/>
    <w:rsid w:val="00F43880"/>
    <w:rsid w:val="00F4440B"/>
    <w:rsid w:val="00F45F71"/>
    <w:rsid w:val="00F464A2"/>
    <w:rsid w:val="00F47348"/>
    <w:rsid w:val="00F47E04"/>
    <w:rsid w:val="00F5019E"/>
    <w:rsid w:val="00F525DE"/>
    <w:rsid w:val="00F5367C"/>
    <w:rsid w:val="00F54069"/>
    <w:rsid w:val="00F56507"/>
    <w:rsid w:val="00F56517"/>
    <w:rsid w:val="00F56A7A"/>
    <w:rsid w:val="00F603B5"/>
    <w:rsid w:val="00F61C92"/>
    <w:rsid w:val="00F64E6F"/>
    <w:rsid w:val="00F64ED3"/>
    <w:rsid w:val="00F65A6C"/>
    <w:rsid w:val="00F66899"/>
    <w:rsid w:val="00F716DA"/>
    <w:rsid w:val="00F71963"/>
    <w:rsid w:val="00F72941"/>
    <w:rsid w:val="00F73A9C"/>
    <w:rsid w:val="00F73DC2"/>
    <w:rsid w:val="00F74773"/>
    <w:rsid w:val="00F74AD6"/>
    <w:rsid w:val="00F74F9D"/>
    <w:rsid w:val="00F76CED"/>
    <w:rsid w:val="00F80E0C"/>
    <w:rsid w:val="00F824EA"/>
    <w:rsid w:val="00F83023"/>
    <w:rsid w:val="00F86802"/>
    <w:rsid w:val="00F87FDD"/>
    <w:rsid w:val="00F90AD5"/>
    <w:rsid w:val="00F90B27"/>
    <w:rsid w:val="00F92430"/>
    <w:rsid w:val="00F9361B"/>
    <w:rsid w:val="00F94B17"/>
    <w:rsid w:val="00FA05F9"/>
    <w:rsid w:val="00FA0CFF"/>
    <w:rsid w:val="00FA1B1F"/>
    <w:rsid w:val="00FA4D51"/>
    <w:rsid w:val="00FA52A5"/>
    <w:rsid w:val="00FA7C84"/>
    <w:rsid w:val="00FA7D5B"/>
    <w:rsid w:val="00FB098C"/>
    <w:rsid w:val="00FB0D11"/>
    <w:rsid w:val="00FB1142"/>
    <w:rsid w:val="00FB1B95"/>
    <w:rsid w:val="00FB26A3"/>
    <w:rsid w:val="00FB27F2"/>
    <w:rsid w:val="00FB2CF9"/>
    <w:rsid w:val="00FB4100"/>
    <w:rsid w:val="00FC043D"/>
    <w:rsid w:val="00FC07CB"/>
    <w:rsid w:val="00FC0861"/>
    <w:rsid w:val="00FC4A16"/>
    <w:rsid w:val="00FC4E0C"/>
    <w:rsid w:val="00FC6F9B"/>
    <w:rsid w:val="00FC7A3C"/>
    <w:rsid w:val="00FE1349"/>
    <w:rsid w:val="00FE2E83"/>
    <w:rsid w:val="00FE4589"/>
    <w:rsid w:val="00FE653C"/>
    <w:rsid w:val="00FE7404"/>
    <w:rsid w:val="00FE7449"/>
    <w:rsid w:val="00FF1B5C"/>
    <w:rsid w:val="00FF27E9"/>
    <w:rsid w:val="00FF2C59"/>
    <w:rsid w:val="00FF2D20"/>
    <w:rsid w:val="00FF7561"/>
    <w:rsid w:val="0270E7E3"/>
    <w:rsid w:val="02C06484"/>
    <w:rsid w:val="04142AA4"/>
    <w:rsid w:val="04D61210"/>
    <w:rsid w:val="06F67407"/>
    <w:rsid w:val="0739050E"/>
    <w:rsid w:val="079DEDB7"/>
    <w:rsid w:val="0803DAC8"/>
    <w:rsid w:val="090BCA9C"/>
    <w:rsid w:val="090FEC57"/>
    <w:rsid w:val="0A294E29"/>
    <w:rsid w:val="0D58823B"/>
    <w:rsid w:val="0D75592E"/>
    <w:rsid w:val="0EE1AFF2"/>
    <w:rsid w:val="0EEFFEFC"/>
    <w:rsid w:val="0F2248EE"/>
    <w:rsid w:val="0F3B18E9"/>
    <w:rsid w:val="0FB1466F"/>
    <w:rsid w:val="11556493"/>
    <w:rsid w:val="115AF293"/>
    <w:rsid w:val="12A20630"/>
    <w:rsid w:val="12C69830"/>
    <w:rsid w:val="141605E1"/>
    <w:rsid w:val="1588BEB1"/>
    <w:rsid w:val="15EF4967"/>
    <w:rsid w:val="163E581E"/>
    <w:rsid w:val="166A222A"/>
    <w:rsid w:val="16862052"/>
    <w:rsid w:val="174A4251"/>
    <w:rsid w:val="17D50C84"/>
    <w:rsid w:val="1976801B"/>
    <w:rsid w:val="1A3D8D45"/>
    <w:rsid w:val="1BCE85DC"/>
    <w:rsid w:val="1CA90C4A"/>
    <w:rsid w:val="1CE3659B"/>
    <w:rsid w:val="1CFA5FF0"/>
    <w:rsid w:val="1D7288BA"/>
    <w:rsid w:val="1DC53370"/>
    <w:rsid w:val="1E09BA3E"/>
    <w:rsid w:val="1EDC5523"/>
    <w:rsid w:val="1F1D6560"/>
    <w:rsid w:val="1FFB0399"/>
    <w:rsid w:val="214514D6"/>
    <w:rsid w:val="21A5D150"/>
    <w:rsid w:val="22A53163"/>
    <w:rsid w:val="2399A809"/>
    <w:rsid w:val="241722E0"/>
    <w:rsid w:val="24662ED3"/>
    <w:rsid w:val="24EADFD8"/>
    <w:rsid w:val="25CA965D"/>
    <w:rsid w:val="25E7A0BF"/>
    <w:rsid w:val="27021F26"/>
    <w:rsid w:val="2839871E"/>
    <w:rsid w:val="28A6F828"/>
    <w:rsid w:val="29738841"/>
    <w:rsid w:val="2A09F013"/>
    <w:rsid w:val="2A466D28"/>
    <w:rsid w:val="2AB340D0"/>
    <w:rsid w:val="2C4CD975"/>
    <w:rsid w:val="2C840F98"/>
    <w:rsid w:val="2C90A236"/>
    <w:rsid w:val="2CCD0A31"/>
    <w:rsid w:val="2D5F2C64"/>
    <w:rsid w:val="2E6B922B"/>
    <w:rsid w:val="2F15914A"/>
    <w:rsid w:val="312E62F9"/>
    <w:rsid w:val="328A935A"/>
    <w:rsid w:val="3349ED41"/>
    <w:rsid w:val="33C61E05"/>
    <w:rsid w:val="343A00ED"/>
    <w:rsid w:val="34DA90E8"/>
    <w:rsid w:val="3643F062"/>
    <w:rsid w:val="36BA8D8F"/>
    <w:rsid w:val="37D2B8E9"/>
    <w:rsid w:val="37D9CEF9"/>
    <w:rsid w:val="399B0CF8"/>
    <w:rsid w:val="3A1F3C83"/>
    <w:rsid w:val="3AC66ADC"/>
    <w:rsid w:val="3B0BD008"/>
    <w:rsid w:val="3C9962BE"/>
    <w:rsid w:val="3DAFC31A"/>
    <w:rsid w:val="3DD64853"/>
    <w:rsid w:val="3E87577C"/>
    <w:rsid w:val="3E977674"/>
    <w:rsid w:val="3FE5EDAD"/>
    <w:rsid w:val="4137D476"/>
    <w:rsid w:val="41E79D02"/>
    <w:rsid w:val="428B6D14"/>
    <w:rsid w:val="42CBDE92"/>
    <w:rsid w:val="42DDDE10"/>
    <w:rsid w:val="44474CA5"/>
    <w:rsid w:val="45041D74"/>
    <w:rsid w:val="457F3396"/>
    <w:rsid w:val="458D8CEE"/>
    <w:rsid w:val="45B4B4DC"/>
    <w:rsid w:val="45BAC767"/>
    <w:rsid w:val="45E3BE8D"/>
    <w:rsid w:val="461C1B32"/>
    <w:rsid w:val="473D411A"/>
    <w:rsid w:val="482B7B30"/>
    <w:rsid w:val="486A568F"/>
    <w:rsid w:val="488EAF3B"/>
    <w:rsid w:val="48B4F0F4"/>
    <w:rsid w:val="493F79D2"/>
    <w:rsid w:val="49F0213D"/>
    <w:rsid w:val="4C85AAA1"/>
    <w:rsid w:val="4DDE17EA"/>
    <w:rsid w:val="4E88D6E8"/>
    <w:rsid w:val="4EA9519B"/>
    <w:rsid w:val="4EE1F8D5"/>
    <w:rsid w:val="4F70C8D4"/>
    <w:rsid w:val="514CD5EE"/>
    <w:rsid w:val="565CA843"/>
    <w:rsid w:val="5698507E"/>
    <w:rsid w:val="58D37F0C"/>
    <w:rsid w:val="59B2DAB8"/>
    <w:rsid w:val="5D8CE9F7"/>
    <w:rsid w:val="5DCBDAD7"/>
    <w:rsid w:val="5F13C8E5"/>
    <w:rsid w:val="603DBFA2"/>
    <w:rsid w:val="62F5337F"/>
    <w:rsid w:val="6518D7D7"/>
    <w:rsid w:val="6672ED6E"/>
    <w:rsid w:val="669DEABA"/>
    <w:rsid w:val="673A75AB"/>
    <w:rsid w:val="6753F43C"/>
    <w:rsid w:val="6768B6D2"/>
    <w:rsid w:val="67CDDA7F"/>
    <w:rsid w:val="6803F5D9"/>
    <w:rsid w:val="6871D93D"/>
    <w:rsid w:val="68D7061A"/>
    <w:rsid w:val="68E44E00"/>
    <w:rsid w:val="698BC987"/>
    <w:rsid w:val="69F7CB1B"/>
    <w:rsid w:val="6A56D862"/>
    <w:rsid w:val="6B4DF011"/>
    <w:rsid w:val="6B4E2C8E"/>
    <w:rsid w:val="6B9322CD"/>
    <w:rsid w:val="6BD19333"/>
    <w:rsid w:val="6C17C906"/>
    <w:rsid w:val="6CD380B5"/>
    <w:rsid w:val="6D2F1896"/>
    <w:rsid w:val="6D5CEC52"/>
    <w:rsid w:val="6E1DC1BA"/>
    <w:rsid w:val="6EB7FBE3"/>
    <w:rsid w:val="6FE26D88"/>
    <w:rsid w:val="70586D26"/>
    <w:rsid w:val="706DED21"/>
    <w:rsid w:val="7224E8B1"/>
    <w:rsid w:val="7279CC15"/>
    <w:rsid w:val="7428228F"/>
    <w:rsid w:val="74831F32"/>
    <w:rsid w:val="7557B5B9"/>
    <w:rsid w:val="761258E7"/>
    <w:rsid w:val="76AF5F9A"/>
    <w:rsid w:val="79243A49"/>
    <w:rsid w:val="79C6CC06"/>
    <w:rsid w:val="7B884188"/>
    <w:rsid w:val="7C9E2B78"/>
    <w:rsid w:val="7DD1C34B"/>
    <w:rsid w:val="7F925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F43D11"/>
  <w15:chartTrackingRefBased/>
  <w15:docId w15:val="{ACBD65D2-E963-4ED0-B23C-538208248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777B"/>
    <w:rPr>
      <w:sz w:val="24"/>
      <w:szCs w:val="24"/>
    </w:rPr>
  </w:style>
  <w:style w:type="paragraph" w:styleId="Heading1">
    <w:name w:val="heading 1"/>
    <w:basedOn w:val="Normal"/>
    <w:next w:val="Normal"/>
    <w:link w:val="Heading1Char"/>
    <w:uiPriority w:val="9"/>
    <w:qFormat/>
    <w:rsid w:val="0053699C"/>
    <w:pPr>
      <w:keepNext/>
      <w:outlineLvl w:val="0"/>
    </w:pPr>
    <w:rPr>
      <w:rFonts w:ascii="Arial" w:hAnsi="Arial"/>
      <w:b/>
      <w:bCs/>
      <w:sz w:val="28"/>
      <w:lang w:eastAsia="en-US"/>
    </w:rPr>
  </w:style>
  <w:style w:type="paragraph" w:styleId="Heading2">
    <w:name w:val="heading 2"/>
    <w:basedOn w:val="Normal"/>
    <w:next w:val="Normal"/>
    <w:link w:val="Heading2Char"/>
    <w:uiPriority w:val="9"/>
    <w:qFormat/>
    <w:rsid w:val="0053699C"/>
    <w:pPr>
      <w:keepNext/>
      <w:outlineLvl w:val="1"/>
    </w:pPr>
    <w:rPr>
      <w:rFonts w:ascii="Arial" w:hAnsi="Arial"/>
      <w:b/>
      <w:bCs/>
      <w:u w:val="single"/>
      <w:lang w:eastAsia="en-US"/>
    </w:rPr>
  </w:style>
  <w:style w:type="paragraph" w:styleId="Heading3">
    <w:name w:val="heading 3"/>
    <w:basedOn w:val="Normal"/>
    <w:next w:val="Normal"/>
    <w:link w:val="Heading3Char"/>
    <w:uiPriority w:val="9"/>
    <w:unhideWhenUsed/>
    <w:qFormat/>
    <w:rsid w:val="00017086"/>
    <w:pPr>
      <w:keepNext/>
      <w:keepLines/>
      <w:spacing w:before="40"/>
      <w:outlineLvl w:val="2"/>
    </w:pPr>
    <w:rPr>
      <w:rFonts w:asciiTheme="majorHAnsi" w:eastAsiaTheme="majorEastAsia" w:hAnsiTheme="majorHAnsi" w:cstheme="majorBidi"/>
      <w:color w:val="3F1F49" w:themeColor="accent1" w:themeShade="7F"/>
    </w:rPr>
  </w:style>
  <w:style w:type="paragraph" w:styleId="Heading4">
    <w:name w:val="heading 4"/>
    <w:basedOn w:val="Normal"/>
    <w:next w:val="Normal"/>
    <w:link w:val="Heading4Char"/>
    <w:uiPriority w:val="9"/>
    <w:unhideWhenUsed/>
    <w:qFormat/>
    <w:rsid w:val="00017086"/>
    <w:pPr>
      <w:keepNext/>
      <w:keepLines/>
      <w:spacing w:before="40"/>
      <w:outlineLvl w:val="3"/>
    </w:pPr>
    <w:rPr>
      <w:rFonts w:asciiTheme="majorHAnsi" w:eastAsiaTheme="majorEastAsia" w:hAnsiTheme="majorHAnsi" w:cstheme="majorBidi"/>
      <w:i/>
      <w:iCs/>
      <w:color w:val="5E2F6D" w:themeColor="accent1" w:themeShade="BF"/>
    </w:rPr>
  </w:style>
  <w:style w:type="paragraph" w:styleId="Heading5">
    <w:name w:val="heading 5"/>
    <w:basedOn w:val="Normal"/>
    <w:next w:val="Normal"/>
    <w:link w:val="Heading5Char"/>
    <w:uiPriority w:val="9"/>
    <w:unhideWhenUsed/>
    <w:qFormat/>
    <w:rsid w:val="00A50E11"/>
    <w:pPr>
      <w:keepNext/>
      <w:keepLines/>
      <w:spacing w:before="40"/>
      <w:outlineLvl w:val="4"/>
    </w:pPr>
    <w:rPr>
      <w:rFonts w:asciiTheme="majorHAnsi" w:eastAsiaTheme="majorEastAsia" w:hAnsiTheme="majorHAnsi" w:cstheme="majorBidi"/>
      <w:color w:val="5E2F6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3D90"/>
    <w:pPr>
      <w:tabs>
        <w:tab w:val="center" w:pos="4153"/>
        <w:tab w:val="right" w:pos="8306"/>
      </w:tabs>
    </w:pPr>
  </w:style>
  <w:style w:type="paragraph" w:styleId="Footer">
    <w:name w:val="footer"/>
    <w:basedOn w:val="Normal"/>
    <w:link w:val="FooterChar"/>
    <w:uiPriority w:val="99"/>
    <w:rsid w:val="008D3D90"/>
    <w:pPr>
      <w:tabs>
        <w:tab w:val="center" w:pos="4153"/>
        <w:tab w:val="right" w:pos="8306"/>
      </w:tabs>
    </w:pPr>
  </w:style>
  <w:style w:type="table" w:styleId="TableGrid">
    <w:name w:val="Table Grid"/>
    <w:basedOn w:val="TableNormal"/>
    <w:uiPriority w:val="39"/>
    <w:rsid w:val="008D3D9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E2F4E"/>
  </w:style>
  <w:style w:type="paragraph" w:styleId="BodyText">
    <w:name w:val="Body Text"/>
    <w:basedOn w:val="Normal"/>
    <w:rsid w:val="0053699C"/>
    <w:rPr>
      <w:rFonts w:ascii="Arial" w:hAnsi="Arial"/>
      <w:lang w:eastAsia="en-US"/>
    </w:rPr>
  </w:style>
  <w:style w:type="character" w:customStyle="1" w:styleId="aLCPboldbodytext">
    <w:name w:val="a LCP bold body text"/>
    <w:rsid w:val="0053699C"/>
    <w:rPr>
      <w:rFonts w:ascii="Arial" w:hAnsi="Arial"/>
      <w:b/>
      <w:bCs/>
      <w:dstrike w:val="0"/>
      <w:sz w:val="22"/>
      <w:effect w:val="none"/>
      <w:vertAlign w:val="baseline"/>
    </w:rPr>
  </w:style>
  <w:style w:type="paragraph" w:customStyle="1" w:styleId="aLCPBodytext">
    <w:name w:val="a LCP Body text"/>
    <w:autoRedefine/>
    <w:rsid w:val="0053699C"/>
    <w:pPr>
      <w:ind w:left="680" w:hanging="680"/>
    </w:pPr>
    <w:rPr>
      <w:rFonts w:ascii="Arial" w:hAnsi="Arial"/>
      <w:sz w:val="22"/>
      <w:lang w:eastAsia="en-US"/>
    </w:rPr>
  </w:style>
  <w:style w:type="paragraph" w:customStyle="1" w:styleId="aLCPSubhead">
    <w:name w:val="a LCP Subhead"/>
    <w:autoRedefine/>
    <w:rsid w:val="00D01A20"/>
    <w:pPr>
      <w:ind w:left="680" w:hanging="680"/>
    </w:pPr>
    <w:rPr>
      <w:rFonts w:ascii="Arial" w:hAnsi="Arial"/>
      <w:b/>
      <w:sz w:val="24"/>
      <w:lang w:eastAsia="en-US"/>
    </w:rPr>
  </w:style>
  <w:style w:type="paragraph" w:customStyle="1" w:styleId="aLCPbulletlist">
    <w:name w:val="a LCP bullet list"/>
    <w:basedOn w:val="aLCPBodytext"/>
    <w:autoRedefine/>
    <w:rsid w:val="00D01A20"/>
    <w:pPr>
      <w:numPr>
        <w:numId w:val="2"/>
      </w:numPr>
    </w:pPr>
  </w:style>
  <w:style w:type="paragraph" w:customStyle="1" w:styleId="Default">
    <w:name w:val="Default"/>
    <w:rsid w:val="00B552A6"/>
    <w:pPr>
      <w:autoSpaceDE w:val="0"/>
      <w:autoSpaceDN w:val="0"/>
      <w:adjustRightInd w:val="0"/>
    </w:pPr>
    <w:rPr>
      <w:rFonts w:ascii="Comic Sans MS" w:hAnsi="Comic Sans MS" w:cs="Comic Sans MS"/>
      <w:color w:val="000000"/>
      <w:sz w:val="24"/>
      <w:szCs w:val="24"/>
    </w:rPr>
  </w:style>
  <w:style w:type="character" w:styleId="Hyperlink">
    <w:name w:val="Hyperlink"/>
    <w:uiPriority w:val="99"/>
    <w:qFormat/>
    <w:rsid w:val="00E73D02"/>
    <w:rPr>
      <w:color w:val="0000FF"/>
      <w:u w:val="single"/>
    </w:rPr>
  </w:style>
  <w:style w:type="paragraph" w:styleId="Revision">
    <w:name w:val="Revision"/>
    <w:hidden/>
    <w:uiPriority w:val="99"/>
    <w:semiHidden/>
    <w:rsid w:val="00F86802"/>
    <w:rPr>
      <w:sz w:val="24"/>
      <w:szCs w:val="24"/>
    </w:rPr>
  </w:style>
  <w:style w:type="paragraph" w:styleId="BalloonText">
    <w:name w:val="Balloon Text"/>
    <w:basedOn w:val="Normal"/>
    <w:link w:val="BalloonTextChar"/>
    <w:rsid w:val="00F86802"/>
    <w:rPr>
      <w:rFonts w:ascii="Tahoma" w:hAnsi="Tahoma" w:cs="Tahoma"/>
      <w:sz w:val="16"/>
      <w:szCs w:val="16"/>
    </w:rPr>
  </w:style>
  <w:style w:type="character" w:customStyle="1" w:styleId="BalloonTextChar">
    <w:name w:val="Balloon Text Char"/>
    <w:link w:val="BalloonText"/>
    <w:rsid w:val="00F86802"/>
    <w:rPr>
      <w:rFonts w:ascii="Tahoma" w:hAnsi="Tahoma" w:cs="Tahoma"/>
      <w:sz w:val="16"/>
      <w:szCs w:val="16"/>
    </w:rPr>
  </w:style>
  <w:style w:type="character" w:styleId="CommentReference">
    <w:name w:val="annotation reference"/>
    <w:rsid w:val="00B8384F"/>
    <w:rPr>
      <w:sz w:val="16"/>
      <w:szCs w:val="16"/>
    </w:rPr>
  </w:style>
  <w:style w:type="paragraph" w:styleId="CommentText">
    <w:name w:val="annotation text"/>
    <w:basedOn w:val="Normal"/>
    <w:link w:val="CommentTextChar"/>
    <w:rsid w:val="00B8384F"/>
    <w:rPr>
      <w:sz w:val="20"/>
      <w:szCs w:val="20"/>
    </w:rPr>
  </w:style>
  <w:style w:type="character" w:customStyle="1" w:styleId="CommentTextChar">
    <w:name w:val="Comment Text Char"/>
    <w:basedOn w:val="DefaultParagraphFont"/>
    <w:link w:val="CommentText"/>
    <w:rsid w:val="00B8384F"/>
  </w:style>
  <w:style w:type="paragraph" w:styleId="CommentSubject">
    <w:name w:val="annotation subject"/>
    <w:basedOn w:val="CommentText"/>
    <w:next w:val="CommentText"/>
    <w:link w:val="CommentSubjectChar"/>
    <w:rsid w:val="00B8384F"/>
    <w:rPr>
      <w:b/>
      <w:bCs/>
    </w:rPr>
  </w:style>
  <w:style w:type="character" w:customStyle="1" w:styleId="CommentSubjectChar">
    <w:name w:val="Comment Subject Char"/>
    <w:link w:val="CommentSubject"/>
    <w:rsid w:val="00B8384F"/>
    <w:rPr>
      <w:b/>
      <w:bCs/>
    </w:rPr>
  </w:style>
  <w:style w:type="paragraph" w:styleId="NoSpacing">
    <w:name w:val="No Spacing"/>
    <w:link w:val="NoSpacingChar"/>
    <w:uiPriority w:val="1"/>
    <w:qFormat/>
    <w:rsid w:val="00E6769E"/>
    <w:rPr>
      <w:rFonts w:ascii="Calibri" w:eastAsia="MS Mincho" w:hAnsi="Calibri" w:cs="Arial"/>
      <w:sz w:val="22"/>
      <w:szCs w:val="22"/>
      <w:lang w:val="en-US" w:eastAsia="ja-JP"/>
    </w:rPr>
  </w:style>
  <w:style w:type="character" w:customStyle="1" w:styleId="NoSpacingChar">
    <w:name w:val="No Spacing Char"/>
    <w:link w:val="NoSpacing"/>
    <w:uiPriority w:val="1"/>
    <w:rsid w:val="00E6769E"/>
    <w:rPr>
      <w:rFonts w:ascii="Calibri" w:eastAsia="MS Mincho" w:hAnsi="Calibri" w:cs="Arial"/>
      <w:sz w:val="22"/>
      <w:szCs w:val="22"/>
      <w:lang w:val="en-US" w:eastAsia="ja-JP"/>
    </w:rPr>
  </w:style>
  <w:style w:type="character" w:styleId="FootnoteReference">
    <w:name w:val="footnote reference"/>
    <w:rsid w:val="00572C58"/>
    <w:rPr>
      <w:vertAlign w:val="superscript"/>
    </w:rPr>
  </w:style>
  <w:style w:type="character" w:styleId="FollowedHyperlink">
    <w:name w:val="FollowedHyperlink"/>
    <w:rsid w:val="00C86E41"/>
    <w:rPr>
      <w:color w:val="800080"/>
      <w:u w:val="single"/>
    </w:rPr>
  </w:style>
  <w:style w:type="character" w:customStyle="1" w:styleId="Heading1Char">
    <w:name w:val="Heading 1 Char"/>
    <w:link w:val="Heading1"/>
    <w:rsid w:val="00AB6C6A"/>
    <w:rPr>
      <w:rFonts w:ascii="Arial" w:hAnsi="Arial"/>
      <w:b/>
      <w:bCs/>
      <w:sz w:val="28"/>
      <w:szCs w:val="24"/>
      <w:lang w:eastAsia="en-US"/>
    </w:rPr>
  </w:style>
  <w:style w:type="paragraph" w:styleId="TOCHeading">
    <w:name w:val="TOC Heading"/>
    <w:basedOn w:val="Heading1"/>
    <w:next w:val="Normal"/>
    <w:uiPriority w:val="39"/>
    <w:unhideWhenUsed/>
    <w:qFormat/>
    <w:rsid w:val="00236F43"/>
    <w:pPr>
      <w:keepLines/>
      <w:spacing w:before="480" w:line="276" w:lineRule="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236F43"/>
  </w:style>
  <w:style w:type="character" w:customStyle="1" w:styleId="FooterChar">
    <w:name w:val="Footer Char"/>
    <w:link w:val="Footer"/>
    <w:uiPriority w:val="99"/>
    <w:rsid w:val="002471A7"/>
    <w:rPr>
      <w:sz w:val="24"/>
      <w:szCs w:val="24"/>
    </w:rPr>
  </w:style>
  <w:style w:type="character" w:customStyle="1" w:styleId="UnresolvedMention1">
    <w:name w:val="Unresolved Mention1"/>
    <w:uiPriority w:val="99"/>
    <w:semiHidden/>
    <w:unhideWhenUsed/>
    <w:rsid w:val="00645898"/>
    <w:rPr>
      <w:color w:val="808080"/>
      <w:shd w:val="clear" w:color="auto" w:fill="E6E6E6"/>
    </w:rPr>
  </w:style>
  <w:style w:type="paragraph" w:styleId="ListParagraph">
    <w:name w:val="List Paragraph"/>
    <w:basedOn w:val="Normal"/>
    <w:uiPriority w:val="34"/>
    <w:qFormat/>
    <w:rsid w:val="00807925"/>
    <w:pPr>
      <w:ind w:left="720"/>
    </w:pPr>
  </w:style>
  <w:style w:type="table" w:customStyle="1" w:styleId="TableGrid1">
    <w:name w:val="Table Grid1"/>
    <w:basedOn w:val="TableNormal"/>
    <w:next w:val="TableGrid"/>
    <w:uiPriority w:val="39"/>
    <w:rsid w:val="00FC7A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764E9"/>
    <w:rPr>
      <w:color w:val="605E5C"/>
      <w:shd w:val="clear" w:color="auto" w:fill="E1DFDD"/>
    </w:rPr>
  </w:style>
  <w:style w:type="paragraph" w:styleId="NormalWeb">
    <w:name w:val="Normal (Web)"/>
    <w:basedOn w:val="Normal"/>
    <w:uiPriority w:val="99"/>
    <w:unhideWhenUsed/>
    <w:rsid w:val="00133F3E"/>
    <w:pPr>
      <w:spacing w:before="100" w:beforeAutospacing="1" w:after="100" w:afterAutospacing="1"/>
    </w:pPr>
  </w:style>
  <w:style w:type="character" w:styleId="Strong">
    <w:name w:val="Strong"/>
    <w:basedOn w:val="DefaultParagraphFont"/>
    <w:uiPriority w:val="22"/>
    <w:qFormat/>
    <w:rsid w:val="00133F3E"/>
    <w:rPr>
      <w:b/>
      <w:bCs/>
    </w:rPr>
  </w:style>
  <w:style w:type="character" w:customStyle="1" w:styleId="Heading5Char">
    <w:name w:val="Heading 5 Char"/>
    <w:basedOn w:val="DefaultParagraphFont"/>
    <w:link w:val="Heading5"/>
    <w:rsid w:val="00A50E11"/>
    <w:rPr>
      <w:rFonts w:asciiTheme="majorHAnsi" w:eastAsiaTheme="majorEastAsia" w:hAnsiTheme="majorHAnsi" w:cstheme="majorBidi"/>
      <w:color w:val="5E2F6D" w:themeColor="accent1" w:themeShade="BF"/>
      <w:sz w:val="24"/>
      <w:szCs w:val="24"/>
    </w:rPr>
  </w:style>
  <w:style w:type="character" w:customStyle="1" w:styleId="normaltextrun">
    <w:name w:val="normaltextrun"/>
    <w:basedOn w:val="DefaultParagraphFont"/>
    <w:rsid w:val="00D74680"/>
  </w:style>
  <w:style w:type="character" w:customStyle="1" w:styleId="Heading3Char">
    <w:name w:val="Heading 3 Char"/>
    <w:basedOn w:val="DefaultParagraphFont"/>
    <w:link w:val="Heading3"/>
    <w:rsid w:val="00017086"/>
    <w:rPr>
      <w:rFonts w:asciiTheme="majorHAnsi" w:eastAsiaTheme="majorEastAsia" w:hAnsiTheme="majorHAnsi" w:cstheme="majorBidi"/>
      <w:color w:val="3F1F49" w:themeColor="accent1" w:themeShade="7F"/>
      <w:sz w:val="24"/>
      <w:szCs w:val="24"/>
    </w:rPr>
  </w:style>
  <w:style w:type="character" w:customStyle="1" w:styleId="Heading4Char">
    <w:name w:val="Heading 4 Char"/>
    <w:basedOn w:val="DefaultParagraphFont"/>
    <w:link w:val="Heading4"/>
    <w:rsid w:val="00017086"/>
    <w:rPr>
      <w:rFonts w:asciiTheme="majorHAnsi" w:eastAsiaTheme="majorEastAsia" w:hAnsiTheme="majorHAnsi" w:cstheme="majorBidi"/>
      <w:i/>
      <w:iCs/>
      <w:color w:val="5E2F6D" w:themeColor="accent1" w:themeShade="BF"/>
      <w:sz w:val="24"/>
      <w:szCs w:val="24"/>
    </w:rPr>
  </w:style>
  <w:style w:type="character" w:customStyle="1" w:styleId="Heading2Char">
    <w:name w:val="Heading 2 Char"/>
    <w:link w:val="Heading2"/>
    <w:uiPriority w:val="9"/>
    <w:rsid w:val="00017086"/>
    <w:rPr>
      <w:rFonts w:ascii="Arial" w:hAnsi="Arial"/>
      <w:b/>
      <w:bCs/>
      <w:sz w:val="24"/>
      <w:szCs w:val="24"/>
      <w:u w:val="single"/>
      <w:lang w:eastAsia="en-US"/>
    </w:rPr>
  </w:style>
  <w:style w:type="paragraph" w:customStyle="1" w:styleId="footnotedescription">
    <w:name w:val="footnote description"/>
    <w:next w:val="Normal"/>
    <w:link w:val="footnotedescriptionChar"/>
    <w:hidden/>
    <w:rsid w:val="00017086"/>
    <w:pPr>
      <w:spacing w:line="268" w:lineRule="auto"/>
      <w:ind w:right="396"/>
    </w:pPr>
    <w:rPr>
      <w:rFonts w:ascii="Arial" w:eastAsia="Arial" w:hAnsi="Arial" w:cs="Arial"/>
      <w:color w:val="000000"/>
      <w:kern w:val="2"/>
      <w:szCs w:val="24"/>
      <w14:ligatures w14:val="standardContextual"/>
    </w:rPr>
  </w:style>
  <w:style w:type="character" w:customStyle="1" w:styleId="footnotedescriptionChar">
    <w:name w:val="footnote description Char"/>
    <w:link w:val="footnotedescription"/>
    <w:rsid w:val="00017086"/>
    <w:rPr>
      <w:rFonts w:ascii="Arial" w:eastAsia="Arial" w:hAnsi="Arial" w:cs="Arial"/>
      <w:color w:val="000000"/>
      <w:kern w:val="2"/>
      <w:szCs w:val="24"/>
      <w14:ligatures w14:val="standardContextual"/>
    </w:rPr>
  </w:style>
  <w:style w:type="character" w:customStyle="1" w:styleId="footnotemark">
    <w:name w:val="footnote mark"/>
    <w:hidden/>
    <w:rsid w:val="00017086"/>
    <w:rPr>
      <w:rFonts w:ascii="Arial" w:eastAsia="Arial" w:hAnsi="Arial" w:cs="Arial"/>
      <w:color w:val="000000"/>
      <w:sz w:val="20"/>
      <w:vertAlign w:val="superscript"/>
    </w:rPr>
  </w:style>
  <w:style w:type="table" w:customStyle="1" w:styleId="TableGrid0">
    <w:name w:val="TableGrid"/>
    <w:rsid w:val="00017086"/>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079648">
      <w:bodyDiv w:val="1"/>
      <w:marLeft w:val="0"/>
      <w:marRight w:val="0"/>
      <w:marTop w:val="0"/>
      <w:marBottom w:val="0"/>
      <w:divBdr>
        <w:top w:val="none" w:sz="0" w:space="0" w:color="auto"/>
        <w:left w:val="none" w:sz="0" w:space="0" w:color="auto"/>
        <w:bottom w:val="none" w:sz="0" w:space="0" w:color="auto"/>
        <w:right w:val="none" w:sz="0" w:space="0" w:color="auto"/>
      </w:divBdr>
    </w:div>
    <w:div w:id="1124807219">
      <w:bodyDiv w:val="1"/>
      <w:marLeft w:val="0"/>
      <w:marRight w:val="0"/>
      <w:marTop w:val="0"/>
      <w:marBottom w:val="0"/>
      <w:divBdr>
        <w:top w:val="none" w:sz="0" w:space="0" w:color="auto"/>
        <w:left w:val="none" w:sz="0" w:space="0" w:color="auto"/>
        <w:bottom w:val="none" w:sz="0" w:space="0" w:color="auto"/>
        <w:right w:val="none" w:sz="0" w:space="0" w:color="auto"/>
      </w:divBdr>
    </w:div>
    <w:div w:id="1503933268">
      <w:bodyDiv w:val="1"/>
      <w:marLeft w:val="0"/>
      <w:marRight w:val="0"/>
      <w:marTop w:val="0"/>
      <w:marBottom w:val="0"/>
      <w:divBdr>
        <w:top w:val="none" w:sz="0" w:space="0" w:color="auto"/>
        <w:left w:val="none" w:sz="0" w:space="0" w:color="auto"/>
        <w:bottom w:val="none" w:sz="0" w:space="0" w:color="auto"/>
        <w:right w:val="none" w:sz="0" w:space="0" w:color="auto"/>
      </w:divBdr>
    </w:div>
    <w:div w:id="1557014042">
      <w:bodyDiv w:val="1"/>
      <w:marLeft w:val="0"/>
      <w:marRight w:val="0"/>
      <w:marTop w:val="0"/>
      <w:marBottom w:val="0"/>
      <w:divBdr>
        <w:top w:val="none" w:sz="0" w:space="0" w:color="auto"/>
        <w:left w:val="none" w:sz="0" w:space="0" w:color="auto"/>
        <w:bottom w:val="none" w:sz="0" w:space="0" w:color="auto"/>
        <w:right w:val="none" w:sz="0" w:space="0" w:color="auto"/>
      </w:divBdr>
    </w:div>
    <w:div w:id="1659067432">
      <w:bodyDiv w:val="1"/>
      <w:marLeft w:val="0"/>
      <w:marRight w:val="0"/>
      <w:marTop w:val="0"/>
      <w:marBottom w:val="0"/>
      <w:divBdr>
        <w:top w:val="none" w:sz="0" w:space="0" w:color="auto"/>
        <w:left w:val="none" w:sz="0" w:space="0" w:color="auto"/>
        <w:bottom w:val="none" w:sz="0" w:space="0" w:color="auto"/>
        <w:right w:val="none" w:sz="0" w:space="0" w:color="auto"/>
      </w:divBdr>
    </w:div>
    <w:div w:id="1917787648">
      <w:bodyDiv w:val="1"/>
      <w:marLeft w:val="0"/>
      <w:marRight w:val="0"/>
      <w:marTop w:val="0"/>
      <w:marBottom w:val="0"/>
      <w:divBdr>
        <w:top w:val="none" w:sz="0" w:space="0" w:color="auto"/>
        <w:left w:val="none" w:sz="0" w:space="0" w:color="auto"/>
        <w:bottom w:val="none" w:sz="0" w:space="0" w:color="auto"/>
        <w:right w:val="none" w:sz="0" w:space="0" w:color="auto"/>
      </w:divBdr>
    </w:div>
    <w:div w:id="1938829011">
      <w:bodyDiv w:val="1"/>
      <w:marLeft w:val="0"/>
      <w:marRight w:val="0"/>
      <w:marTop w:val="0"/>
      <w:marBottom w:val="0"/>
      <w:divBdr>
        <w:top w:val="none" w:sz="0" w:space="0" w:color="auto"/>
        <w:left w:val="none" w:sz="0" w:space="0" w:color="auto"/>
        <w:bottom w:val="none" w:sz="0" w:space="0" w:color="auto"/>
        <w:right w:val="none" w:sz="0" w:space="0" w:color="auto"/>
      </w:divBdr>
    </w:div>
    <w:div w:id="210772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operationencompass.org/operation-encompass-on-line-key-adult-briefing" TargetMode="External"/><Relationship Id="rId299" Type="http://schemas.openxmlformats.org/officeDocument/2006/relationships/hyperlink" Target="https://www.gov.uk/government/publications/supporting-pupils-at-school-with-medical-conditions--3" TargetMode="External"/><Relationship Id="rId21" Type="http://schemas.openxmlformats.org/officeDocument/2006/relationships/hyperlink" Target="mailto:s.child@consortiumtrust.org" TargetMode="External"/><Relationship Id="rId63" Type="http://schemas.openxmlformats.org/officeDocument/2006/relationships/hyperlink" Target="tel:00443456061499" TargetMode="External"/><Relationship Id="rId159" Type="http://schemas.openxmlformats.org/officeDocument/2006/relationships/hyperlink" Target="https://www.gov.uk/government/publications/channel-guidance" TargetMode="External"/><Relationship Id="rId324" Type="http://schemas.openxmlformats.org/officeDocument/2006/relationships/hyperlink" Target="http://www.swgfl.org.uk/" TargetMode="External"/><Relationship Id="rId366" Type="http://schemas.openxmlformats.org/officeDocument/2006/relationships/hyperlink" Target="https://www.stopitnow.org.uk/" TargetMode="External"/><Relationship Id="rId170" Type="http://schemas.openxmlformats.org/officeDocument/2006/relationships/hyperlink" Target="http://www.elearning.prevent.homeoffice.gov.uk/" TargetMode="External"/><Relationship Id="rId226" Type="http://schemas.openxmlformats.org/officeDocument/2006/relationships/hyperlink" Target="https://www.gov.uk/domestic-violence-and-abuse" TargetMode="External"/><Relationship Id="rId433" Type="http://schemas.openxmlformats.org/officeDocument/2006/relationships/hyperlink" Target="https://learning.nspcc.org.uk/research-resources/2019/harmful-sexual-behaviour-framework" TargetMode="External"/><Relationship Id="rId268" Type="http://schemas.openxmlformats.org/officeDocument/2006/relationships/hyperlink" Target="https://www.childrenssociety.org.uk/information/professionals/resources/county-lines-toolkit" TargetMode="External"/><Relationship Id="rId475" Type="http://schemas.openxmlformats.org/officeDocument/2006/relationships/hyperlink" Target="https://www.ceopeducation.co.uk/parents/ask-the-awkward/" TargetMode="External"/><Relationship Id="rId32" Type="http://schemas.openxmlformats.org/officeDocument/2006/relationships/hyperlink" Target="https://www.gov.uk/government/publications/missing-children-and-adults-strategy" TargetMode="External"/><Relationship Id="rId74" Type="http://schemas.openxmlformats.org/officeDocument/2006/relationships/hyperlink" Target="http://www.clevernevergoes.org/" TargetMode="External"/><Relationship Id="rId128" Type="http://schemas.openxmlformats.org/officeDocument/2006/relationships/hyperlink" Target="https://refuge.org.uk/what-is-domestic-abuse/" TargetMode="External"/><Relationship Id="rId335" Type="http://schemas.openxmlformats.org/officeDocument/2006/relationships/hyperlink" Target="https://www.ceopeducation.co.uk/professionals/guidance/fmse-alert/" TargetMode="External"/><Relationship Id="rId377" Type="http://schemas.openxmlformats.org/officeDocument/2006/relationships/hyperlink" Target="https://www.gov.uk/government/publications/uk-cmo-commentary-on-screen-time-and-social-media-map-of-reviews" TargetMode="External"/><Relationship Id="rId500" Type="http://schemas.openxmlformats.org/officeDocument/2006/relationships/diagramColors" Target="diagrams/colors1.xml"/><Relationship Id="rId5" Type="http://schemas.openxmlformats.org/officeDocument/2006/relationships/numbering" Target="numbering.xml"/><Relationship Id="rId181" Type="http://schemas.openxmlformats.org/officeDocument/2006/relationships/hyperlink" Target="https://www.educateagainsthate.com/resources/new-teaching-resources-and-guidance-for-further-education-and-training-settings-uploaded-september-2025/" TargetMode="External"/><Relationship Id="rId237" Type="http://schemas.openxmlformats.org/officeDocument/2006/relationships/hyperlink" Target="https://stopabusetogether.campaign.gov.uk/" TargetMode="External"/><Relationship Id="rId402" Type="http://schemas.openxmlformats.org/officeDocument/2006/relationships/hyperlink" Target="https://www.gov.uk/government/publications/tackling-violence-against-women-and-girls-strategy" TargetMode="External"/><Relationship Id="rId279" Type="http://schemas.openxmlformats.org/officeDocument/2006/relationships/hyperlink" Target="https://www.nspcc.org.uk/preventing-abuse/child-protection-system/legal-definition-child-rights-law/gillick-competency-fraser-guidelines/" TargetMode="External"/><Relationship Id="rId444" Type="http://schemas.openxmlformats.org/officeDocument/2006/relationships/hyperlink" Target="https://www.victimsupport.org.uk/" TargetMode="External"/><Relationship Id="rId486" Type="http://schemas.openxmlformats.org/officeDocument/2006/relationships/image" Target="media/image7.png"/><Relationship Id="rId43" Type="http://schemas.openxmlformats.org/officeDocument/2006/relationships/hyperlink" Target="https://www.thinkuknow.co.uk/" TargetMode="External"/><Relationship Id="rId139" Type="http://schemas.openxmlformats.org/officeDocument/2006/relationships/hyperlink" Target="https://www.gov.uk/government/publications/homelessness-reduction-bill-policy-factsheets" TargetMode="External"/><Relationship Id="rId290" Type="http://schemas.openxmlformats.org/officeDocument/2006/relationships/hyperlink" Target="https://www.gov.uk/government/publications/multi-agency-statutory-guidance-on-female-genital-mutilation" TargetMode="External"/><Relationship Id="rId304" Type="http://schemas.openxmlformats.org/officeDocument/2006/relationships/hyperlink" Target="https://www.nhs.uk/mental-health/conditions/fabricated-or-induced-illness/overview/" TargetMode="External"/><Relationship Id="rId346" Type="http://schemas.openxmlformats.org/officeDocument/2006/relationships/hyperlink" Target="https://swgfl.org.uk/resources/safe-remote-learning/" TargetMode="External"/><Relationship Id="rId388" Type="http://schemas.openxmlformats.org/officeDocument/2006/relationships/hyperlink" Target="https://prevent.lgfl.net/" TargetMode="External"/><Relationship Id="rId85" Type="http://schemas.openxmlformats.org/officeDocument/2006/relationships/hyperlink" Target="https://www.gov.uk/government/publications/child-sexual-exploitation-definition-and-guide-for-practitioners" TargetMode="External"/><Relationship Id="rId150" Type="http://schemas.openxmlformats.org/officeDocument/2006/relationships/hyperlink" Target="https://www.gov.uk/government/publications/modern-slavery-how-to-identify-and-support-victims" TargetMode="External"/><Relationship Id="rId192" Type="http://schemas.openxmlformats.org/officeDocument/2006/relationships/hyperlink" Target="https://www.gov.uk/government/publications/criminal-exploitation-of-children-and-vulnerable-adults-county-lines" TargetMode="External"/><Relationship Id="rId206" Type="http://schemas.openxmlformats.org/officeDocument/2006/relationships/hyperlink" Target="https://www.gov.uk/government/publications/mandatory-reporting-of-female-genital-mutilation-procedural-information" TargetMode="External"/><Relationship Id="rId413" Type="http://schemas.openxmlformats.org/officeDocument/2006/relationships/hyperlink" Target="https://www.nspcc.org.uk/what-you-can-do/make-a-donation/?source=ppc-brand&amp;utm_source=google&amp;utm_medium=cpc&amp;gclid=EAIaIQobChMI55iS6uap1wIVi7UYCh1Y4wVDEAAYASAAEgIPUfD_BwE&amp;gclsrc=aw.ds" TargetMode="External"/><Relationship Id="rId248"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455" Type="http://schemas.openxmlformats.org/officeDocument/2006/relationships/hyperlink" Target="https://www.farrer.co.uk/News/Briefings/PEER-ON-PEER-ABUSE-TOOLKIT/" TargetMode="External"/><Relationship Id="rId497" Type="http://schemas.openxmlformats.org/officeDocument/2006/relationships/diagramData" Target="diagrams/data1.xml"/><Relationship Id="rId12" Type="http://schemas.openxmlformats.org/officeDocument/2006/relationships/hyperlink" Target="https://suffolksp.org.uk/" TargetMode="External"/><Relationship Id="rId108" Type="http://schemas.openxmlformats.org/officeDocument/2006/relationships/hyperlink" Target="https://assets.publishing.service.gov.uk/media/690cd04e276dd02bc451ab66/Operation+Encompass+Statutory+Guidance.pdf" TargetMode="External"/><Relationship Id="rId315" Type="http://schemas.openxmlformats.org/officeDocument/2006/relationships/hyperlink" Target="https://digisafe.lgfl.net/" TargetMode="External"/><Relationship Id="rId357" Type="http://schemas.openxmlformats.org/officeDocument/2006/relationships/hyperlink" Target="https://www.gov.uk/government/publications/coronavirus-covid-19-keeping-children-safe-online/coronavirus-covid-19-support-for-parents-and-carers-to-keep-children-safe-online" TargetMode="External"/><Relationship Id="rId54" Type="http://schemas.openxmlformats.org/officeDocument/2006/relationships/hyperlink" Target="mailto:LADO@suffolk.gov.uk" TargetMode="External"/><Relationship Id="rId96" Type="http://schemas.openxmlformats.org/officeDocument/2006/relationships/hyperlink" Target="https://www.gov.uk/government/publications/young-witness-booklet-for-12-to-17-year-olds" TargetMode="External"/><Relationship Id="rId161" Type="http://schemas.openxmlformats.org/officeDocument/2006/relationships/hyperlink" Target="https://www.support-people-vulnerable-to-radicalisation.service.gov.uk/portal" TargetMode="External"/><Relationship Id="rId217"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399"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259" Type="http://schemas.openxmlformats.org/officeDocument/2006/relationships/hyperlink" Target="https://www.gov.uk/government/publications/care-of-unaccompanied-and-trafficked-children" TargetMode="External"/><Relationship Id="rId424" Type="http://schemas.openxmlformats.org/officeDocument/2006/relationships/hyperlink" Target="https://www.nice.org.uk/guidance/ng55" TargetMode="External"/><Relationship Id="rId466" Type="http://schemas.openxmlformats.org/officeDocument/2006/relationships/hyperlink" Target="https://sexting.lgfl.net/" TargetMode="External"/><Relationship Id="rId23" Type="http://schemas.openxmlformats.org/officeDocument/2006/relationships/hyperlink" Target="mailto:l.jones@consortiumtrust.org.uk" TargetMode="External"/><Relationship Id="rId119" Type="http://schemas.openxmlformats.org/officeDocument/2006/relationships/hyperlink" Target="https://www.operationencompass.org/operation-encompass-on-line-key-adult-briefing" TargetMode="External"/><Relationship Id="rId270" Type="http://schemas.openxmlformats.org/officeDocument/2006/relationships/hyperlink" Target="https://tce.researchinpractice.org.uk/" TargetMode="External"/><Relationship Id="rId326" Type="http://schemas.openxmlformats.org/officeDocument/2006/relationships/hyperlink" Target="https://www.gov.uk/government/publications/ukcis-online-safety-audit-tool" TargetMode="External"/><Relationship Id="rId65" Type="http://schemas.openxmlformats.org/officeDocument/2006/relationships/hyperlink" Target="http://www.suffolksp.org.uk" TargetMode="External"/><Relationship Id="rId130" Type="http://schemas.openxmlformats.org/officeDocument/2006/relationships/hyperlink" Target="https://safelives.org.uk/node/1112" TargetMode="External"/><Relationship Id="rId368" Type="http://schemas.openxmlformats.org/officeDocument/2006/relationships/hyperlink" Target="https://www.lucyfaithfull.org.uk/" TargetMode="External"/><Relationship Id="rId172" Type="http://schemas.openxmlformats.org/officeDocument/2006/relationships/hyperlink" Target="https://www.elearning.prevent.homeoffice.gov.uk/preventreferrals" TargetMode="External"/><Relationship Id="rId228" Type="http://schemas.openxmlformats.org/officeDocument/2006/relationships/hyperlink" Target="https://www.gov.uk/government/publications/national-action-plan-to-tackle-child-abuse-linked-to-faith-or-belief" TargetMode="External"/><Relationship Id="rId435" Type="http://schemas.openxmlformats.org/officeDocument/2006/relationships/hyperlink" Target="https://www.contextualsafeguarding.org.uk/resources/toolkit-overview/beyond-referrals-harmful-sexual-behaviour/" TargetMode="External"/><Relationship Id="rId477" Type="http://schemas.openxmlformats.org/officeDocument/2006/relationships/header" Target="header1.xml"/><Relationship Id="rId281" Type="http://schemas.openxmlformats.org/officeDocument/2006/relationships/hyperlink" Target="https://www.gov.uk/government/publications/from-harm-to-hope-a-10-year-drugs-plan-to-cut-crime-and-save-lives/from-harm-to-hope-a-10-year-drugs-plan-to-cut-crime-and-save-lives" TargetMode="External"/><Relationship Id="rId337" Type="http://schemas.openxmlformats.org/officeDocument/2006/relationships/hyperlink" Target="https://www.gov.uk/guidance/get-help-with-remote-education" TargetMode="External"/><Relationship Id="rId502" Type="http://schemas.openxmlformats.org/officeDocument/2006/relationships/footer" Target="footer3.xml"/><Relationship Id="rId34" Type="http://schemas.openxmlformats.org/officeDocument/2006/relationships/hyperlink" Target="https://assets.publishing.service.gov.uk/government/uploads/system/uploads/attachment_data/file/1069687/Mental_health_and_behaviour_in_schools.pdf" TargetMode="External"/><Relationship Id="rId76"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41" Type="http://schemas.openxmlformats.org/officeDocument/2006/relationships/hyperlink" Target="https://www.gov.uk/government/publications/homelessness-reduction-bill-policy-factsheets" TargetMode="External"/><Relationship Id="rId379" Type="http://schemas.openxmlformats.org/officeDocument/2006/relationships/hyperlink" Target="https://www.gov.uk/government/publications/children-act-1989-private-fostering" TargetMode="External"/><Relationship Id="rId7" Type="http://schemas.openxmlformats.org/officeDocument/2006/relationships/settings" Target="settings.xml"/><Relationship Id="rId183" Type="http://schemas.openxmlformats.org/officeDocument/2006/relationships/hyperlink" Target="https://etfoundation.co.uk/professional-development/etf-offer-by-topics/safeguarding-and-prevent/" TargetMode="External"/><Relationship Id="rId239" Type="http://schemas.openxmlformats.org/officeDocument/2006/relationships/hyperlink" Target="https://www.gov.uk/government/publications/preventing-and-tackling-bullying" TargetMode="External"/><Relationship Id="rId390" Type="http://schemas.openxmlformats.org/officeDocument/2006/relationships/hyperlink" Target="https://www.gov.uk/government/publications/the-prevent-duty-safeguarding-learners-vulnerable-to-radicalisation/managing-risk-of-radicalisation-in-your-education-setting" TargetMode="External"/><Relationship Id="rId404" Type="http://schemas.openxmlformats.org/officeDocument/2006/relationships/hyperlink" Target="https://www.gov.uk/government/publications/violence-against-women-and-girls-national-statement-of-expectations" TargetMode="External"/><Relationship Id="rId446"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250"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292" Type="http://schemas.openxmlformats.org/officeDocument/2006/relationships/hyperlink" Target="https://www.gov.uk/guidance/forced-marriage" TargetMode="External"/><Relationship Id="rId306" Type="http://schemas.openxmlformats.org/officeDocument/2006/relationships/hyperlink" Target="https://www.gov.uk/guidance/homelessness-code-of-guidance-for-local-authorities" TargetMode="External"/><Relationship Id="rId488" Type="http://schemas.openxmlformats.org/officeDocument/2006/relationships/image" Target="media/image9.png"/><Relationship Id="rId45" Type="http://schemas.openxmlformats.org/officeDocument/2006/relationships/hyperlink" Target="https://www.gov.uk/government/publications/harmful-online-challenges-and-online-hoaxes" TargetMode="External"/><Relationship Id="rId87" Type="http://schemas.openxmlformats.org/officeDocument/2006/relationships/hyperlink" Target="https://gbr01.safelinks.protection.outlook.com/?url=https%3A%2F%2Fwww.gov.uk%2Fgovernment%2Fpublications%2Fchild-exploitation-disruption-toolkit%2Fchild-exploitation-disruption-toolkit-accessible&amp;data=05%7C02%7CDhara.Raniga%40homeoffice.gov.uk%7C659783a19a864346286c08de00048230%7Cf24d93ecb2914192a08af182245945c2%7C0%7C0%7C638948216535507680%7CUnknown%7CTWFpbGZsb3d8eyJFbXB0eU1hcGkiOnRydWUsIlYiOiIwLjAuMDAwMCIsIlAiOiJXaW4zMiIsIkFOIjoiTWFpbCIsIldUIjoyfQ%3D%3D%7C0%7C%7C%7C&amp;sdata=QdxOiyDbAduOUqbmbzqWHT4xDnhKVb34mtLO6bqCzlQ%3D&amp;reserved=0" TargetMode="External"/><Relationship Id="rId110" Type="http://schemas.openxmlformats.org/officeDocument/2006/relationships/hyperlink" Target="https://assets.publishing.service.gov.uk/media/690cd04e276dd02bc451ab66/Operation+Encompass+Statutory+Guidance.pdf" TargetMode="External"/><Relationship Id="rId348"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152" Type="http://schemas.openxmlformats.org/officeDocument/2006/relationships/hyperlink" Target="https://www.gov.uk/government/publications/the-prevent-duty-safeguarding-learners-vulnerable-to-radicalisation/managing-risk-of-radicalisation-in-your-education-setting" TargetMode="External"/><Relationship Id="rId194" Type="http://schemas.openxmlformats.org/officeDocument/2006/relationships/hyperlink" Target="https://www.gov.uk/government/news/355m-to-support-young-people-at-risk-of-involvement-in-serious-violence" TargetMode="External"/><Relationship Id="rId208" Type="http://schemas.openxmlformats.org/officeDocument/2006/relationships/hyperlink" Target="https://www.gov.uk/government/uploads/system/uploads/attachment_data/file/496415/6_1639_HO_SP_FGM_mandatory_reporting_Fact_sheet_Web.pdf" TargetMode="External"/><Relationship Id="rId415" Type="http://schemas.openxmlformats.org/officeDocument/2006/relationships/hyperlink" Target="https://rapecrisis.org.uk/" TargetMode="External"/><Relationship Id="rId457" Type="http://schemas.openxmlformats.org/officeDocument/2006/relationships/hyperlink" Target="https://www.farrer.co.uk/News/Briefings/PEER-ON-PEER-ABUSE-TOOLKIT/" TargetMode="External"/><Relationship Id="rId261" Type="http://schemas.openxmlformats.org/officeDocument/2006/relationships/hyperlink" Target="https://www.gov.uk/government/publications/modern-slavery-how-to-identify-and-support-victims" TargetMode="External"/><Relationship Id="rId499" Type="http://schemas.openxmlformats.org/officeDocument/2006/relationships/diagramQuickStyle" Target="diagrams/quickStyle1.xml"/><Relationship Id="rId14" Type="http://schemas.openxmlformats.org/officeDocument/2006/relationships/hyperlink" Target="chrome-extension://efaidnbmnnnibpcajpcglclefindmkaj/https:/consult.education.gov.uk/independent-education-and-school-safeguarding-division/keeping-children-safe-in-education-2026-revisions/supporting_documents/keeping_children_safe_in_education_2026_-_summary_of_part_onepdf" TargetMode="External"/><Relationship Id="rId56" Type="http://schemas.openxmlformats.org/officeDocument/2006/relationships/hyperlink" Target="mailto:LADO@norfolk.gov.uk" TargetMode="External"/><Relationship Id="rId317" Type="http://schemas.openxmlformats.org/officeDocument/2006/relationships/hyperlink" Target="https://learning.nspcc.org.uk/research-resources/schools/e-safety-for-schools" TargetMode="External"/><Relationship Id="rId359" Type="http://schemas.openxmlformats.org/officeDocument/2006/relationships/hyperlink" Target="https://www.internetmatters.org/?gclid=EAIaIQobChMIktuA5LWK2wIVRYXVCh2afg2aEAAYASAAEgIJ5vD_BwE" TargetMode="External"/><Relationship Id="rId98" Type="http://schemas.openxmlformats.org/officeDocument/2006/relationships/hyperlink" Target="https://helpwithchildarrangements.service.justice.gov.uk/" TargetMode="External"/><Relationship Id="rId121" Type="http://schemas.openxmlformats.org/officeDocument/2006/relationships/hyperlink" Target="https://www.operationencompass.org/" TargetMode="External"/><Relationship Id="rId163" Type="http://schemas.openxmlformats.org/officeDocument/2006/relationships/hyperlink" Target="https://www.support-people-vulnerable-to-radicalisation.service.gov.uk/portal" TargetMode="External"/><Relationship Id="rId219"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370" Type="http://schemas.openxmlformats.org/officeDocument/2006/relationships/hyperlink" Target="https://www.ceopeducation.co.uk/" TargetMode="External"/><Relationship Id="rId426" Type="http://schemas.openxmlformats.org/officeDocument/2006/relationships/hyperlink" Target="https://shorespace.org.uk/" TargetMode="External"/><Relationship Id="rId230" Type="http://schemas.openxmlformats.org/officeDocument/2006/relationships/hyperlink" Target="https://www.gov.uk/government/publications/forced-marriage-resource-pack" TargetMode="External"/><Relationship Id="rId46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5" Type="http://schemas.openxmlformats.org/officeDocument/2006/relationships/hyperlink" Target="chrome-extension://efaidnbmnnnibpcajpcglclefindmkaj/https:/consult.education.gov.uk/independent-education-and-school-safeguarding-division/keeping-children-safe-in-education-2026-revisions/supporting_documents/keeping_children_safe_in_education_2026_-_summary_of_part_onepdf" TargetMode="External"/><Relationship Id="rId67" Type="http://schemas.openxmlformats.org/officeDocument/2006/relationships/hyperlink" Target="https://www.norfolksafeguardingadultsboard.info/protecting-adults/abuse-and-neglect/raising-a-concern" TargetMode="External"/><Relationship Id="rId272" Type="http://schemas.openxmlformats.org/officeDocument/2006/relationships/hyperlink" Target="https://tce.researchinpractice.org.uk/" TargetMode="External"/><Relationship Id="rId328" Type="http://schemas.openxmlformats.org/officeDocument/2006/relationships/hyperlink" Target="https://www.gov.uk/government/collections/online-safety-guidance-if-you-own-or-manage-an-online-platform" TargetMode="External"/><Relationship Id="rId132" Type="http://schemas.openxmlformats.org/officeDocument/2006/relationships/hyperlink" Target="https://www.gov.uk/government/publications/domestic-abuse-get-help-for-specific-needs-or-situations/domestic-abuse-specialist-sources-of-support" TargetMode="External"/><Relationship Id="rId174" Type="http://schemas.openxmlformats.org/officeDocument/2006/relationships/hyperlink" Target="https://www.elearning.prevent.homeoffice.gov.uk/channel_awareness/01-welcome.html" TargetMode="External"/><Relationship Id="rId381" Type="http://schemas.openxmlformats.org/officeDocument/2006/relationships/hyperlink" Target="https://www.gov.uk/government/publications/prevent-duty-guidance" TargetMode="External"/><Relationship Id="rId241" Type="http://schemas.openxmlformats.org/officeDocument/2006/relationships/hyperlink" Target="https://www.gov.uk/government/publications/children-missing-education" TargetMode="External"/><Relationship Id="rId437" Type="http://schemas.openxmlformats.org/officeDocument/2006/relationships/hyperlink" Target="http://www.anti-bullyingalliance.org.uk/" TargetMode="External"/><Relationship Id="rId479" Type="http://schemas.openxmlformats.org/officeDocument/2006/relationships/header" Target="header2.xml"/><Relationship Id="rId36" Type="http://schemas.openxmlformats.org/officeDocument/2006/relationships/hyperlink" Target="https://www.gov.uk/government/publications/supporting-pupils-at-school-with-medical-conditions--3" TargetMode="External"/><Relationship Id="rId283" Type="http://schemas.openxmlformats.org/officeDocument/2006/relationships/hyperlink" Target="http://www.talktofrank.com/" TargetMode="External"/><Relationship Id="rId339" Type="http://schemas.openxmlformats.org/officeDocument/2006/relationships/hyperlink" Target="https://www.gov.uk/guidance/safeguarding-and-remote-education-during-coronavirus-covid-19" TargetMode="External"/><Relationship Id="rId490" Type="http://schemas.openxmlformats.org/officeDocument/2006/relationships/image" Target="media/image11.png"/><Relationship Id="rId504" Type="http://schemas.openxmlformats.org/officeDocument/2006/relationships/theme" Target="theme/theme1.xml"/><Relationship Id="rId78"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01" Type="http://schemas.openxmlformats.org/officeDocument/2006/relationships/hyperlink" Target="http://www.cyberchoices.uk/" TargetMode="External"/><Relationship Id="rId143" Type="http://schemas.openxmlformats.org/officeDocument/2006/relationships/hyperlink" Target="https://www.gov.uk/government/publications/modern-slavery-training-resource-page/modern-slavery-training-resource-page" TargetMode="External"/><Relationship Id="rId185" Type="http://schemas.openxmlformats.org/officeDocument/2006/relationships/hyperlink" Target="https://prevent.lgfl.net/" TargetMode="External"/><Relationship Id="rId350" Type="http://schemas.openxmlformats.org/officeDocument/2006/relationships/hyperlink" Target="https://reportharmfulcontent.com/" TargetMode="External"/><Relationship Id="rId406" Type="http://schemas.openxmlformats.org/officeDocument/2006/relationships/hyperlink" Target="https://www.barnardos.org.uk/?gclid=EAIaIQobChMIspfntMWB2AIVCrHtCh38DwkAEAAYASAAEgJPt_D_BwE" TargetMode="External"/><Relationship Id="rId9" Type="http://schemas.openxmlformats.org/officeDocument/2006/relationships/footnotes" Target="footnotes.xml"/><Relationship Id="rId210" Type="http://schemas.openxmlformats.org/officeDocument/2006/relationships/hyperlink" Target="https://www.gov.uk/government/publications/multi-agency-statutory-guidance-on-female-genital-mutilation" TargetMode="External"/><Relationship Id="rId392" Type="http://schemas.openxmlformats.org/officeDocument/2006/relationships/hyperlink" Target="https://www.gov.uk/government/publications/serious-violence-strategy" TargetMode="External"/><Relationship Id="rId448" Type="http://schemas.openxmlformats.org/officeDocument/2006/relationships/hyperlink" Target="https://learning.nspcc.org.uk/safeguarding-self-assessment-tool" TargetMode="External"/><Relationship Id="rId252"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294" Type="http://schemas.openxmlformats.org/officeDocument/2006/relationships/hyperlink" Target="https://www.gov.uk/government/publications/the-right-to-choose-government-guidance-on-forced-marriage" TargetMode="External"/><Relationship Id="rId308" Type="http://schemas.openxmlformats.org/officeDocument/2006/relationships/hyperlink" Target="https://www.gov.uk/government/publications/safeguarding-practitioners-information-sharing-advice" TargetMode="External"/><Relationship Id="rId47" Type="http://schemas.openxmlformats.org/officeDocument/2006/relationships/hyperlink" Target="https://www.gov.uk/guidance/meeting-digital-and-technology-standards-in-schools-and-colleges/cyber-security-standards-for-schools-and-colleges" TargetMode="External"/><Relationship Id="rId89" Type="http://schemas.openxmlformats.org/officeDocument/2006/relationships/hyperlink" Target="https://gbr01.safelinks.protection.outlook.com/?url=https%3A%2F%2Fwww.gov.uk%2Fgovernment%2Fpublications%2Fchild-exploitation-disruption-toolkit%2Fchild-exploitation-disruption-toolkit-accessible&amp;data=05%7C02%7CDhara.Raniga%40homeoffice.gov.uk%7C659783a19a864346286c08de00048230%7Cf24d93ecb2914192a08af182245945c2%7C0%7C0%7C638948216535507680%7CUnknown%7CTWFpbGZsb3d8eyJFbXB0eU1hcGkiOnRydWUsIlYiOiIwLjAuMDAwMCIsIlAiOiJXaW4zMiIsIkFOIjoiTWFpbCIsIldUIjoyfQ%3D%3D%7C0%7C%7C%7C&amp;sdata=QdxOiyDbAduOUqbmbzqWHT4xDnhKVb34mtLO6bqCzlQ%3D&amp;reserved=0" TargetMode="External"/><Relationship Id="rId112" Type="http://schemas.openxmlformats.org/officeDocument/2006/relationships/hyperlink" Target="https://www.gov.uk/government/publications/keeping-children-safe-in-education--2" TargetMode="External"/><Relationship Id="rId154" Type="http://schemas.openxmlformats.org/officeDocument/2006/relationships/hyperlink" Target="https://www.gov.uk/guidance/making-a-referral-to-prevent" TargetMode="External"/><Relationship Id="rId361" Type="http://schemas.openxmlformats.org/officeDocument/2006/relationships/hyperlink" Target="https://www.mariecollinsfoundation.org.uk/" TargetMode="External"/><Relationship Id="rId196" Type="http://schemas.openxmlformats.org/officeDocument/2006/relationships/hyperlink" Target="https://www.gov.uk/government/collections/the-police-crime-sentencing-and-courts-bill" TargetMode="External"/><Relationship Id="rId417" Type="http://schemas.openxmlformats.org/officeDocument/2006/relationships/hyperlink" Target="https://www.saferinternet.org.uk/" TargetMode="External"/><Relationship Id="rId459" Type="http://schemas.openxmlformats.org/officeDocument/2006/relationships/hyperlink" Target="https://www.childnet.com/resources/star-send-toolkit" TargetMode="External"/><Relationship Id="rId16" Type="http://schemas.openxmlformats.org/officeDocument/2006/relationships/hyperlink" Target="mailto:g.arlow@consortiumtrust.org.uk" TargetMode="External"/><Relationship Id="rId221" Type="http://schemas.openxmlformats.org/officeDocument/2006/relationships/hyperlink" Target="https://www.csacentre.org.uk/research-resources/practice-resources/helping-education-settings-identify-and-respond-to-concerns/" TargetMode="External"/><Relationship Id="rId263" Type="http://schemas.openxmlformats.org/officeDocument/2006/relationships/hyperlink" Target="https://www.gov.uk/government/publications/child-exploitation-disruption-toolkit" TargetMode="External"/><Relationship Id="rId319" Type="http://schemas.openxmlformats.org/officeDocument/2006/relationships/hyperlink" Target="https://www.saferrecruitmentconsortium.org/" TargetMode="External"/><Relationship Id="rId47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8" Type="http://schemas.openxmlformats.org/officeDocument/2006/relationships/hyperlink" Target="mailto:positionoftrust@suffolk.gov.uk" TargetMode="External"/><Relationship Id="rId123" Type="http://schemas.openxmlformats.org/officeDocument/2006/relationships/hyperlink" Target="https://www.operationencompass.org/" TargetMode="External"/><Relationship Id="rId330" Type="http://schemas.openxmlformats.org/officeDocument/2006/relationships/hyperlink" Target="https://www.gov.uk/government/collections/a-business-guide-for-protecting-children-on-your-online-platform" TargetMode="External"/><Relationship Id="rId165" Type="http://schemas.openxmlformats.org/officeDocument/2006/relationships/hyperlink" Target="https://www.gov.uk/government/publications/the-prevent-duty-safeguarding-learners-vulnerable-to-radicalisation" TargetMode="External"/><Relationship Id="rId372" Type="http://schemas.openxmlformats.org/officeDocument/2006/relationships/hyperlink" Target="https://parentzone.org.uk/" TargetMode="External"/><Relationship Id="rId428" Type="http://schemas.openxmlformats.org/officeDocument/2006/relationships/hyperlink" Target="https://learning.nspcc.org.uk/child-abuse-and-neglect/harmful-sexual-behaviour" TargetMode="External"/><Relationship Id="rId232" Type="http://schemas.openxmlformats.org/officeDocument/2006/relationships/hyperlink" Target="https://www.gov.uk/government/collections/disrespect-nobody-campaign" TargetMode="External"/><Relationship Id="rId274" Type="http://schemas.openxmlformats.org/officeDocument/2006/relationships/hyperlink" Target="https://gbr01.safelinks.protection.outlook.com/?url=https%3A%2F%2Fwww.missingpeople.org.uk%2Fget-help%2Fhelp-services%2Fexploitation-and-county-lines%2Fwhat-is-county-lines&amp;data=05%7C02%7CSamantha.Darby1%40homeoffice.gov.uk%7Cc147a546ba4d436ec2c208de0afde04a%7Cf24d93ecb2914192a08af182245945c2%7C0%7C0%7C638960282679689119%7CUnknown%7CTWFpbGZsb3d8eyJFbXB0eU1hcGkiOnRydWUsIlYiOiIwLjAuMDAwMCIsIlAiOiJXaW4zMiIsIkFOIjoiTWFpbCIsIldUIjoyfQ%3D%3D%7C0%7C%7C%7C&amp;sdata=ZZkzBgUHEC2bWjnXET6PIYn81d6syleBQ1qtg9dGD88%3D&amp;reserved=0" TargetMode="External"/><Relationship Id="rId481" Type="http://schemas.openxmlformats.org/officeDocument/2006/relationships/image" Target="media/image2.png"/><Relationship Id="rId27" Type="http://schemas.openxmlformats.org/officeDocument/2006/relationships/hyperlink" Target="https://assets.publishing.service.gov.uk/government/uploads/system/uploads/attachment_data/file/418131/Preventing_youth_violence_and_gang_involvement_v3_March2015.pdf" TargetMode="External"/><Relationship Id="rId69" Type="http://schemas.openxmlformats.org/officeDocument/2006/relationships/hyperlink" Target="https://norfolklscb.org/" TargetMode="External"/><Relationship Id="rId134" Type="http://schemas.openxmlformats.org/officeDocument/2006/relationships/hyperlink" Target="https://www.operationencompass.org/" TargetMode="External"/><Relationship Id="rId80"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76" Type="http://schemas.openxmlformats.org/officeDocument/2006/relationships/hyperlink" Target="https://educateagainsthate.com/" TargetMode="External"/><Relationship Id="rId341" Type="http://schemas.openxmlformats.org/officeDocument/2006/relationships/hyperlink" Target="https://remotesafe.lgfl.net/" TargetMode="External"/><Relationship Id="rId383" Type="http://schemas.openxmlformats.org/officeDocument/2006/relationships/hyperlink" Target="https://www.gov.uk/government/publications/the-prevent-duty-safeguarding-learners-vulnerable-to-radicalisation" TargetMode="External"/><Relationship Id="rId439" Type="http://schemas.openxmlformats.org/officeDocument/2006/relationships/hyperlink" Target="https://rapecrisis.org.uk/" TargetMode="External"/><Relationship Id="rId201" Type="http://schemas.openxmlformats.org/officeDocument/2006/relationships/hyperlink" Target="https://assets.publishing.service.gov.uk/media/639b2ec3e90e072186e1803c/Final_Serious_Violence_Duty_Statutory_Guidance_-_December_2022.pdf" TargetMode="External"/><Relationship Id="rId243" Type="http://schemas.openxmlformats.org/officeDocument/2006/relationships/hyperlink" Target="https://www.gov.uk/government/publications/children-who-run-away-or-go-missing-from-home-or-care" TargetMode="External"/><Relationship Id="rId285" Type="http://schemas.openxmlformats.org/officeDocument/2006/relationships/hyperlink" Target="https://www.pshe-association.org.uk/curriculum-and-resources/resources/drug-and-alcohol-education-%E2%80%94-teacher-guidance" TargetMode="External"/><Relationship Id="rId450" Type="http://schemas.openxmlformats.org/officeDocument/2006/relationships/hyperlink" Target="https://learning.nspcc.org.uk/research-resources/2019/let-children-know-you-re-listening/" TargetMode="External"/><Relationship Id="rId38" Type="http://schemas.openxmlformats.org/officeDocument/2006/relationships/hyperlink" Target="https://www.mencap.org.uk/" TargetMode="External"/><Relationship Id="rId103" Type="http://schemas.openxmlformats.org/officeDocument/2006/relationships/hyperlink" Target="https://www.npcc.police.uk/SysSiteAssets/media/downloads/publications/publications-log/2020/when-to-call-the-police--guidance-for-schools-and-colleges.pdf" TargetMode="External"/><Relationship Id="rId310" Type="http://schemas.openxmlformats.org/officeDocument/2006/relationships/hyperlink" Target="https://ico.org.uk/for-organisations/data-sharing-information-hub/" TargetMode="External"/><Relationship Id="rId492" Type="http://schemas.openxmlformats.org/officeDocument/2006/relationships/image" Target="media/image13.png"/><Relationship Id="rId91" Type="http://schemas.openxmlformats.org/officeDocument/2006/relationships/hyperlink" Target="https://gbr01.safelinks.protection.outlook.com/?url=https%3A%2F%2Fwww.childrenssociety.org.uk%2Finformation%2Fprofessionals%2Fresources%2Fcounty-lines-toolkit&amp;data=05%7C02%7CDhara.Raniga%40homeoffice.gov.uk%7C659783a19a864346286c08de00048230%7Cf24d93ecb2914192a08af182245945c2%7C0%7C0%7C638948216535529642%7CUnknown%7CTWFpbGZsb3d8eyJFbXB0eU1hcGkiOnRydWUsIlYiOiIwLjAuMDAwMCIsIlAiOiJXaW4zMiIsIkFOIjoiTWFpbCIsIldUIjoyfQ%3D%3D%7C0%7C%7C%7C&amp;sdata=8Gq%2BGZICOxEndrmzBoN0z0vId%2BtYqogLY7zSNZnjxeo%3D&amp;reserved=0" TargetMode="External"/><Relationship Id="rId145" Type="http://schemas.openxmlformats.org/officeDocument/2006/relationships/hyperlink" Target="https://www.gov.uk/government/publications/modern-slavery-training-resource-page/modern-slavery-training-resource-page" TargetMode="External"/><Relationship Id="rId187" Type="http://schemas.openxmlformats.org/officeDocument/2006/relationships/hyperlink" Target="https://prevent.lgfl.net/" TargetMode="External"/><Relationship Id="rId352" Type="http://schemas.openxmlformats.org/officeDocument/2006/relationships/hyperlink" Target="https://www.ceop.police.uk/safety-centre/" TargetMode="External"/><Relationship Id="rId394" Type="http://schemas.openxmlformats.org/officeDocument/2006/relationships/hyperlink" Target="https://assets.publishing.service.gov.uk/government/uploads/system/uploads/attachment_data/file/819840/analysis-of-indicators-of-serious-violence-horr110.pdf" TargetMode="External"/><Relationship Id="rId408" Type="http://schemas.openxmlformats.org/officeDocument/2006/relationships/hyperlink" Target="https://www.lucyfaithfull.org.uk/" TargetMode="External"/><Relationship Id="rId212" Type="http://schemas.openxmlformats.org/officeDocument/2006/relationships/hyperlink" Target="https://www.gov.uk/government/publications/multi-agency-statutory-guidance-on-female-genital-mutilation" TargetMode="External"/><Relationship Id="rId254" Type="http://schemas.openxmlformats.org/officeDocument/2006/relationships/hyperlink" Target="https://assets.publishing.service.gov.uk/media/66432b8d4f29e1d07fadc66f/080524+Final+formatted+-+Interim+guidance+for+Independent+Child+Trafficking+Guardians+2425+update.pdf" TargetMode="External"/><Relationship Id="rId49" Type="http://schemas.openxmlformats.org/officeDocument/2006/relationships/hyperlink" Target="https://assets.publishing.service.gov.uk/government/uploads/system/uploads/attachment_data/file/721581/Information_sharing_advice_practitioners_safeguarding_services.pdf" TargetMode="External"/><Relationship Id="rId114" Type="http://schemas.openxmlformats.org/officeDocument/2006/relationships/hyperlink" Target="https://www.gov.uk/government/publications/keeping-children-safe-in-education--2" TargetMode="External"/><Relationship Id="rId296" Type="http://schemas.openxmlformats.org/officeDocument/2006/relationships/hyperlink" Target="https://www.gov.uk/government/publications/female-genital-mutilation-resource-pack" TargetMode="External"/><Relationship Id="rId461" Type="http://schemas.openxmlformats.org/officeDocument/2006/relationships/hyperlink" Target="https://www.childnet.com/resources/step-up-speak-up" TargetMode="External"/><Relationship Id="rId60" Type="http://schemas.openxmlformats.org/officeDocument/2006/relationships/hyperlink" Target="mailto:mashadultsafeguarding@norfolk.gov.uk" TargetMode="External"/><Relationship Id="rId156" Type="http://schemas.openxmlformats.org/officeDocument/2006/relationships/hyperlink" Target="https://www.gov.uk/government/publications/prevent-duty-guidance" TargetMode="External"/><Relationship Id="rId198" Type="http://schemas.openxmlformats.org/officeDocument/2006/relationships/hyperlink" Target="https://assets.publishing.service.gov.uk/media/639b2ec3e90e072186e1803c/Final_Serious_Violence_Duty_Statutory_Guidance_-_December_2022.pdf" TargetMode="External"/><Relationship Id="rId321" Type="http://schemas.openxmlformats.org/officeDocument/2006/relationships/hyperlink" Target="http://www.gov.uk/government/publications/searching-screening-and-confiscation" TargetMode="External"/><Relationship Id="rId363" Type="http://schemas.openxmlformats.org/officeDocument/2006/relationships/hyperlink" Target="https://parentsafe.lgfl.net/" TargetMode="External"/><Relationship Id="rId419" Type="http://schemas.openxmlformats.org/officeDocument/2006/relationships/hyperlink" Target="https://www.saferinternet.org.uk/advice-and-resources" TargetMode="External"/><Relationship Id="rId223" Type="http://schemas.openxmlformats.org/officeDocument/2006/relationships/hyperlink" Target="https://www.csacentre.org.uk/research-resources/practice-resources/helping-education-settings-identify-and-respond-to-concerns/" TargetMode="External"/><Relationship Id="rId430" Type="http://schemas.openxmlformats.org/officeDocument/2006/relationships/hyperlink" Target="https://learning.nspcc.org.uk/research-resources/2019/harmful-sexual-behaviour-framework" TargetMode="External"/><Relationship Id="rId18" Type="http://schemas.openxmlformats.org/officeDocument/2006/relationships/hyperlink" Target="mailto:s.allen@consortiumtrusat.org.uk" TargetMode="External"/><Relationship Id="rId265" Type="http://schemas.openxmlformats.org/officeDocument/2006/relationships/hyperlink" Target="https://www.childrenssociety.org.uk/what-we-do/our-work/preventing-child-sexual-exploitation" TargetMode="External"/><Relationship Id="rId472" Type="http://schemas.openxmlformats.org/officeDocument/2006/relationships/hyperlink" Target="http://www.ceopeducation.co.uk/parents" TargetMode="External"/><Relationship Id="rId125" Type="http://schemas.openxmlformats.org/officeDocument/2006/relationships/hyperlink" Target="https://www.nspcc.org.uk/preventing-abuse/child-abuse-and-neglect/domestic-abuse/signs-symptoms-effects/" TargetMode="External"/><Relationship Id="rId167" Type="http://schemas.openxmlformats.org/officeDocument/2006/relationships/hyperlink" Target="https://www.gov.uk/government/publications/the-prevent-duty-safeguarding-learners-vulnerable-to-radicalisation" TargetMode="External"/><Relationship Id="rId332" Type="http://schemas.openxmlformats.org/officeDocument/2006/relationships/hyperlink" Target="https://www.saferinternet.org.uk/advice-centre/parents-and-carers" TargetMode="External"/><Relationship Id="rId374" Type="http://schemas.openxmlformats.org/officeDocument/2006/relationships/hyperlink" Target="https://www.childrenscommissioner.gov.uk/report/talking-to-your-child-about-online-sexual-harassment-a-guide-for-parents/" TargetMode="External"/><Relationship Id="rId71" Type="http://schemas.openxmlformats.org/officeDocument/2006/relationships/hyperlink" Target="https://www.norfolk.gov.uk/education-and-learning" TargetMode="External"/><Relationship Id="rId234" Type="http://schemas.openxmlformats.org/officeDocument/2006/relationships/hyperlink" Target="https://www.gov.uk/government/publications/tackling-child-sexual-abuse-strategy" TargetMode="External"/><Relationship Id="rId2" Type="http://schemas.openxmlformats.org/officeDocument/2006/relationships/customXml" Target="../customXml/item2.xml"/><Relationship Id="rId29" Type="http://schemas.openxmlformats.org/officeDocument/2006/relationships/hyperlink" Target="https://assets.publishing.service.gov.uk/government/uploads/system/uploads/attachment_data/file/941900/health_needs_guidance_accessible.pdf" TargetMode="External"/><Relationship Id="rId276" Type="http://schemas.openxmlformats.org/officeDocument/2006/relationships/hyperlink" Target="https://gbr01.safelinks.protection.outlook.com/?url=https%3A%2F%2Fwww.missingpeople.org.uk%2Fget-help%2Fhelp-services%2Fexploitation-and-county-lines&amp;data=05%7C02%7CSamantha.Darby1%40homeoffice.gov.uk%7Cc147a546ba4d436ec2c208de0afde04a%7Cf24d93ecb2914192a08af182245945c2%7C0%7C0%7C638960282679626292%7CUnknown%7CTWFpbGZsb3d8eyJFbXB0eU1hcGkiOnRydWUsIlYiOiIwLjAuMDAwMCIsIlAiOiJXaW4zMiIsIkFOIjoiTWFpbCIsIldUIjoyfQ%3D%3D%7C0%7C%7C%7C&amp;sdata=7SBhRZHu2lyx7CQTD0iSAXo%2FddWJsLFvHYSNgK2F%2FRo%3D&amp;reserved=0" TargetMode="External"/><Relationship Id="rId441" Type="http://schemas.openxmlformats.org/officeDocument/2006/relationships/hyperlink" Target="https://www.thesurvivorstrust.org/" TargetMode="External"/><Relationship Id="rId483" Type="http://schemas.openxmlformats.org/officeDocument/2006/relationships/image" Target="media/image4.png"/><Relationship Id="rId40" Type="http://schemas.openxmlformats.org/officeDocument/2006/relationships/hyperlink" Target="https://www.gov.uk/government/publications/education-for-a-connected-world" TargetMode="External"/><Relationship Id="rId136" Type="http://schemas.openxmlformats.org/officeDocument/2006/relationships/hyperlink" Target="https://www.gov.uk/government/publications/controlling-or-coercive-behaviour-statutory-guidance-framework/controlling-or-coercive-behaviour-statutory-guidance-framework-accessible" TargetMode="External"/><Relationship Id="rId178" Type="http://schemas.openxmlformats.org/officeDocument/2006/relationships/hyperlink" Target="https://etfoundation.co.uk/professional-development/etf-offer-by-topics/safeguarding-and-prevent/" TargetMode="External"/><Relationship Id="rId301" Type="http://schemas.openxmlformats.org/officeDocument/2006/relationships/hyperlink" Target="https://www.gov.uk/government/publications/mental-health-and-behaviour-in-schools--2" TargetMode="External"/><Relationship Id="rId343" Type="http://schemas.openxmlformats.org/officeDocument/2006/relationships/hyperlink" Target="https://www.ncsc.gov.uk/guidance/video-conferencing-services-security-guidance-organisations" TargetMode="External"/><Relationship Id="rId82"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203" Type="http://schemas.openxmlformats.org/officeDocument/2006/relationships/hyperlink" Target="https://www.gov.uk/government/publications/mandatory-reporting-of-female-genital-mutilation-procedural-information" TargetMode="External"/><Relationship Id="rId385" Type="http://schemas.openxmlformats.org/officeDocument/2006/relationships/hyperlink" Target="http://educateagainsthate.com/" TargetMode="External"/><Relationship Id="rId245" Type="http://schemas.openxmlformats.org/officeDocument/2006/relationships/hyperlink" Target="https://www.gov.uk/government/publications/missing-children-and-adults-strategy" TargetMode="External"/><Relationship Id="rId287" Type="http://schemas.openxmlformats.org/officeDocument/2006/relationships/hyperlink" Target="https://www.gov.uk/government/collections/female-genital-mutilation" TargetMode="External"/><Relationship Id="rId410" Type="http://schemas.openxmlformats.org/officeDocument/2006/relationships/hyperlink" Target="https://www.mariecollinsfoundation.org.uk/" TargetMode="External"/><Relationship Id="rId452" Type="http://schemas.openxmlformats.org/officeDocument/2006/relationships/hyperlink" Target="https://learning.nspcc.org.uk/research-resources/2019/harmful-sexual-behaviour-framework" TargetMode="External"/><Relationship Id="rId494" Type="http://schemas.openxmlformats.org/officeDocument/2006/relationships/image" Target="media/image15.png"/><Relationship Id="rId105" Type="http://schemas.openxmlformats.org/officeDocument/2006/relationships/hyperlink" Target="https://www.ncsc.gov.uk/" TargetMode="External"/><Relationship Id="rId147" Type="http://schemas.openxmlformats.org/officeDocument/2006/relationships/hyperlink" Target="https://www.gov.uk/government/publications/modern-slavery-how-to-identify-and-support-victims" TargetMode="External"/><Relationship Id="rId312" Type="http://schemas.openxmlformats.org/officeDocument/2006/relationships/hyperlink" Target="https://www.childnet.com/resources/cyberbullying-guidance-for-schools" TargetMode="External"/><Relationship Id="rId354" Type="http://schemas.openxmlformats.org/officeDocument/2006/relationships/hyperlink" Target="https://www.childnet.com/parents-and-carers/parent-and-carer-toolkit" TargetMode="External"/><Relationship Id="rId51" Type="http://schemas.openxmlformats.org/officeDocument/2006/relationships/hyperlink" Target="file:///C:\Users\Laura\Downloads\wa_29-8-2019-101753_Guidance_for_schools_on_maintaining_pupil_safeguarding_Sept_2019.pdf" TargetMode="External"/><Relationship Id="rId93" Type="http://schemas.openxmlformats.org/officeDocument/2006/relationships/hyperlink" Target="https://gbr01.safelinks.protection.outlook.com/?url=https%3A%2F%2Fwww.childrenssociety.org.uk%2Finformation%2Fprofessionals%2Fresources%2Fcounty-lines-toolkit&amp;data=05%7C02%7CDhara.Raniga%40homeoffice.gov.uk%7C659783a19a864346286c08de00048230%7Cf24d93ecb2914192a08af182245945c2%7C0%7C0%7C638948216535529642%7CUnknown%7CTWFpbGZsb3d8eyJFbXB0eU1hcGkiOnRydWUsIlYiOiIwLjAuMDAwMCIsIlAiOiJXaW4zMiIsIkFOIjoiTWFpbCIsIldUIjoyfQ%3D%3D%7C0%7C%7C%7C&amp;sdata=8Gq%2BGZICOxEndrmzBoN0z0vId%2BtYqogLY7zSNZnjxeo%3D&amp;reserved=0" TargetMode="External"/><Relationship Id="rId189" Type="http://schemas.openxmlformats.org/officeDocument/2006/relationships/hyperlink" Target="https://assets.publishing.service.gov.uk/government/uploads/system/uploads/attachment_data/file/698009/serious-violence-strategy.pdf" TargetMode="External"/><Relationship Id="rId396" Type="http://schemas.openxmlformats.org/officeDocument/2006/relationships/hyperlink" Target="https://assets.publishing.service.gov.uk/government/uploads/system/uploads/attachment_data/file/819840/analysis-of-indicators-of-serious-violence-horr110.pdf" TargetMode="External"/><Relationship Id="rId214" Type="http://schemas.openxmlformats.org/officeDocument/2006/relationships/hyperlink" Target="https://www.gov.uk/government/publications/female-genital-mutilation-resource-pack" TargetMode="External"/><Relationship Id="rId256" Type="http://schemas.openxmlformats.org/officeDocument/2006/relationships/hyperlink" Target="https://www.gov.uk/government/publications/safeguarding-children-who-may-have-been-trafficked-practice-guidance" TargetMode="External"/><Relationship Id="rId298" Type="http://schemas.openxmlformats.org/officeDocument/2006/relationships/hyperlink" Target="https://www.pshe-association.org.uk/curriculum-and-resources/resources/rise-above-schools-teaching-resources" TargetMode="External"/><Relationship Id="rId421" Type="http://schemas.openxmlformats.org/officeDocument/2006/relationships/hyperlink" Target="https://rapecrisis.org.uk/" TargetMode="External"/><Relationship Id="rId463" Type="http://schemas.openxmlformats.org/officeDocument/2006/relationships/hyperlink" Target="https://learning.nspcc.org.uk/research-resources/2019/harmful-sexual-behaviour-framework" TargetMode="External"/><Relationship Id="rId116" Type="http://schemas.openxmlformats.org/officeDocument/2006/relationships/hyperlink" Target="https://www.gov.uk/government/publications/working-together-to-safeguard-children--2" TargetMode="External"/><Relationship Id="rId158" Type="http://schemas.openxmlformats.org/officeDocument/2006/relationships/hyperlink" Target="https://www.gov.uk/government/publications/prevent-duty-guidance" TargetMode="External"/><Relationship Id="rId323" Type="http://schemas.openxmlformats.org/officeDocument/2006/relationships/hyperlink" Target="http://www.swgfl.org.uk/" TargetMode="External"/><Relationship Id="rId20" Type="http://schemas.openxmlformats.org/officeDocument/2006/relationships/hyperlink" Target="mailto:e.peach@consortiumtrust.org.uk" TargetMode="External"/><Relationship Id="rId62" Type="http://schemas.openxmlformats.org/officeDocument/2006/relationships/hyperlink" Target="mailto:help@nspcc.org.uk" TargetMode="External"/><Relationship Id="rId365" Type="http://schemas.openxmlformats.org/officeDocument/2006/relationships/hyperlink" Target="https://www.stopitnow.org.uk/" TargetMode="External"/><Relationship Id="rId225" Type="http://schemas.openxmlformats.org/officeDocument/2006/relationships/hyperlink" Target="https://www.gov.uk/government/publications/what-to-do-if-youre-worried-a-child-is-being-abused--2" TargetMode="External"/><Relationship Id="rId267" Type="http://schemas.openxmlformats.org/officeDocument/2006/relationships/hyperlink" Target="https://www.childrenssociety.org.uk/information/professionals/resources/county-lines-toolkit" TargetMode="External"/><Relationship Id="rId432" Type="http://schemas.openxmlformats.org/officeDocument/2006/relationships/hyperlink" Target="https://learning.nspcc.org.uk/research-resources/2019/harmful-sexual-behaviour-framework" TargetMode="External"/><Relationship Id="rId474" Type="http://schemas.openxmlformats.org/officeDocument/2006/relationships/hyperlink" Target="http://www.ceopeducation.co.uk/parents" TargetMode="External"/><Relationship Id="rId127" Type="http://schemas.openxmlformats.org/officeDocument/2006/relationships/hyperlink" Target="https://refuge.org.uk/what-is-domestic-abuse/" TargetMode="External"/><Relationship Id="rId31" Type="http://schemas.openxmlformats.org/officeDocument/2006/relationships/hyperlink" Target="https://www.gov.uk/government/publications/full-time-enrolment-of-14-to-16-year-olds-in-further-education-and-sixth-form-colleges" TargetMode="External"/><Relationship Id="rId73" Type="http://schemas.openxmlformats.org/officeDocument/2006/relationships/hyperlink" Target="http://www.actionagainstabduction.org/" TargetMode="External"/><Relationship Id="rId169" Type="http://schemas.openxmlformats.org/officeDocument/2006/relationships/hyperlink" Target="http://www.elearning.prevent.homeoffice.gov.uk/" TargetMode="External"/><Relationship Id="rId334" Type="http://schemas.openxmlformats.org/officeDocument/2006/relationships/hyperlink" Target="https://www.ceopeducation.co.uk/professionals/guidance/ai-guidance-for-professionals/" TargetMode="External"/><Relationship Id="rId376" Type="http://schemas.openxmlformats.org/officeDocument/2006/relationships/hyperlink" Target="https://www.gov.uk/government/publications/uk-cmo-commentary-on-screen-time-and-social-media-map-of-reviews" TargetMode="External"/><Relationship Id="rId4" Type="http://schemas.openxmlformats.org/officeDocument/2006/relationships/customXml" Target="../customXml/item4.xml"/><Relationship Id="rId180" Type="http://schemas.openxmlformats.org/officeDocument/2006/relationships/hyperlink" Target="https://etfoundation.co.uk/professional-development/etf-offer-by-topics/safeguarding-and-prevent/" TargetMode="External"/><Relationship Id="rId215" Type="http://schemas.openxmlformats.org/officeDocument/2006/relationships/hyperlink" Target="https://www.gov.uk/government/publications/female-genital-mutilation-resource-pack" TargetMode="External"/><Relationship Id="rId236" Type="http://schemas.openxmlformats.org/officeDocument/2006/relationships/hyperlink" Target="https://stopabusetogether.campaign.gov.uk/" TargetMode="External"/><Relationship Id="rId257" Type="http://schemas.openxmlformats.org/officeDocument/2006/relationships/hyperlink" Target="https://www.gov.uk/government/publications/safeguarding-children-who-may-have-been-trafficked-practice-guidance" TargetMode="External"/><Relationship Id="rId278" Type="http://schemas.openxmlformats.org/officeDocument/2006/relationships/hyperlink" Target="https://gbr01.safelinks.protection.outlook.com/?url=https%3A%2F%2Fwww.catch-22.org.uk%2Ffind-services%2Fcounty-lines-support-and-rescue%2F&amp;data=05%7C02%7CSamantha.Darby1%40homeoffice.gov.uk%7Cc147a546ba4d436ec2c208de0afde04a%7Cf24d93ecb2914192a08af182245945c2%7C0%7C0%7C638960282679661775%7CUnknown%7CTWFpbGZsb3d8eyJFbXB0eU1hcGkiOnRydWUsIlYiOiIwLjAuMDAwMCIsIlAiOiJXaW4zMiIsIkFOIjoiTWFpbCIsIldUIjoyfQ%3D%3D%7C0%7C%7C%7C&amp;sdata=cUHXsYl6aWWRNOilSnWPLSuYXBF94scs43B3DGIoI5g%3D&amp;reserved=0" TargetMode="External"/><Relationship Id="rId401" Type="http://schemas.openxmlformats.org/officeDocument/2006/relationships/hyperlink" Target="https://www.gov.uk/government/publications/advice-to-schools-and-colleges-on-gangs-and-youth-violence" TargetMode="External"/><Relationship Id="rId422" Type="http://schemas.openxmlformats.org/officeDocument/2006/relationships/hyperlink" Target="https://www.thesurvivorstrust.org/" TargetMode="External"/><Relationship Id="rId443" Type="http://schemas.openxmlformats.org/officeDocument/2006/relationships/hyperlink" Target="https://www.victimsupport.org.uk/" TargetMode="External"/><Relationship Id="rId464" Type="http://schemas.openxmlformats.org/officeDocument/2006/relationships/hyperlink" Target="https://www.farrer.co.uk/globalassets/clients-and-sectors/safeguarding/addressing-child-on-child-abuse/" TargetMode="External"/><Relationship Id="rId303" Type="http://schemas.openxmlformats.org/officeDocument/2006/relationships/hyperlink" Target="https://www.nhs.uk/mental-health/conditions/fabricated-or-induced-illness/overview/" TargetMode="External"/><Relationship Id="rId485" Type="http://schemas.openxmlformats.org/officeDocument/2006/relationships/image" Target="media/image6.png"/><Relationship Id="rId42" Type="http://schemas.openxmlformats.org/officeDocument/2006/relationships/hyperlink" Target="https://www.gov.uk/government/publications/using-external-visitors-to-support-online-safety-education-guidance-for-educational-settings" TargetMode="External"/><Relationship Id="rId84" Type="http://schemas.openxmlformats.org/officeDocument/2006/relationships/hyperlink" Target="https://www.gov.uk/government/publications/child-sexual-exploitation-definition-and-guide-for-practitioners" TargetMode="External"/><Relationship Id="rId138" Type="http://schemas.openxmlformats.org/officeDocument/2006/relationships/hyperlink" Target="https://www.gov.uk/government/publications/homelessness-reduction-bill-policy-factsheets" TargetMode="External"/><Relationship Id="rId345" Type="http://schemas.openxmlformats.org/officeDocument/2006/relationships/hyperlink" Target="https://swgfl.org.uk/resources/safe-remote-learning/" TargetMode="External"/><Relationship Id="rId387" Type="http://schemas.openxmlformats.org/officeDocument/2006/relationships/hyperlink" Target="http://preventforfeandtraining.org.uk/" TargetMode="External"/><Relationship Id="rId191" Type="http://schemas.openxmlformats.org/officeDocument/2006/relationships/hyperlink" Target="https://www.gov.uk/government/publications/criminal-exploitation-of-children-and-vulnerable-adults-county-lines" TargetMode="External"/><Relationship Id="rId205" Type="http://schemas.openxmlformats.org/officeDocument/2006/relationships/hyperlink" Target="https://www.gov.uk/government/publications/mandatory-reporting-of-female-genital-mutilation-procedural-information" TargetMode="External"/><Relationship Id="rId247" Type="http://schemas.openxmlformats.org/officeDocument/2006/relationships/hyperlink" Target="https://www.prisonersfamilies.org/" TargetMode="External"/><Relationship Id="rId412" Type="http://schemas.openxmlformats.org/officeDocument/2006/relationships/hyperlink" Target="https://www.nspcc.org.uk/what-you-can-do/make-a-donation/?source=ppc-brand&amp;utm_source=google&amp;utm_medium=cpc&amp;gclid=EAIaIQobChMI55iS6uap1wIVi7UYCh1Y4wVDEAAYASAAEgIPUfD_BwE&amp;gclsrc=aw.ds" TargetMode="External"/><Relationship Id="rId107" Type="http://schemas.openxmlformats.org/officeDocument/2006/relationships/hyperlink" Target="https://assets.publishing.service.gov.uk/media/690cd04e276dd02bc451ab66/Operation+Encompass+Statutory+Guidance.pdf" TargetMode="External"/><Relationship Id="rId289" Type="http://schemas.openxmlformats.org/officeDocument/2006/relationships/hyperlink" Target="https://www.gov.uk/government/publications/multi-agency-statutory-guidance-on-female-genital-mutilation" TargetMode="External"/><Relationship Id="rId454" Type="http://schemas.openxmlformats.org/officeDocument/2006/relationships/hyperlink" Target="https://learning.nspcc.org.uk/research-resources/2019/harmful-sexual-behaviour-framework" TargetMode="External"/><Relationship Id="rId496" Type="http://schemas.openxmlformats.org/officeDocument/2006/relationships/image" Target="media/image17.png"/><Relationship Id="rId11" Type="http://schemas.openxmlformats.org/officeDocument/2006/relationships/hyperlink" Target="chrome-extension://efaidnbmnnnibpcajpcglclefindmkaj/https:/consult.education.gov.uk/independent-education-and-school-safeguarding-division/keeping-children-safe-in-education-2026-revisions/supporting_documents/keeping_children_safe_in_education_2026_-_summary_of_part_onepdf" TargetMode="External"/><Relationship Id="rId53" Type="http://schemas.openxmlformats.org/officeDocument/2006/relationships/hyperlink" Target="mailto:LADO@suffolk.gov.uk" TargetMode="External"/><Relationship Id="rId149" Type="http://schemas.openxmlformats.org/officeDocument/2006/relationships/hyperlink" Target="https://www.gov.uk/government/publications/modern-slavery-how-to-identify-and-support-victims" TargetMode="External"/><Relationship Id="rId314" Type="http://schemas.openxmlformats.org/officeDocument/2006/relationships/hyperlink" Target="http://www.educateagainsthate.com/" TargetMode="External"/><Relationship Id="rId356" Type="http://schemas.openxmlformats.org/officeDocument/2006/relationships/hyperlink" Target="http://www.commonsensemedia.org/" TargetMode="External"/><Relationship Id="rId398"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95" Type="http://schemas.openxmlformats.org/officeDocument/2006/relationships/hyperlink" Target="https://www.gov.uk/government/publications/young-witness-booklet-for-5-to-11-year-olds" TargetMode="External"/><Relationship Id="rId160" Type="http://schemas.openxmlformats.org/officeDocument/2006/relationships/hyperlink" Target="https://www.gov.uk/government/publications/channel-guidance" TargetMode="External"/><Relationship Id="rId216"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423" Type="http://schemas.openxmlformats.org/officeDocument/2006/relationships/hyperlink" Target="https://www.nice.org.uk/guidance/ng55" TargetMode="External"/><Relationship Id="rId258" Type="http://schemas.openxmlformats.org/officeDocument/2006/relationships/hyperlink" Target="https://www.gov.uk/government/publications/care-of-unaccompanied-and-trafficked-children" TargetMode="External"/><Relationship Id="rId465" Type="http://schemas.openxmlformats.org/officeDocument/2006/relationships/hyperlink" Target="https://www.farrer.co.uk/globalassets/clients-and-sectors/safeguarding/addressing-child-on-child-abuse/" TargetMode="External"/><Relationship Id="rId22" Type="http://schemas.openxmlformats.org/officeDocument/2006/relationships/hyperlink" Target="mailto:a.aalders-dunthorne@consortiumtrust.org.uk" TargetMode="External"/><Relationship Id="rId64" Type="http://schemas.openxmlformats.org/officeDocument/2006/relationships/hyperlink" Target="tel:00443456066167" TargetMode="External"/><Relationship Id="rId118" Type="http://schemas.openxmlformats.org/officeDocument/2006/relationships/hyperlink" Target="https://www.operationencompass.org/operation-encompass-on-line-key-adult-briefing" TargetMode="External"/><Relationship Id="rId325" Type="http://schemas.openxmlformats.org/officeDocument/2006/relationships/hyperlink" Target="https://www.gov.uk/government/publications/ukcis-online-safety-audit-tool" TargetMode="External"/><Relationship Id="rId367" Type="http://schemas.openxmlformats.org/officeDocument/2006/relationships/hyperlink" Target="https://www.lucyfaithfull.org.uk/" TargetMode="External"/><Relationship Id="rId171" Type="http://schemas.openxmlformats.org/officeDocument/2006/relationships/hyperlink" Target="https://www.elearning.prevent.homeoffice.gov.uk/preventreferrals" TargetMode="External"/><Relationship Id="rId227" Type="http://schemas.openxmlformats.org/officeDocument/2006/relationships/hyperlink" Target="https://www.gov.uk/domestic-violence-and-abuse" TargetMode="External"/><Relationship Id="rId269" Type="http://schemas.openxmlformats.org/officeDocument/2006/relationships/hyperlink" Target="https://tce.researchinpractice.org.uk/" TargetMode="External"/><Relationship Id="rId434" Type="http://schemas.openxmlformats.org/officeDocument/2006/relationships/hyperlink" Target="https://www.contextualsafeguarding.org.uk/resources/toolkit-overview/beyond-referrals-harmful-sexual-behaviour/" TargetMode="External"/><Relationship Id="rId476" Type="http://schemas.openxmlformats.org/officeDocument/2006/relationships/hyperlink" Target="https://www.ceopeducation.co.uk/parents/ask-the-awkward/" TargetMode="External"/><Relationship Id="rId33" Type="http://schemas.openxmlformats.org/officeDocument/2006/relationships/hyperlink" Target="https://assets.publishing.service.gov.uk/government/uploads/system/uploads/attachment_data/file/1069688/Preventing_and_tackling_bullying_advice.pdf" TargetMode="External"/><Relationship Id="rId129" Type="http://schemas.openxmlformats.org/officeDocument/2006/relationships/hyperlink" Target="https://safelives.org.uk/node/1112" TargetMode="External"/><Relationship Id="rId280" Type="http://schemas.openxmlformats.org/officeDocument/2006/relationships/hyperlink" Target="https://www.nspcc.org.uk/preventing-abuse/child-protection-system/legal-definition-child-rights-law/gillick-competency-fraser-guidelines/" TargetMode="External"/><Relationship Id="rId336" Type="http://schemas.openxmlformats.org/officeDocument/2006/relationships/hyperlink" Target="https://www.ceopeducation.co.uk/professionals/guidance/fmse-alert/" TargetMode="External"/><Relationship Id="rId501" Type="http://schemas.microsoft.com/office/2007/relationships/diagramDrawing" Target="diagrams/drawing1.xml"/><Relationship Id="rId75" Type="http://schemas.openxmlformats.org/officeDocument/2006/relationships/hyperlink" Target="http://www.clevernevergoes.org/" TargetMode="External"/><Relationship Id="rId140" Type="http://schemas.openxmlformats.org/officeDocument/2006/relationships/hyperlink" Target="https://www.gov.uk/government/publications/homelessness-reduction-bill-policy-factsheets" TargetMode="External"/><Relationship Id="rId182" Type="http://schemas.openxmlformats.org/officeDocument/2006/relationships/hyperlink" Target="https://www.educateagainsthate.com/resources/new-teaching-resources-and-guidance-for-further-education-and-training-settings-uploaded-september-2025/" TargetMode="External"/><Relationship Id="rId378" Type="http://schemas.openxmlformats.org/officeDocument/2006/relationships/hyperlink" Target="https://www.gov.uk/government/publications/uk-cmo-commentary-on-screen-time-and-social-media-map-of-reviews" TargetMode="External"/><Relationship Id="rId403" Type="http://schemas.openxmlformats.org/officeDocument/2006/relationships/hyperlink" Target="https://www.gov.uk/government/publications/tackling-violence-against-women-and-girls-strategy" TargetMode="External"/><Relationship Id="rId6" Type="http://schemas.openxmlformats.org/officeDocument/2006/relationships/styles" Target="styles.xml"/><Relationship Id="rId238" Type="http://schemas.openxmlformats.org/officeDocument/2006/relationships/hyperlink" Target="https://www.gov.uk/government/publications/preventing-and-tackling-bullying" TargetMode="External"/><Relationship Id="rId445"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487" Type="http://schemas.openxmlformats.org/officeDocument/2006/relationships/image" Target="media/image8.png"/><Relationship Id="rId291" Type="http://schemas.openxmlformats.org/officeDocument/2006/relationships/hyperlink" Target="https://www.gov.uk/guidance/forced-marriage" TargetMode="External"/><Relationship Id="rId305" Type="http://schemas.openxmlformats.org/officeDocument/2006/relationships/hyperlink" Target="https://www.gov.uk/guidance/homelessness-code-of-guidance-for-local-authorities" TargetMode="External"/><Relationship Id="rId347"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44" Type="http://schemas.openxmlformats.org/officeDocument/2006/relationships/hyperlink" Target="https://www.nhs.uk/every-mind-matters/" TargetMode="External"/><Relationship Id="rId86" Type="http://schemas.openxmlformats.org/officeDocument/2006/relationships/hyperlink" Target="https://gbr01.safelinks.protection.outlook.com/?url=https%3A%2F%2Fwww.gov.uk%2Fgovernment%2Fpublications%2Fchild-exploitation-disruption-toolkit%2Fchild-exploitation-disruption-toolkit-accessible&amp;data=05%7C02%7CDhara.Raniga%40homeoffice.gov.uk%7C659783a19a864346286c08de00048230%7Cf24d93ecb2914192a08af182245945c2%7C0%7C0%7C638948216535507680%7CUnknown%7CTWFpbGZsb3d8eyJFbXB0eU1hcGkiOnRydWUsIlYiOiIwLjAuMDAwMCIsIlAiOiJXaW4zMiIsIkFOIjoiTWFpbCIsIldUIjoyfQ%3D%3D%7C0%7C%7C%7C&amp;sdata=QdxOiyDbAduOUqbmbzqWHT4xDnhKVb34mtLO6bqCzlQ%3D&amp;reserved=0" TargetMode="External"/><Relationship Id="rId151" Type="http://schemas.openxmlformats.org/officeDocument/2006/relationships/hyperlink" Target="https://www.gov.uk/government/publications/the-prevent-duty-safeguarding-learners-vulnerable-to-radicalisation/managing-risk-of-radicalisation-in-your-education-setting" TargetMode="External"/><Relationship Id="rId389" Type="http://schemas.openxmlformats.org/officeDocument/2006/relationships/hyperlink" Target="https://prevent.lgfl.net/" TargetMode="External"/><Relationship Id="rId193" Type="http://schemas.openxmlformats.org/officeDocument/2006/relationships/hyperlink" Target="https://www.gov.uk/government/publications/criminal-exploitation-of-children-and-vulnerable-adults-county-lines" TargetMode="External"/><Relationship Id="rId207" Type="http://schemas.openxmlformats.org/officeDocument/2006/relationships/hyperlink" Target="https://www.gov.uk/government/uploads/system/uploads/attachment_data/file/496415/6_1639_HO_SP_FGM_mandatory_reporting_Fact_sheet_Web.pdf" TargetMode="External"/><Relationship Id="rId249"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414" Type="http://schemas.openxmlformats.org/officeDocument/2006/relationships/hyperlink" Target="https://rapecrisis.org.uk/" TargetMode="External"/><Relationship Id="rId456" Type="http://schemas.openxmlformats.org/officeDocument/2006/relationships/hyperlink" Target="https://www.farrer.co.uk/News/Briefings/PEER-ON-PEER-ABUSE-TOOLKIT/" TargetMode="External"/><Relationship Id="rId498" Type="http://schemas.openxmlformats.org/officeDocument/2006/relationships/diagramLayout" Target="diagrams/layout1.xml"/><Relationship Id="rId13" Type="http://schemas.openxmlformats.org/officeDocument/2006/relationships/hyperlink" Target="https://www.norfolklscb.org/" TargetMode="External"/><Relationship Id="rId109" Type="http://schemas.openxmlformats.org/officeDocument/2006/relationships/hyperlink" Target="https://assets.publishing.service.gov.uk/media/690cd04e276dd02bc451ab66/Operation+Encompass+Statutory+Guidance.pdf" TargetMode="External"/><Relationship Id="rId260" Type="http://schemas.openxmlformats.org/officeDocument/2006/relationships/hyperlink" Target="https://www.gov.uk/government/publications/modern-slavery-how-to-identify-and-support-victims" TargetMode="External"/><Relationship Id="rId316" Type="http://schemas.openxmlformats.org/officeDocument/2006/relationships/hyperlink" Target="https://digisafe.lgfl.net/" TargetMode="External"/><Relationship Id="rId55" Type="http://schemas.openxmlformats.org/officeDocument/2006/relationships/hyperlink" Target="mailto:LADO@norfolk.gov.uk" TargetMode="External"/><Relationship Id="rId97" Type="http://schemas.openxmlformats.org/officeDocument/2006/relationships/hyperlink" Target="https://www.gov.uk/government/publications/young-witness-booklet-for-12-to-17-year-olds" TargetMode="External"/><Relationship Id="rId120" Type="http://schemas.openxmlformats.org/officeDocument/2006/relationships/hyperlink" Target="https://www.operationencompass.org/operation-encompass-on-line-key-adult-briefing" TargetMode="External"/><Relationship Id="rId358" Type="http://schemas.openxmlformats.org/officeDocument/2006/relationships/hyperlink" Target="https://www.gov.uk/government/publications/coronavirus-covid-19-keeping-children-safe-online/coronavirus-covid-19-support-for-parents-and-carers-to-keep-children-safe-online" TargetMode="External"/><Relationship Id="rId162" Type="http://schemas.openxmlformats.org/officeDocument/2006/relationships/hyperlink" Target="https://www.support-people-vulnerable-to-radicalisation.service.gov.uk/portal" TargetMode="External"/><Relationship Id="rId218"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425"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467" Type="http://schemas.openxmlformats.org/officeDocument/2006/relationships/hyperlink" Target="https://sexting.lgfl.net/" TargetMode="External"/><Relationship Id="rId271" Type="http://schemas.openxmlformats.org/officeDocument/2006/relationships/hyperlink" Target="https://tce.researchinpractice.org.uk/" TargetMode="External"/><Relationship Id="rId24" Type="http://schemas.openxmlformats.org/officeDocument/2006/relationships/hyperlink" Target="mailto:d.thomas@consortiumtrust.org.uk" TargetMode="External"/><Relationship Id="rId66" Type="http://schemas.openxmlformats.org/officeDocument/2006/relationships/hyperlink" Target="http://www.suffolk.gov.uk/community-and-safety/staying-safe-online/e-safer-suffolk/" TargetMode="External"/><Relationship Id="rId131" Type="http://schemas.openxmlformats.org/officeDocument/2006/relationships/hyperlink" Target="https://www.gov.uk/government/publications/domestic-abuse-get-help-for-specific-needs-or-situations/domestic-abuse-specialist-sources-of-support" TargetMode="External"/><Relationship Id="rId327" Type="http://schemas.openxmlformats.org/officeDocument/2006/relationships/hyperlink" Target="https://www.gov.uk/government/collections/online-safety-guidance-if-you-own-or-manage-an-online-platform" TargetMode="External"/><Relationship Id="rId369" Type="http://schemas.openxmlformats.org/officeDocument/2006/relationships/hyperlink" Target="https://www.ceopeducation.co.uk/" TargetMode="External"/><Relationship Id="rId173" Type="http://schemas.openxmlformats.org/officeDocument/2006/relationships/hyperlink" Target="https://www.elearning.prevent.homeoffice.gov.uk/channel_awareness/01-welcome.html" TargetMode="External"/><Relationship Id="rId229" Type="http://schemas.openxmlformats.org/officeDocument/2006/relationships/hyperlink" Target="https://www.gov.uk/government/publications/national-action-plan-to-tackle-child-abuse-linked-to-faith-or-belief" TargetMode="External"/><Relationship Id="rId380" Type="http://schemas.openxmlformats.org/officeDocument/2006/relationships/hyperlink" Target="https://www.gov.uk/government/publications/children-act-1989-private-fostering" TargetMode="External"/><Relationship Id="rId436" Type="http://schemas.openxmlformats.org/officeDocument/2006/relationships/hyperlink" Target="https://www.stopitnow.org.uk/concerned-about-a-child-or-young-persons-sexual-behaviour/preventing-harmful-sexual-behaviour/" TargetMode="External"/><Relationship Id="rId240" Type="http://schemas.openxmlformats.org/officeDocument/2006/relationships/hyperlink" Target="https://www.gov.uk/government/publications/children-missing-education" TargetMode="External"/><Relationship Id="rId478" Type="http://schemas.openxmlformats.org/officeDocument/2006/relationships/footer" Target="footer1.xml"/><Relationship Id="rId35" Type="http://schemas.openxmlformats.org/officeDocument/2006/relationships/hyperlink" Target="https://www.gov.uk/government/publications/send-code-of-practice-0-to-25" TargetMode="External"/><Relationship Id="rId77"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00" Type="http://schemas.openxmlformats.org/officeDocument/2006/relationships/hyperlink" Target="https://www.prisonersfamilies.org/" TargetMode="External"/><Relationship Id="rId282" Type="http://schemas.openxmlformats.org/officeDocument/2006/relationships/hyperlink" Target="https://www.gov.uk/government/publications/from-harm-to-hope-a-10-year-drugs-plan-to-cut-crime-and-save-lives/from-harm-to-hope-a-10-year-drugs-plan-to-cut-crime-and-save-lives" TargetMode="External"/><Relationship Id="rId338" Type="http://schemas.openxmlformats.org/officeDocument/2006/relationships/hyperlink" Target="https://www.gov.uk/guidance/get-help-with-remote-education" TargetMode="External"/><Relationship Id="rId503" Type="http://schemas.openxmlformats.org/officeDocument/2006/relationships/fontTable" Target="fontTable.xml"/><Relationship Id="rId8" Type="http://schemas.openxmlformats.org/officeDocument/2006/relationships/webSettings" Target="webSettings.xml"/><Relationship Id="rId142" Type="http://schemas.openxmlformats.org/officeDocument/2006/relationships/hyperlink" Target="https://www.gov.uk/government/publications/homelessness-reduction-bill-policy-factsheets" TargetMode="External"/><Relationship Id="rId184" Type="http://schemas.openxmlformats.org/officeDocument/2006/relationships/hyperlink" Target="https://etfoundation.co.uk/professional-development/etf-offer-by-topics/safeguarding-and-prevent/" TargetMode="External"/><Relationship Id="rId391" Type="http://schemas.openxmlformats.org/officeDocument/2006/relationships/hyperlink" Target="https://www.gov.uk/government/publications/the-prevent-duty-safeguarding-learners-vulnerable-to-radicalisation/managing-risk-of-radicalisation-in-your-education-setting" TargetMode="External"/><Relationship Id="rId405" Type="http://schemas.openxmlformats.org/officeDocument/2006/relationships/hyperlink" Target="https://www.gov.uk/government/publications/violence-against-women-and-girls-national-statement-of-expectations" TargetMode="External"/><Relationship Id="rId447" Type="http://schemas.openxmlformats.org/officeDocument/2006/relationships/hyperlink" Target="https://learning.nspcc.org.uk/safeguarding-self-assessment-tool" TargetMode="External"/><Relationship Id="rId251"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489" Type="http://schemas.openxmlformats.org/officeDocument/2006/relationships/image" Target="media/image10.png"/><Relationship Id="rId46" Type="http://schemas.openxmlformats.org/officeDocument/2006/relationships/hyperlink" Target="https://www.nen.gov.uk/" TargetMode="External"/><Relationship Id="rId293" Type="http://schemas.openxmlformats.org/officeDocument/2006/relationships/hyperlink" Target="https://www.gov.uk/government/publications/the-right-to-choose-government-guidance-on-forced-marriage" TargetMode="External"/><Relationship Id="rId307" Type="http://schemas.openxmlformats.org/officeDocument/2006/relationships/hyperlink" Target="https://www.gov.uk/government/publications/safeguarding-practitioners-information-sharing-advice" TargetMode="External"/><Relationship Id="rId349" Type="http://schemas.openxmlformats.org/officeDocument/2006/relationships/hyperlink" Target="https://reportharmfulcontent.com/" TargetMode="External"/><Relationship Id="rId88" Type="http://schemas.openxmlformats.org/officeDocument/2006/relationships/hyperlink" Target="https://gbr01.safelinks.protection.outlook.com/?url=https%3A%2F%2Fwww.gov.uk%2Fgovernment%2Fpublications%2Fchild-exploitation-disruption-toolkit%2Fchild-exploitation-disruption-toolkit-accessible&amp;data=05%7C02%7CDhara.Raniga%40homeoffice.gov.uk%7C659783a19a864346286c08de00048230%7Cf24d93ecb2914192a08af182245945c2%7C0%7C0%7C638948216535507680%7CUnknown%7CTWFpbGZsb3d8eyJFbXB0eU1hcGkiOnRydWUsIlYiOiIwLjAuMDAwMCIsIlAiOiJXaW4zMiIsIkFOIjoiTWFpbCIsIldUIjoyfQ%3D%3D%7C0%7C%7C%7C&amp;sdata=QdxOiyDbAduOUqbmbzqWHT4xDnhKVb34mtLO6bqCzlQ%3D&amp;reserved=0" TargetMode="External"/><Relationship Id="rId111" Type="http://schemas.openxmlformats.org/officeDocument/2006/relationships/hyperlink" Target="https://www.gov.uk/government/publications/keeping-children-safe-in-education--2" TargetMode="External"/><Relationship Id="rId153" Type="http://schemas.openxmlformats.org/officeDocument/2006/relationships/hyperlink" Target="https://www.gov.uk/guidance/making-a-referral-to-prevent" TargetMode="External"/><Relationship Id="rId195" Type="http://schemas.openxmlformats.org/officeDocument/2006/relationships/hyperlink" Target="https://www.gov.uk/government/news/355m-to-support-young-people-at-risk-of-involvement-in-serious-violence" TargetMode="External"/><Relationship Id="rId209" Type="http://schemas.openxmlformats.org/officeDocument/2006/relationships/hyperlink" Target="https://www.gov.uk/government/uploads/system/uploads/attachment_data/file/496415/6_1639_HO_SP_FGM_mandatory_reporting_Fact_sheet_Web.pdf" TargetMode="External"/><Relationship Id="rId360" Type="http://schemas.openxmlformats.org/officeDocument/2006/relationships/hyperlink" Target="https://www.internetmatters.org/?gclid=EAIaIQobChMIktuA5LWK2wIVRYXVCh2afg2aEAAYASAAEgIJ5vD_BwE" TargetMode="External"/><Relationship Id="rId416" Type="http://schemas.openxmlformats.org/officeDocument/2006/relationships/hyperlink" Target="https://www.saferinternet.org.uk/" TargetMode="External"/><Relationship Id="rId220" Type="http://schemas.openxmlformats.org/officeDocument/2006/relationships/hyperlink" Target="https://www.csacentre.org.uk/research-resources/practice-resources/helping-education-settings-identify-and-respond-to-concerns/" TargetMode="External"/><Relationship Id="rId458" Type="http://schemas.openxmlformats.org/officeDocument/2006/relationships/hyperlink" Target="https://www.contextualsafeguarding.org.uk/toolkits/beyond-referrals/" TargetMode="External"/><Relationship Id="rId15" Type="http://schemas.openxmlformats.org/officeDocument/2006/relationships/hyperlink" Target="mailto:k.bland@consortiumtrust.org.uk" TargetMode="External"/><Relationship Id="rId57" Type="http://schemas.openxmlformats.org/officeDocument/2006/relationships/hyperlink" Target="mailto:positionoftrust@suffolk.gov.uk" TargetMode="External"/><Relationship Id="rId262" Type="http://schemas.openxmlformats.org/officeDocument/2006/relationships/hyperlink" Target="https://www.gov.uk/government/publications/child-exploitation-disruption-toolkit" TargetMode="External"/><Relationship Id="rId318" Type="http://schemas.openxmlformats.org/officeDocument/2006/relationships/hyperlink" Target="https://learning.nspcc.org.uk/research-resources/schools/e-safety-for-schools" TargetMode="External"/><Relationship Id="rId99" Type="http://schemas.openxmlformats.org/officeDocument/2006/relationships/hyperlink" Target="https://www.prisonersfamilies.org/" TargetMode="External"/><Relationship Id="rId122" Type="http://schemas.openxmlformats.org/officeDocument/2006/relationships/hyperlink" Target="https://www.operationencompass.org/" TargetMode="External"/><Relationship Id="rId164" Type="http://schemas.openxmlformats.org/officeDocument/2006/relationships/hyperlink" Target="https://www.support-people-vulnerable-to-radicalisation.service.gov.uk/portal" TargetMode="External"/><Relationship Id="rId371" Type="http://schemas.openxmlformats.org/officeDocument/2006/relationships/hyperlink" Target="https://parentzone.org.uk/" TargetMode="External"/><Relationship Id="rId427" Type="http://schemas.openxmlformats.org/officeDocument/2006/relationships/hyperlink" Target="https://shorespace.org.uk/" TargetMode="External"/><Relationship Id="rId46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6" Type="http://schemas.openxmlformats.org/officeDocument/2006/relationships/hyperlink" Target="https://www.consortiumtrust.org/attachments/download.asp?file=221&amp;type=pdf" TargetMode="External"/><Relationship Id="rId231" Type="http://schemas.openxmlformats.org/officeDocument/2006/relationships/hyperlink" Target="https://www.gov.uk/government/publications/forced-marriage-resource-pack" TargetMode="External"/><Relationship Id="rId273" Type="http://schemas.openxmlformats.org/officeDocument/2006/relationships/hyperlink" Target="https://gbr01.safelinks.protection.outlook.com/?url=https%3A%2F%2Fwww.missingpeople.org.uk%2Fget-help%2Fhelp-services%2Fexploitation-and-county-lines%2Fwhat-is-county-lines&amp;data=05%7C02%7CSamantha.Darby1%40homeoffice.gov.uk%7Cc147a546ba4d436ec2c208de0afde04a%7Cf24d93ecb2914192a08af182245945c2%7C0%7C0%7C638960282679689119%7CUnknown%7CTWFpbGZsb3d8eyJFbXB0eU1hcGkiOnRydWUsIlYiOiIwLjAuMDAwMCIsIlAiOiJXaW4zMiIsIkFOIjoiTWFpbCIsIldUIjoyfQ%3D%3D%7C0%7C%7C%7C&amp;sdata=ZZkzBgUHEC2bWjnXET6PIYn81d6syleBQ1qtg9dGD88%3D&amp;reserved=0" TargetMode="External"/><Relationship Id="rId329" Type="http://schemas.openxmlformats.org/officeDocument/2006/relationships/hyperlink" Target="https://www.gov.uk/government/collections/a-business-guide-for-protecting-children-on-your-online-platform" TargetMode="External"/><Relationship Id="rId480" Type="http://schemas.openxmlformats.org/officeDocument/2006/relationships/footer" Target="footer2.xml"/><Relationship Id="rId68" Type="http://schemas.openxmlformats.org/officeDocument/2006/relationships/hyperlink" Target="mailto:mashadultsafeguarding@norfolk.gov.uk" TargetMode="External"/><Relationship Id="rId133" Type="http://schemas.openxmlformats.org/officeDocument/2006/relationships/hyperlink" Target="https://www.operationencompass.org/" TargetMode="External"/><Relationship Id="rId175" Type="http://schemas.openxmlformats.org/officeDocument/2006/relationships/hyperlink" Target="https://educateagainsthate.com/" TargetMode="External"/><Relationship Id="rId340" Type="http://schemas.openxmlformats.org/officeDocument/2006/relationships/hyperlink" Target="https://www.gov.uk/guidance/safeguarding-and-remote-education-during-coronavirus-covid-19" TargetMode="External"/><Relationship Id="rId200" Type="http://schemas.openxmlformats.org/officeDocument/2006/relationships/hyperlink" Target="https://assets.publishing.service.gov.uk/media/639b2ec3e90e072186e1803c/Final_Serious_Violence_Duty_Statutory_Guidance_-_December_2022.pdf" TargetMode="External"/><Relationship Id="rId382" Type="http://schemas.openxmlformats.org/officeDocument/2006/relationships/hyperlink" Target="https://www.gov.uk/government/publications/the-prevent-duty-safeguarding-learners-vulnerable-to-radicalisation" TargetMode="External"/><Relationship Id="rId438" Type="http://schemas.openxmlformats.org/officeDocument/2006/relationships/hyperlink" Target="http://www.anti-bullyingalliance.org.uk/" TargetMode="External"/><Relationship Id="rId242" Type="http://schemas.openxmlformats.org/officeDocument/2006/relationships/hyperlink" Target="https://www.gov.uk/government/publications/children-who-run-away-or-go-missing-from-home-or-care" TargetMode="External"/><Relationship Id="rId284" Type="http://schemas.openxmlformats.org/officeDocument/2006/relationships/hyperlink" Target="http://www.talktofrank.com/" TargetMode="External"/><Relationship Id="rId491" Type="http://schemas.openxmlformats.org/officeDocument/2006/relationships/image" Target="media/image12.png"/><Relationship Id="rId505" Type="http://schemas.microsoft.com/office/2020/10/relationships/intelligence" Target="intelligence2.xml"/><Relationship Id="rId37" Type="http://schemas.openxmlformats.org/officeDocument/2006/relationships/hyperlink" Target="https://councilfordisabledchildren.org.uk/about-us-0/networks/information-advice-and-support-services-network/find-your-local-ias-service" TargetMode="External"/><Relationship Id="rId79"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02" Type="http://schemas.openxmlformats.org/officeDocument/2006/relationships/hyperlink" Target="http://www.cyberchoices.uk/" TargetMode="External"/><Relationship Id="rId144" Type="http://schemas.openxmlformats.org/officeDocument/2006/relationships/hyperlink" Target="https://www.gov.uk/government/publications/modern-slavery-training-resource-page/modern-slavery-training-resource-page" TargetMode="External"/><Relationship Id="rId90" Type="http://schemas.openxmlformats.org/officeDocument/2006/relationships/hyperlink" Target="https://gbr01.safelinks.protection.outlook.com/?url=https%3A%2F%2Fwww.childrenssociety.org.uk%2Finformation%2Fprofessionals%2Fresources%2Fcounty-lines-toolkit&amp;data=05%7C02%7CDhara.Raniga%40homeoffice.gov.uk%7C659783a19a864346286c08de00048230%7Cf24d93ecb2914192a08af182245945c2%7C0%7C0%7C638948216535529642%7CUnknown%7CTWFpbGZsb3d8eyJFbXB0eU1hcGkiOnRydWUsIlYiOiIwLjAuMDAwMCIsIlAiOiJXaW4zMiIsIkFOIjoiTWFpbCIsIldUIjoyfQ%3D%3D%7C0%7C%7C%7C&amp;sdata=8Gq%2BGZICOxEndrmzBoN0z0vId%2BtYqogLY7zSNZnjxeo%3D&amp;reserved=0" TargetMode="External"/><Relationship Id="rId186" Type="http://schemas.openxmlformats.org/officeDocument/2006/relationships/hyperlink" Target="https://prevent.lgfl.net/" TargetMode="External"/><Relationship Id="rId351" Type="http://schemas.openxmlformats.org/officeDocument/2006/relationships/hyperlink" Target="https://www.ceop.police.uk/safety-centre/" TargetMode="External"/><Relationship Id="rId393" Type="http://schemas.openxmlformats.org/officeDocument/2006/relationships/hyperlink" Target="https://www.gov.uk/government/publications/serious-violence-strategy" TargetMode="External"/><Relationship Id="rId407" Type="http://schemas.openxmlformats.org/officeDocument/2006/relationships/hyperlink" Target="https://www.barnardos.org.uk/?gclid=EAIaIQobChMIspfntMWB2AIVCrHtCh38DwkAEAAYASAAEgJPt_D_BwE" TargetMode="External"/><Relationship Id="rId449" Type="http://schemas.openxmlformats.org/officeDocument/2006/relationships/hyperlink" Target="https://learning.nspcc.org.uk/research-resources/2019/let-children-know-you-re-listening/" TargetMode="External"/><Relationship Id="rId211" Type="http://schemas.openxmlformats.org/officeDocument/2006/relationships/hyperlink" Target="https://www.gov.uk/government/publications/multi-agency-statutory-guidance-on-female-genital-mutilation" TargetMode="External"/><Relationship Id="rId253"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295" Type="http://schemas.openxmlformats.org/officeDocument/2006/relationships/hyperlink" Target="https://www.gov.uk/government/publications/female-genital-mutilation-resource-pack" TargetMode="External"/><Relationship Id="rId309" Type="http://schemas.openxmlformats.org/officeDocument/2006/relationships/hyperlink" Target="https://ico.org.uk/for-organisations/data-sharing-information-hub/" TargetMode="External"/><Relationship Id="rId460" Type="http://schemas.openxmlformats.org/officeDocument/2006/relationships/hyperlink" Target="https://www.childnet.com/resources/just-a-joke/" TargetMode="External"/><Relationship Id="rId48" Type="http://schemas.openxmlformats.org/officeDocument/2006/relationships/hyperlink" Target="https://www.ncsc.gov.uk/information/cyber-security-training-schools" TargetMode="External"/><Relationship Id="rId113" Type="http://schemas.openxmlformats.org/officeDocument/2006/relationships/hyperlink" Target="https://www.gov.uk/government/publications/keeping-children-safe-in-education--2" TargetMode="External"/><Relationship Id="rId320" Type="http://schemas.openxmlformats.org/officeDocument/2006/relationships/hyperlink" Target="https://www.saferrecruitmentconsortium.org/" TargetMode="External"/><Relationship Id="rId155" Type="http://schemas.openxmlformats.org/officeDocument/2006/relationships/hyperlink" Target="https://www.gov.uk/government/publications/prevent-duty-guidance" TargetMode="External"/><Relationship Id="rId197" Type="http://schemas.openxmlformats.org/officeDocument/2006/relationships/hyperlink" Target="https://www.gov.uk/government/collections/the-police-crime-sentencing-and-courts-bill" TargetMode="External"/><Relationship Id="rId362" Type="http://schemas.openxmlformats.org/officeDocument/2006/relationships/hyperlink" Target="https://www.mariecollinsfoundation.org.uk/" TargetMode="External"/><Relationship Id="rId418" Type="http://schemas.openxmlformats.org/officeDocument/2006/relationships/hyperlink" Target="https://www.saferinternet.org.uk/advice-and-resources" TargetMode="External"/><Relationship Id="rId222" Type="http://schemas.openxmlformats.org/officeDocument/2006/relationships/hyperlink" Target="https://www.csacentre.org.uk/research-resources/practice-resources/helping-education-settings-identify-and-respond-to-concerns/" TargetMode="External"/><Relationship Id="rId264" Type="http://schemas.openxmlformats.org/officeDocument/2006/relationships/hyperlink" Target="https://www.childrenssociety.org.uk/what-we-do/our-work/preventing-child-sexual-exploitation" TargetMode="External"/><Relationship Id="rId47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7" Type="http://schemas.openxmlformats.org/officeDocument/2006/relationships/hyperlink" Target="mailto:p.frazer@consortiumtrust.org.uk" TargetMode="External"/><Relationship Id="rId59" Type="http://schemas.openxmlformats.org/officeDocument/2006/relationships/hyperlink" Target="mailto:mashadultsafeguarding@norfolk.gov.uk" TargetMode="External"/><Relationship Id="rId124" Type="http://schemas.openxmlformats.org/officeDocument/2006/relationships/hyperlink" Target="https://www.operationencompass.org/" TargetMode="External"/><Relationship Id="rId70" Type="http://schemas.openxmlformats.org/officeDocument/2006/relationships/hyperlink" Target="https://www.norfolk.police.uk/contact-us" TargetMode="External"/><Relationship Id="rId166" Type="http://schemas.openxmlformats.org/officeDocument/2006/relationships/hyperlink" Target="https://www.gov.uk/government/publications/the-prevent-duty-safeguarding-learners-vulnerable-to-radicalisation" TargetMode="External"/><Relationship Id="rId331" Type="http://schemas.openxmlformats.org/officeDocument/2006/relationships/hyperlink" Target="https://www.saferinternet.org.uk/advice-centre/parents-and-carers" TargetMode="External"/><Relationship Id="rId373" Type="http://schemas.openxmlformats.org/officeDocument/2006/relationships/hyperlink" Target="https://www.childrenscommissioner.gov.uk/report/talking-to-your-child-about-online-sexual-harassment-a-guide-for-parents/" TargetMode="External"/><Relationship Id="rId429" Type="http://schemas.openxmlformats.org/officeDocument/2006/relationships/hyperlink" Target="https://learning.nspcc.org.uk/child-abuse-and-neglect/harmful-sexual-behaviour" TargetMode="External"/><Relationship Id="rId1" Type="http://schemas.openxmlformats.org/officeDocument/2006/relationships/customXml" Target="../customXml/item1.xml"/><Relationship Id="rId233" Type="http://schemas.openxmlformats.org/officeDocument/2006/relationships/hyperlink" Target="https://www.gov.uk/government/collections/disrespect-nobody-campaign" TargetMode="External"/><Relationship Id="rId440" Type="http://schemas.openxmlformats.org/officeDocument/2006/relationships/hyperlink" Target="https://rapecrisis.org.uk/" TargetMode="External"/><Relationship Id="rId28" Type="http://schemas.openxmlformats.org/officeDocument/2006/relationships/hyperlink" Target="https://www.gov.uk/government/publications/criminal-exploitation-of-children-and-vulnerable-adults-county-lines" TargetMode="External"/><Relationship Id="rId275" Type="http://schemas.openxmlformats.org/officeDocument/2006/relationships/hyperlink" Target="https://gbr01.safelinks.protection.outlook.com/?url=https%3A%2F%2Fwww.missingpeople.org.uk%2Fget-help%2Fhelp-services%2Fexploitation-and-county-lines&amp;data=05%7C02%7CSamantha.Darby1%40homeoffice.gov.uk%7Cc147a546ba4d436ec2c208de0afde04a%7Cf24d93ecb2914192a08af182245945c2%7C0%7C0%7C638960282679626292%7CUnknown%7CTWFpbGZsb3d8eyJFbXB0eU1hcGkiOnRydWUsIlYiOiIwLjAuMDAwMCIsIlAiOiJXaW4zMiIsIkFOIjoiTWFpbCIsIldUIjoyfQ%3D%3D%7C0%7C%7C%7C&amp;sdata=7SBhRZHu2lyx7CQTD0iSAXo%2FddWJsLFvHYSNgK2F%2FRo%3D&amp;reserved=0" TargetMode="External"/><Relationship Id="rId300" Type="http://schemas.openxmlformats.org/officeDocument/2006/relationships/hyperlink" Target="https://www.gov.uk/government/publications/supporting-pupils-at-school-with-medical-conditions--3" TargetMode="External"/><Relationship Id="rId482" Type="http://schemas.openxmlformats.org/officeDocument/2006/relationships/image" Target="media/image3.png"/><Relationship Id="rId81"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35" Type="http://schemas.openxmlformats.org/officeDocument/2006/relationships/hyperlink" Target="https://www.gov.uk/government/publications/controlling-or-coercive-behaviour-statutory-guidance-framework/controlling-or-coercive-behaviour-statutory-guidance-framework-accessible" TargetMode="External"/><Relationship Id="rId177" Type="http://schemas.openxmlformats.org/officeDocument/2006/relationships/hyperlink" Target="https://etfoundation.co.uk/professional-development/etf-offer-by-topics/safeguarding-and-prevent/" TargetMode="External"/><Relationship Id="rId342" Type="http://schemas.openxmlformats.org/officeDocument/2006/relationships/hyperlink" Target="https://remotesafe.lgfl.net/" TargetMode="External"/><Relationship Id="rId384" Type="http://schemas.openxmlformats.org/officeDocument/2006/relationships/hyperlink" Target="http://educateagainsthate.com/" TargetMode="External"/><Relationship Id="rId202" Type="http://schemas.openxmlformats.org/officeDocument/2006/relationships/hyperlink" Target="https://www.gov.uk/government/publications/mandatory-reporting-of-female-genital-mutilation-procedural-information" TargetMode="External"/><Relationship Id="rId244" Type="http://schemas.openxmlformats.org/officeDocument/2006/relationships/hyperlink" Target="https://www.gov.uk/government/publications/missing-children-and-adults-strategy" TargetMode="External"/><Relationship Id="rId39" Type="http://schemas.openxmlformats.org/officeDocument/2006/relationships/hyperlink" Target="https://www.gov.uk/government/publications/teaching-online-safety-in-schools" TargetMode="External"/><Relationship Id="rId286" Type="http://schemas.openxmlformats.org/officeDocument/2006/relationships/hyperlink" Target="https://www.pshe-association.org.uk/curriculum-and-resources/resources/drug-and-alcohol-education-%E2%80%94-teacher-guidance" TargetMode="External"/><Relationship Id="rId451" Type="http://schemas.openxmlformats.org/officeDocument/2006/relationships/hyperlink" Target="https://learning.nspcc.org.uk/research-resources/2019/harmful-sexual-behaviour-framework" TargetMode="External"/><Relationship Id="rId493" Type="http://schemas.openxmlformats.org/officeDocument/2006/relationships/image" Target="media/image14.png"/><Relationship Id="rId50" Type="http://schemas.openxmlformats.org/officeDocument/2006/relationships/hyperlink" Target="https://www.schools.norfolk.gov.uk/pupil-safety-and-behaviour/safeguarding/toolkit/operation-encompass" TargetMode="External"/><Relationship Id="rId104" Type="http://schemas.openxmlformats.org/officeDocument/2006/relationships/hyperlink" Target="https://www.nspcc.org.uk/keeping-children-safe/reporting-abuse/what-if-suspect-abuse/" TargetMode="External"/><Relationship Id="rId146" Type="http://schemas.openxmlformats.org/officeDocument/2006/relationships/hyperlink" Target="https://www.gov.uk/government/publications/modern-slavery-training-resource-page/modern-slavery-training-resource-page" TargetMode="External"/><Relationship Id="rId188" Type="http://schemas.openxmlformats.org/officeDocument/2006/relationships/hyperlink" Target="https://assets.publishing.service.gov.uk/government/uploads/system/uploads/attachment_data/file/698009/serious-violence-strategy.pdf" TargetMode="External"/><Relationship Id="rId311" Type="http://schemas.openxmlformats.org/officeDocument/2006/relationships/hyperlink" Target="https://www.childnet.com/resources/cyberbullying-guidance-for-schools" TargetMode="External"/><Relationship Id="rId353" Type="http://schemas.openxmlformats.org/officeDocument/2006/relationships/hyperlink" Target="https://www.childnet.com/parents-and-carers/parent-and-carer-toolkit" TargetMode="External"/><Relationship Id="rId395" Type="http://schemas.openxmlformats.org/officeDocument/2006/relationships/hyperlink" Target="https://assets.publishing.service.gov.uk/government/uploads/system/uploads/attachment_data/file/819840/analysis-of-indicators-of-serious-violence-horr110.pdf" TargetMode="External"/><Relationship Id="rId409" Type="http://schemas.openxmlformats.org/officeDocument/2006/relationships/hyperlink" Target="https://www.lucyfaithfull.org.uk/" TargetMode="External"/><Relationship Id="rId92" Type="http://schemas.openxmlformats.org/officeDocument/2006/relationships/hyperlink" Target="https://gbr01.safelinks.protection.outlook.com/?url=https%3A%2F%2Fwww.childrenssociety.org.uk%2Finformation%2Fprofessionals%2Fresources%2Fcounty-lines-toolkit&amp;data=05%7C02%7CDhara.Raniga%40homeoffice.gov.uk%7C659783a19a864346286c08de00048230%7Cf24d93ecb2914192a08af182245945c2%7C0%7C0%7C638948216535529642%7CUnknown%7CTWFpbGZsb3d8eyJFbXB0eU1hcGkiOnRydWUsIlYiOiIwLjAuMDAwMCIsIlAiOiJXaW4zMiIsIkFOIjoiTWFpbCIsIldUIjoyfQ%3D%3D%7C0%7C%7C%7C&amp;sdata=8Gq%2BGZICOxEndrmzBoN0z0vId%2BtYqogLY7zSNZnjxeo%3D&amp;reserved=0" TargetMode="External"/><Relationship Id="rId213" Type="http://schemas.openxmlformats.org/officeDocument/2006/relationships/hyperlink" Target="https://www.gov.uk/government/publications/multi-agency-statutory-guidance-on-female-genital-mutilation" TargetMode="External"/><Relationship Id="rId420" Type="http://schemas.openxmlformats.org/officeDocument/2006/relationships/hyperlink" Target="https://www.saferinternet.org.uk/advice-and-resources" TargetMode="External"/><Relationship Id="rId255" Type="http://schemas.openxmlformats.org/officeDocument/2006/relationships/hyperlink" Target="https://assets.publishing.service.gov.uk/media/66432b8d4f29e1d07fadc66f/080524+Final+formatted+-+Interim+guidance+for+Independent+Child+Trafficking+Guardians+2425+update.pdf" TargetMode="External"/><Relationship Id="rId297" Type="http://schemas.openxmlformats.org/officeDocument/2006/relationships/hyperlink" Target="https://www.pshe-association.org.uk/curriculum-and-resources/resources/rise-above-schools-teaching-resources" TargetMode="External"/><Relationship Id="rId462" Type="http://schemas.openxmlformats.org/officeDocument/2006/relationships/hyperlink" Target="https://learning.nspcc.org.uk/research-resources/2019/harmful-sexual-behaviour-framework" TargetMode="External"/><Relationship Id="rId115" Type="http://schemas.openxmlformats.org/officeDocument/2006/relationships/hyperlink" Target="https://www.gov.uk/government/publications/working-together-to-safeguard-children--2" TargetMode="External"/><Relationship Id="rId157" Type="http://schemas.openxmlformats.org/officeDocument/2006/relationships/hyperlink" Target="https://www.gov.uk/government/publications/prevent-duty-guidance" TargetMode="External"/><Relationship Id="rId322" Type="http://schemas.openxmlformats.org/officeDocument/2006/relationships/hyperlink" Target="http://www.gov.uk/government/publications/searching-screening-and-confiscation" TargetMode="External"/><Relationship Id="rId364" Type="http://schemas.openxmlformats.org/officeDocument/2006/relationships/hyperlink" Target="https://parentsafe.lgfl.net/" TargetMode="External"/><Relationship Id="rId61"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99" Type="http://schemas.openxmlformats.org/officeDocument/2006/relationships/hyperlink" Target="https://assets.publishing.service.gov.uk/media/639b2ec3e90e072186e1803c/Final_Serious_Violence_Duty_Statutory_Guidance_-_December_2022.pdf" TargetMode="External"/><Relationship Id="rId19" Type="http://schemas.openxmlformats.org/officeDocument/2006/relationships/hyperlink" Target="mailto:k.binding@consortiumtrust.org.uk" TargetMode="External"/><Relationship Id="rId224" Type="http://schemas.openxmlformats.org/officeDocument/2006/relationships/hyperlink" Target="https://www.gov.uk/government/publications/what-to-do-if-youre-worried-a-child-is-being-abused--2" TargetMode="External"/><Relationship Id="rId266" Type="http://schemas.openxmlformats.org/officeDocument/2006/relationships/hyperlink" Target="https://www.childrenssociety.org.uk/what-we-do/our-work/preventing-child-sexual-exploitation" TargetMode="External"/><Relationship Id="rId431" Type="http://schemas.openxmlformats.org/officeDocument/2006/relationships/hyperlink" Target="https://learning.nspcc.org.uk/research-resources/2019/harmful-sexual-behaviour-framework" TargetMode="External"/><Relationship Id="rId473" Type="http://schemas.openxmlformats.org/officeDocument/2006/relationships/hyperlink" Target="http://www.ceopeducation.co.uk/parents" TargetMode="External"/><Relationship Id="rId30" Type="http://schemas.openxmlformats.org/officeDocument/2006/relationships/hyperlink" Target="https://www.gov.uk/government/publications/children-missing-education" TargetMode="External"/><Relationship Id="rId126" Type="http://schemas.openxmlformats.org/officeDocument/2006/relationships/hyperlink" Target="https://www.nspcc.org.uk/preventing-abuse/child-abuse-and-neglect/domestic-abuse/signs-symptoms-effects/" TargetMode="External"/><Relationship Id="rId168" Type="http://schemas.openxmlformats.org/officeDocument/2006/relationships/hyperlink" Target="https://www.gov.uk/government/publications/the-prevent-duty-safeguarding-learners-vulnerable-to-radicalisation" TargetMode="External"/><Relationship Id="rId333" Type="http://schemas.openxmlformats.org/officeDocument/2006/relationships/hyperlink" Target="https://www.ceopeducation.co.uk/professionals/guidance/ai-guidance-for-professionals/" TargetMode="External"/><Relationship Id="rId72" Type="http://schemas.openxmlformats.org/officeDocument/2006/relationships/hyperlink" Target="http://www.actionagainstabduction.org/" TargetMode="External"/><Relationship Id="rId375" Type="http://schemas.openxmlformats.org/officeDocument/2006/relationships/hyperlink" Target="https://www.gov.uk/government/publications/uk-cmo-commentary-on-screen-time-and-social-media-map-of-reviews" TargetMode="External"/><Relationship Id="rId3" Type="http://schemas.openxmlformats.org/officeDocument/2006/relationships/customXml" Target="../customXml/item3.xml"/><Relationship Id="rId235" Type="http://schemas.openxmlformats.org/officeDocument/2006/relationships/hyperlink" Target="https://www.gov.uk/government/publications/tackling-child-sexual-abuse-strategy" TargetMode="External"/><Relationship Id="rId277" Type="http://schemas.openxmlformats.org/officeDocument/2006/relationships/hyperlink" Target="https://gbr01.safelinks.protection.outlook.com/?url=https%3A%2F%2Fwww.catch-22.org.uk%2Ffind-services%2Fcounty-lines-support-and-rescue%2F&amp;data=05%7C02%7CSamantha.Darby1%40homeoffice.gov.uk%7Cc147a546ba4d436ec2c208de0afde04a%7Cf24d93ecb2914192a08af182245945c2%7C0%7C0%7C638960282679661775%7CUnknown%7CTWFpbGZsb3d8eyJFbXB0eU1hcGkiOnRydWUsIlYiOiIwLjAuMDAwMCIsIlAiOiJXaW4zMiIsIkFOIjoiTWFpbCIsIldUIjoyfQ%3D%3D%7C0%7C%7C%7C&amp;sdata=cUHXsYl6aWWRNOilSnWPLSuYXBF94scs43B3DGIoI5g%3D&amp;reserved=0" TargetMode="External"/><Relationship Id="rId400" Type="http://schemas.openxmlformats.org/officeDocument/2006/relationships/hyperlink" Target="https://www.gov.uk/government/publications/advice-to-schools-and-colleges-on-gangs-and-youth-violence" TargetMode="External"/><Relationship Id="rId442" Type="http://schemas.openxmlformats.org/officeDocument/2006/relationships/hyperlink" Target="https://www.thesurvivorstrust.org/" TargetMode="External"/><Relationship Id="rId484" Type="http://schemas.openxmlformats.org/officeDocument/2006/relationships/image" Target="media/image5.png"/><Relationship Id="rId137" Type="http://schemas.openxmlformats.org/officeDocument/2006/relationships/hyperlink" Target="https://www.gov.uk/government/publications/homelessness-reduction-bill-policy-factsheets" TargetMode="External"/><Relationship Id="rId302" Type="http://schemas.openxmlformats.org/officeDocument/2006/relationships/hyperlink" Target="https://www.gov.uk/government/publications/mental-health-and-behaviour-in-schools--2" TargetMode="External"/><Relationship Id="rId344" Type="http://schemas.openxmlformats.org/officeDocument/2006/relationships/hyperlink" Target="https://www.ncsc.gov.uk/guidance/video-conferencing-services-security-guidance-organisations" TargetMode="External"/><Relationship Id="rId4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3"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79" Type="http://schemas.openxmlformats.org/officeDocument/2006/relationships/hyperlink" Target="https://etfoundation.co.uk/professional-development/etf-offer-by-topics/safeguarding-and-prevent/" TargetMode="External"/><Relationship Id="rId386" Type="http://schemas.openxmlformats.org/officeDocument/2006/relationships/hyperlink" Target="http://preventforfeandtraining.org.uk/" TargetMode="External"/><Relationship Id="rId190" Type="http://schemas.openxmlformats.org/officeDocument/2006/relationships/hyperlink" Target="https://www.gov.uk/government/publications/criminal-exploitation-of-children-and-vulnerable-adults-county-lines" TargetMode="External"/><Relationship Id="rId204" Type="http://schemas.openxmlformats.org/officeDocument/2006/relationships/hyperlink" Target="https://www.gov.uk/government/publications/mandatory-reporting-of-female-genital-mutilation-procedural-information" TargetMode="External"/><Relationship Id="rId246" Type="http://schemas.openxmlformats.org/officeDocument/2006/relationships/hyperlink" Target="https://www.prisonersfamilies.org/" TargetMode="External"/><Relationship Id="rId288" Type="http://schemas.openxmlformats.org/officeDocument/2006/relationships/hyperlink" Target="https://www.gov.uk/government/collections/female-genital-mutilation" TargetMode="External"/><Relationship Id="rId411" Type="http://schemas.openxmlformats.org/officeDocument/2006/relationships/hyperlink" Target="https://www.mariecollinsfoundation.org.uk/" TargetMode="External"/><Relationship Id="rId453" Type="http://schemas.openxmlformats.org/officeDocument/2006/relationships/hyperlink" Target="https://learning.nspcc.org.uk/research-resources/2019/harmful-sexual-behaviour-framework" TargetMode="External"/><Relationship Id="rId106" Type="http://schemas.openxmlformats.org/officeDocument/2006/relationships/hyperlink" Target="https://www.ncsc.gov.uk/" TargetMode="External"/><Relationship Id="rId313" Type="http://schemas.openxmlformats.org/officeDocument/2006/relationships/hyperlink" Target="http://www.educateagainsthate.com/" TargetMode="External"/><Relationship Id="rId495" Type="http://schemas.openxmlformats.org/officeDocument/2006/relationships/image" Target="media/image16.png"/><Relationship Id="rId10" Type="http://schemas.openxmlformats.org/officeDocument/2006/relationships/endnotes" Target="endnotes.xml"/><Relationship Id="rId52" Type="http://schemas.openxmlformats.org/officeDocument/2006/relationships/hyperlink" Target="https://suffolksp.org.uk/assets/Working-with-Children-Adults/LADO/2019-12-10-Arrangements-for-Managing-Allegations-of-Abuse-v9.pdf" TargetMode="External"/><Relationship Id="rId94" Type="http://schemas.openxmlformats.org/officeDocument/2006/relationships/hyperlink" Target="https://www.gov.uk/government/publications/young-witness-booklet-for-5-to-11-year-olds" TargetMode="External"/><Relationship Id="rId148" Type="http://schemas.openxmlformats.org/officeDocument/2006/relationships/hyperlink" Target="https://www.gov.uk/government/publications/modern-slavery-how-to-identify-and-support-victims" TargetMode="External"/><Relationship Id="rId355" Type="http://schemas.openxmlformats.org/officeDocument/2006/relationships/hyperlink" Target="http://www.commonsensemedia.org/" TargetMode="External"/><Relationship Id="rId397" Type="http://schemas.openxmlformats.org/officeDocument/2006/relationships/hyperlink" Target="https://assets.publishing.service.gov.uk/government/uploads/system/uploads/attachment_data/file/819840/analysis-of-indicators-of-serious-violence-horr110.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legislation.gov.uk/ukpga/2015/6/contents/enacted" TargetMode="External"/><Relationship Id="rId3" Type="http://schemas.openxmlformats.org/officeDocument/2006/relationships/hyperlink" Target="https://www.gov.uk/government/publications/prevent-duty-guidance/revised-prevent-duty-guidance-for-england-and-wales" TargetMode="External"/><Relationship Id="rId7" Type="http://schemas.openxmlformats.org/officeDocument/2006/relationships/hyperlink" Target="https://www.legislation.gov.uk/ukpga/2015/6/contents/enacted" TargetMode="External"/><Relationship Id="rId2" Type="http://schemas.openxmlformats.org/officeDocument/2006/relationships/hyperlink" Target="https://www.legislation.gov.uk/ukpga/2024/21/contents" TargetMode="External"/><Relationship Id="rId1" Type="http://schemas.openxmlformats.org/officeDocument/2006/relationships/hyperlink" Target="https://www.legislation.gov.uk/ukpga/2024/21/contents" TargetMode="External"/><Relationship Id="rId6" Type="http://schemas.openxmlformats.org/officeDocument/2006/relationships/hyperlink" Target="http://www.legislation.gov.uk/ukpga/2000/11/contents" TargetMode="External"/><Relationship Id="rId5" Type="http://schemas.openxmlformats.org/officeDocument/2006/relationships/hyperlink" Target="http://www.legislation.gov.uk/ukpga/2000/11/contents" TargetMode="External"/><Relationship Id="rId4" Type="http://schemas.openxmlformats.org/officeDocument/2006/relationships/hyperlink" Target="https://www.gov.uk/government/publications/prevent-duty-guidance/revised-prevent-duty-guidance-for-england-and-wa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EBD5D32-196E-49DD-8222-A49634E6482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0B09EF2A-40CA-4544-8DC3-D239F43BE10D}">
      <dgm:prSet phldrT="[Text]" custT="1"/>
      <dgm:spPr/>
      <dgm:t>
        <a:bodyPr/>
        <a:lstStyle/>
        <a:p>
          <a:pPr algn="ctr"/>
          <a:r>
            <a:rPr lang="en-GB" sz="1100" b="1"/>
            <a:t>Senior Trust DSL- </a:t>
          </a:r>
          <a:r>
            <a:rPr lang="en-GB" sz="1100"/>
            <a:t>Jo Lawrence</a:t>
          </a:r>
        </a:p>
        <a:p>
          <a:pPr algn="l"/>
          <a:r>
            <a:rPr lang="en-GB" sz="1100" b="1"/>
            <a:t>Trust DSLs</a:t>
          </a:r>
        </a:p>
        <a:p>
          <a:pPr algn="l"/>
          <a:r>
            <a:rPr lang="en-GB" sz="1100"/>
            <a:t>Andrew Aalders-Dunthorne			Deborah Thomas</a:t>
          </a:r>
        </a:p>
        <a:p>
          <a:pPr algn="ctr"/>
          <a:r>
            <a:rPr lang="en-GB" sz="1100"/>
            <a:t>Lisa Jones</a:t>
          </a:r>
        </a:p>
        <a:p>
          <a:pPr algn="l"/>
          <a:endParaRPr lang="en-GB" sz="1100"/>
        </a:p>
      </dgm:t>
    </dgm:pt>
    <dgm:pt modelId="{4A7518EA-97CC-4981-A994-891240344339}" type="parTrans" cxnId="{98C832B3-7F61-459A-9972-556A2A6E5F33}">
      <dgm:prSet/>
      <dgm:spPr/>
      <dgm:t>
        <a:bodyPr/>
        <a:lstStyle/>
        <a:p>
          <a:endParaRPr lang="en-GB"/>
        </a:p>
      </dgm:t>
    </dgm:pt>
    <dgm:pt modelId="{034D5C9C-CB25-4A6F-BA7A-51DD896D6491}" type="sibTrans" cxnId="{98C832B3-7F61-459A-9972-556A2A6E5F33}">
      <dgm:prSet/>
      <dgm:spPr/>
      <dgm:t>
        <a:bodyPr/>
        <a:lstStyle/>
        <a:p>
          <a:endParaRPr lang="en-GB"/>
        </a:p>
      </dgm:t>
    </dgm:pt>
    <dgm:pt modelId="{5E3B8757-7B29-48CC-9AEA-2AFB62F01339}" type="asst">
      <dgm:prSet phldrT="[Text]" custT="1"/>
      <dgm:spPr/>
      <dgm:t>
        <a:bodyPr/>
        <a:lstStyle/>
        <a:p>
          <a:r>
            <a:rPr lang="en-GB" sz="1100"/>
            <a:t>Safeguarding Trustee</a:t>
          </a:r>
        </a:p>
        <a:p>
          <a:r>
            <a:rPr lang="en-GB" sz="1100"/>
            <a:t>Sue Child</a:t>
          </a:r>
        </a:p>
      </dgm:t>
    </dgm:pt>
    <dgm:pt modelId="{6665193C-9BA1-4733-93F3-95A806F89E42}" type="parTrans" cxnId="{EF94E91A-001B-4027-BD9E-79611425494F}">
      <dgm:prSet/>
      <dgm:spPr/>
      <dgm:t>
        <a:bodyPr/>
        <a:lstStyle/>
        <a:p>
          <a:endParaRPr lang="en-GB"/>
        </a:p>
      </dgm:t>
    </dgm:pt>
    <dgm:pt modelId="{F4092573-290C-474E-BE0B-BC63D4245947}" type="sibTrans" cxnId="{EF94E91A-001B-4027-BD9E-79611425494F}">
      <dgm:prSet/>
      <dgm:spPr/>
      <dgm:t>
        <a:bodyPr/>
        <a:lstStyle/>
        <a:p>
          <a:endParaRPr lang="en-GB"/>
        </a:p>
      </dgm:t>
    </dgm:pt>
    <dgm:pt modelId="{365E52A4-ABB5-41B1-8E2D-9784561DCC2C}">
      <dgm:prSet phldrT="[Text]" custT="1"/>
      <dgm:spPr/>
      <dgm:t>
        <a:bodyPr/>
        <a:lstStyle/>
        <a:p>
          <a:r>
            <a:rPr lang="en-GB" sz="1100"/>
            <a:t>LC Members/Safeguarding</a:t>
          </a:r>
        </a:p>
        <a:p>
          <a:r>
            <a:rPr lang="en-GB" sz="1100"/>
            <a:t>Schools</a:t>
          </a:r>
        </a:p>
      </dgm:t>
    </dgm:pt>
    <dgm:pt modelId="{5DC9C546-9557-45EE-B701-0F72ED3F7A22}" type="parTrans" cxnId="{B046A3CE-52E6-4BD1-95B7-0F0281241671}">
      <dgm:prSet/>
      <dgm:spPr/>
      <dgm:t>
        <a:bodyPr/>
        <a:lstStyle/>
        <a:p>
          <a:endParaRPr lang="en-GB"/>
        </a:p>
      </dgm:t>
    </dgm:pt>
    <dgm:pt modelId="{791AB184-1B53-49E6-9008-3219DDA1D581}" type="sibTrans" cxnId="{B046A3CE-52E6-4BD1-95B7-0F0281241671}">
      <dgm:prSet/>
      <dgm:spPr/>
      <dgm:t>
        <a:bodyPr/>
        <a:lstStyle/>
        <a:p>
          <a:endParaRPr lang="en-GB"/>
        </a:p>
      </dgm:t>
    </dgm:pt>
    <dgm:pt modelId="{B5442FCE-6AC3-476E-8E08-C32CB9A5DEBA}">
      <dgm:prSet phldrT="[Text]" custT="1"/>
      <dgm:spPr/>
      <dgm:t>
        <a:bodyPr/>
        <a:lstStyle/>
        <a:p>
          <a:r>
            <a:rPr lang="en-GB" sz="1100"/>
            <a:t>School DSL and Deputies</a:t>
          </a:r>
        </a:p>
      </dgm:t>
    </dgm:pt>
    <dgm:pt modelId="{C7A74B54-C986-4C97-AFE4-F36BE5490237}" type="parTrans" cxnId="{72AE910F-C9CF-4E9E-8972-A525FE633CDF}">
      <dgm:prSet/>
      <dgm:spPr/>
      <dgm:t>
        <a:bodyPr/>
        <a:lstStyle/>
        <a:p>
          <a:endParaRPr lang="en-GB"/>
        </a:p>
      </dgm:t>
    </dgm:pt>
    <dgm:pt modelId="{0666394A-B507-4C05-A989-126F88274E4D}" type="sibTrans" cxnId="{72AE910F-C9CF-4E9E-8972-A525FE633CDF}">
      <dgm:prSet/>
      <dgm:spPr/>
      <dgm:t>
        <a:bodyPr/>
        <a:lstStyle/>
        <a:p>
          <a:endParaRPr lang="en-GB"/>
        </a:p>
      </dgm:t>
    </dgm:pt>
    <dgm:pt modelId="{30E10816-3DCC-4F2C-AC39-A26D8ABF4E9E}">
      <dgm:prSet phldrT="[Text]" custT="1"/>
      <dgm:spPr/>
      <dgm:t>
        <a:bodyPr/>
        <a:lstStyle/>
        <a:p>
          <a:r>
            <a:rPr lang="en-GB" sz="1100"/>
            <a:t>Designated Staff</a:t>
          </a:r>
        </a:p>
        <a:p>
          <a:r>
            <a:rPr lang="en-GB" sz="1100"/>
            <a:t>CIC/ Online Safety</a:t>
          </a:r>
        </a:p>
      </dgm:t>
    </dgm:pt>
    <dgm:pt modelId="{4483E6C6-0FF0-46BC-AC66-342E113D64E3}" type="parTrans" cxnId="{09E066EA-AA67-4D6D-9E7A-52971006C7D0}">
      <dgm:prSet/>
      <dgm:spPr/>
      <dgm:t>
        <a:bodyPr/>
        <a:lstStyle/>
        <a:p>
          <a:endParaRPr lang="en-GB"/>
        </a:p>
      </dgm:t>
    </dgm:pt>
    <dgm:pt modelId="{3A070C5A-26F9-465A-8760-2F618873A73B}" type="sibTrans" cxnId="{09E066EA-AA67-4D6D-9E7A-52971006C7D0}">
      <dgm:prSet/>
      <dgm:spPr/>
      <dgm:t>
        <a:bodyPr/>
        <a:lstStyle/>
        <a:p>
          <a:endParaRPr lang="en-GB"/>
        </a:p>
      </dgm:t>
    </dgm:pt>
    <dgm:pt modelId="{6B9FED35-8F3C-4513-AEC1-9F8D45A13BB2}" type="asst">
      <dgm:prSet custT="1"/>
      <dgm:spPr/>
      <dgm:t>
        <a:bodyPr/>
        <a:lstStyle/>
        <a:p>
          <a:r>
            <a:rPr lang="en-GB" sz="1100"/>
            <a:t>Head of Service- Inclusion</a:t>
          </a:r>
        </a:p>
        <a:p>
          <a:r>
            <a:rPr lang="en-GB" sz="1100"/>
            <a:t>Gemma Bucklee</a:t>
          </a:r>
        </a:p>
      </dgm:t>
    </dgm:pt>
    <dgm:pt modelId="{2E2E2F6E-B6A2-4DA8-8B4D-697C30DD2C4F}" type="parTrans" cxnId="{76960B5B-925A-4784-BB79-AD047CCDD410}">
      <dgm:prSet/>
      <dgm:spPr/>
      <dgm:t>
        <a:bodyPr/>
        <a:lstStyle/>
        <a:p>
          <a:endParaRPr lang="en-GB"/>
        </a:p>
      </dgm:t>
    </dgm:pt>
    <dgm:pt modelId="{F512BBB8-CEC4-4AEB-830C-643CA78EE51F}" type="sibTrans" cxnId="{76960B5B-925A-4784-BB79-AD047CCDD410}">
      <dgm:prSet/>
      <dgm:spPr/>
      <dgm:t>
        <a:bodyPr/>
        <a:lstStyle/>
        <a:p>
          <a:endParaRPr lang="en-GB"/>
        </a:p>
      </dgm:t>
    </dgm:pt>
    <dgm:pt modelId="{083485D8-45A7-4ED6-A9D2-C60E74742EFB}">
      <dgm:prSet custT="1"/>
      <dgm:spPr/>
      <dgm:t>
        <a:bodyPr/>
        <a:lstStyle/>
        <a:p>
          <a:r>
            <a:rPr lang="en-GB" sz="1100"/>
            <a:t>Mental Health First Aiders</a:t>
          </a:r>
        </a:p>
      </dgm:t>
    </dgm:pt>
    <dgm:pt modelId="{5FB584C9-1A88-4305-BB8A-3A54F20645D4}" type="parTrans" cxnId="{C5C30F3E-F321-4089-9A52-03F13D6C9652}">
      <dgm:prSet/>
      <dgm:spPr/>
      <dgm:t>
        <a:bodyPr/>
        <a:lstStyle/>
        <a:p>
          <a:endParaRPr lang="en-GB"/>
        </a:p>
      </dgm:t>
    </dgm:pt>
    <dgm:pt modelId="{31732AB5-383A-4E94-AC86-0ED7609494E3}" type="sibTrans" cxnId="{C5C30F3E-F321-4089-9A52-03F13D6C9652}">
      <dgm:prSet/>
      <dgm:spPr/>
      <dgm:t>
        <a:bodyPr/>
        <a:lstStyle/>
        <a:p>
          <a:endParaRPr lang="en-GB"/>
        </a:p>
      </dgm:t>
    </dgm:pt>
    <dgm:pt modelId="{CA5AAE32-F85E-4BE1-94BA-C4B0931C4928}" type="pres">
      <dgm:prSet presAssocID="{2EBD5D32-196E-49DD-8222-A49634E64825}" presName="hierChild1" presStyleCnt="0">
        <dgm:presLayoutVars>
          <dgm:orgChart val="1"/>
          <dgm:chPref val="1"/>
          <dgm:dir/>
          <dgm:animOne val="branch"/>
          <dgm:animLvl val="lvl"/>
          <dgm:resizeHandles/>
        </dgm:presLayoutVars>
      </dgm:prSet>
      <dgm:spPr/>
    </dgm:pt>
    <dgm:pt modelId="{4C838FD4-C34E-4362-B3E6-543B509BBC18}" type="pres">
      <dgm:prSet presAssocID="{0B09EF2A-40CA-4544-8DC3-D239F43BE10D}" presName="hierRoot1" presStyleCnt="0">
        <dgm:presLayoutVars>
          <dgm:hierBranch val="init"/>
        </dgm:presLayoutVars>
      </dgm:prSet>
      <dgm:spPr/>
    </dgm:pt>
    <dgm:pt modelId="{D424703B-8BD8-4142-BEF5-7E9CA8F4B783}" type="pres">
      <dgm:prSet presAssocID="{0B09EF2A-40CA-4544-8DC3-D239F43BE10D}" presName="rootComposite1" presStyleCnt="0"/>
      <dgm:spPr/>
    </dgm:pt>
    <dgm:pt modelId="{1C06132B-12AF-403C-823B-75C35E9BFEB5}" type="pres">
      <dgm:prSet presAssocID="{0B09EF2A-40CA-4544-8DC3-D239F43BE10D}" presName="rootText1" presStyleLbl="node0" presStyleIdx="0" presStyleCnt="1" custScaleX="265061" custScaleY="150982">
        <dgm:presLayoutVars>
          <dgm:chPref val="3"/>
        </dgm:presLayoutVars>
      </dgm:prSet>
      <dgm:spPr/>
    </dgm:pt>
    <dgm:pt modelId="{0375079C-13E4-41A0-8C93-86126862DFD4}" type="pres">
      <dgm:prSet presAssocID="{0B09EF2A-40CA-4544-8DC3-D239F43BE10D}" presName="rootConnector1" presStyleLbl="node1" presStyleIdx="0" presStyleCnt="0"/>
      <dgm:spPr/>
    </dgm:pt>
    <dgm:pt modelId="{79E918F3-299A-4CA2-A969-E1714358E02C}" type="pres">
      <dgm:prSet presAssocID="{0B09EF2A-40CA-4544-8DC3-D239F43BE10D}" presName="hierChild2" presStyleCnt="0"/>
      <dgm:spPr/>
    </dgm:pt>
    <dgm:pt modelId="{1292557A-80A6-4A48-9FAE-A09864347C38}" type="pres">
      <dgm:prSet presAssocID="{5DC9C546-9557-45EE-B701-0F72ED3F7A22}" presName="Name37" presStyleLbl="parChTrans1D2" presStyleIdx="0" presStyleCnt="5"/>
      <dgm:spPr/>
    </dgm:pt>
    <dgm:pt modelId="{F65C96BD-14DA-44AF-AF8F-4D80727404D9}" type="pres">
      <dgm:prSet presAssocID="{365E52A4-ABB5-41B1-8E2D-9784561DCC2C}" presName="hierRoot2" presStyleCnt="0">
        <dgm:presLayoutVars>
          <dgm:hierBranch val="init"/>
        </dgm:presLayoutVars>
      </dgm:prSet>
      <dgm:spPr/>
    </dgm:pt>
    <dgm:pt modelId="{CCC042A8-4751-46BE-BD2E-183433D5116E}" type="pres">
      <dgm:prSet presAssocID="{365E52A4-ABB5-41B1-8E2D-9784561DCC2C}" presName="rootComposite" presStyleCnt="0"/>
      <dgm:spPr/>
    </dgm:pt>
    <dgm:pt modelId="{A446C88A-5662-4ADE-9A0A-3C09BAA1D488}" type="pres">
      <dgm:prSet presAssocID="{365E52A4-ABB5-41B1-8E2D-9784561DCC2C}" presName="rootText" presStyleLbl="node2" presStyleIdx="0" presStyleCnt="3">
        <dgm:presLayoutVars>
          <dgm:chPref val="3"/>
        </dgm:presLayoutVars>
      </dgm:prSet>
      <dgm:spPr/>
    </dgm:pt>
    <dgm:pt modelId="{6597CDEE-64ED-4A05-A71D-C0939711B80F}" type="pres">
      <dgm:prSet presAssocID="{365E52A4-ABB5-41B1-8E2D-9784561DCC2C}" presName="rootConnector" presStyleLbl="node2" presStyleIdx="0" presStyleCnt="3"/>
      <dgm:spPr/>
    </dgm:pt>
    <dgm:pt modelId="{61659EE3-AD28-4B79-A0C1-0EAF330BBB3F}" type="pres">
      <dgm:prSet presAssocID="{365E52A4-ABB5-41B1-8E2D-9784561DCC2C}" presName="hierChild4" presStyleCnt="0"/>
      <dgm:spPr/>
    </dgm:pt>
    <dgm:pt modelId="{D425E9F3-D822-46A4-AB99-8A75B428D736}" type="pres">
      <dgm:prSet presAssocID="{365E52A4-ABB5-41B1-8E2D-9784561DCC2C}" presName="hierChild5" presStyleCnt="0"/>
      <dgm:spPr/>
    </dgm:pt>
    <dgm:pt modelId="{5637BA05-88CD-40BC-991C-6771FC082E7B}" type="pres">
      <dgm:prSet presAssocID="{C7A74B54-C986-4C97-AFE4-F36BE5490237}" presName="Name37" presStyleLbl="parChTrans1D2" presStyleIdx="1" presStyleCnt="5"/>
      <dgm:spPr/>
    </dgm:pt>
    <dgm:pt modelId="{09B4FD01-B311-4343-9718-A69458E3AF3D}" type="pres">
      <dgm:prSet presAssocID="{B5442FCE-6AC3-476E-8E08-C32CB9A5DEBA}" presName="hierRoot2" presStyleCnt="0">
        <dgm:presLayoutVars>
          <dgm:hierBranch val="init"/>
        </dgm:presLayoutVars>
      </dgm:prSet>
      <dgm:spPr/>
    </dgm:pt>
    <dgm:pt modelId="{BBFF9ACC-C7ED-40A2-B536-FA4F85123D71}" type="pres">
      <dgm:prSet presAssocID="{B5442FCE-6AC3-476E-8E08-C32CB9A5DEBA}" presName="rootComposite" presStyleCnt="0"/>
      <dgm:spPr/>
    </dgm:pt>
    <dgm:pt modelId="{FB60F027-E35B-468A-BF13-1970D488972F}" type="pres">
      <dgm:prSet presAssocID="{B5442FCE-6AC3-476E-8E08-C32CB9A5DEBA}" presName="rootText" presStyleLbl="node2" presStyleIdx="1" presStyleCnt="3">
        <dgm:presLayoutVars>
          <dgm:chPref val="3"/>
        </dgm:presLayoutVars>
      </dgm:prSet>
      <dgm:spPr/>
    </dgm:pt>
    <dgm:pt modelId="{1FB99D21-ED5E-44C0-B5EA-1720E42CF0DC}" type="pres">
      <dgm:prSet presAssocID="{B5442FCE-6AC3-476E-8E08-C32CB9A5DEBA}" presName="rootConnector" presStyleLbl="node2" presStyleIdx="1" presStyleCnt="3"/>
      <dgm:spPr/>
    </dgm:pt>
    <dgm:pt modelId="{79439E83-6478-46C7-A4C3-2781AA9F8987}" type="pres">
      <dgm:prSet presAssocID="{B5442FCE-6AC3-476E-8E08-C32CB9A5DEBA}" presName="hierChild4" presStyleCnt="0"/>
      <dgm:spPr/>
    </dgm:pt>
    <dgm:pt modelId="{52FFC211-13B7-4D9B-A651-57F2C735E1F0}" type="pres">
      <dgm:prSet presAssocID="{B5442FCE-6AC3-476E-8E08-C32CB9A5DEBA}" presName="hierChild5" presStyleCnt="0"/>
      <dgm:spPr/>
    </dgm:pt>
    <dgm:pt modelId="{CD4AFCDC-E268-4827-8B4C-BD5A9ABA0157}" type="pres">
      <dgm:prSet presAssocID="{4483E6C6-0FF0-46BC-AC66-342E113D64E3}" presName="Name37" presStyleLbl="parChTrans1D2" presStyleIdx="2" presStyleCnt="5"/>
      <dgm:spPr/>
    </dgm:pt>
    <dgm:pt modelId="{EB298C8B-FD04-4DBA-BD21-692E620B7C0B}" type="pres">
      <dgm:prSet presAssocID="{30E10816-3DCC-4F2C-AC39-A26D8ABF4E9E}" presName="hierRoot2" presStyleCnt="0">
        <dgm:presLayoutVars>
          <dgm:hierBranch val="init"/>
        </dgm:presLayoutVars>
      </dgm:prSet>
      <dgm:spPr/>
    </dgm:pt>
    <dgm:pt modelId="{302703EC-1861-46DB-BF2B-F9674B21B8AF}" type="pres">
      <dgm:prSet presAssocID="{30E10816-3DCC-4F2C-AC39-A26D8ABF4E9E}" presName="rootComposite" presStyleCnt="0"/>
      <dgm:spPr/>
    </dgm:pt>
    <dgm:pt modelId="{7AE8CBA1-E1F7-48D7-B303-4E88E119EEBC}" type="pres">
      <dgm:prSet presAssocID="{30E10816-3DCC-4F2C-AC39-A26D8ABF4E9E}" presName="rootText" presStyleLbl="node2" presStyleIdx="2" presStyleCnt="3">
        <dgm:presLayoutVars>
          <dgm:chPref val="3"/>
        </dgm:presLayoutVars>
      </dgm:prSet>
      <dgm:spPr/>
    </dgm:pt>
    <dgm:pt modelId="{1958D2F5-B401-4F76-B58B-0CC1BD412A10}" type="pres">
      <dgm:prSet presAssocID="{30E10816-3DCC-4F2C-AC39-A26D8ABF4E9E}" presName="rootConnector" presStyleLbl="node2" presStyleIdx="2" presStyleCnt="3"/>
      <dgm:spPr/>
    </dgm:pt>
    <dgm:pt modelId="{98B5A301-92B0-41E5-8E44-6F2D3045775F}" type="pres">
      <dgm:prSet presAssocID="{30E10816-3DCC-4F2C-AC39-A26D8ABF4E9E}" presName="hierChild4" presStyleCnt="0"/>
      <dgm:spPr/>
    </dgm:pt>
    <dgm:pt modelId="{E0A3E7F4-9002-403E-B947-82B38A10E355}" type="pres">
      <dgm:prSet presAssocID="{5FB584C9-1A88-4305-BB8A-3A54F20645D4}" presName="Name37" presStyleLbl="parChTrans1D3" presStyleIdx="0" presStyleCnt="1"/>
      <dgm:spPr/>
    </dgm:pt>
    <dgm:pt modelId="{04297D7A-B732-47CA-B3D6-A048CDC0758A}" type="pres">
      <dgm:prSet presAssocID="{083485D8-45A7-4ED6-A9D2-C60E74742EFB}" presName="hierRoot2" presStyleCnt="0">
        <dgm:presLayoutVars>
          <dgm:hierBranch val="init"/>
        </dgm:presLayoutVars>
      </dgm:prSet>
      <dgm:spPr/>
    </dgm:pt>
    <dgm:pt modelId="{BB93BAE5-1B51-421B-B372-ABCC01A4EA1E}" type="pres">
      <dgm:prSet presAssocID="{083485D8-45A7-4ED6-A9D2-C60E74742EFB}" presName="rootComposite" presStyleCnt="0"/>
      <dgm:spPr/>
    </dgm:pt>
    <dgm:pt modelId="{56CB0F9C-FE3E-408E-A384-E706B43E2C72}" type="pres">
      <dgm:prSet presAssocID="{083485D8-45A7-4ED6-A9D2-C60E74742EFB}" presName="rootText" presStyleLbl="node3" presStyleIdx="0" presStyleCnt="1">
        <dgm:presLayoutVars>
          <dgm:chPref val="3"/>
        </dgm:presLayoutVars>
      </dgm:prSet>
      <dgm:spPr/>
    </dgm:pt>
    <dgm:pt modelId="{E19015DD-0EAA-41E3-8AB3-894F8FE9A3F4}" type="pres">
      <dgm:prSet presAssocID="{083485D8-45A7-4ED6-A9D2-C60E74742EFB}" presName="rootConnector" presStyleLbl="node3" presStyleIdx="0" presStyleCnt="1"/>
      <dgm:spPr/>
    </dgm:pt>
    <dgm:pt modelId="{F3C276E2-9DF3-4D48-AF6F-F91D282A3049}" type="pres">
      <dgm:prSet presAssocID="{083485D8-45A7-4ED6-A9D2-C60E74742EFB}" presName="hierChild4" presStyleCnt="0"/>
      <dgm:spPr/>
    </dgm:pt>
    <dgm:pt modelId="{980E8D01-F130-4757-A5AB-9C3B091922C5}" type="pres">
      <dgm:prSet presAssocID="{083485D8-45A7-4ED6-A9D2-C60E74742EFB}" presName="hierChild5" presStyleCnt="0"/>
      <dgm:spPr/>
    </dgm:pt>
    <dgm:pt modelId="{8DBBBC8D-799F-479F-BC62-A57908B1B8C8}" type="pres">
      <dgm:prSet presAssocID="{30E10816-3DCC-4F2C-AC39-A26D8ABF4E9E}" presName="hierChild5" presStyleCnt="0"/>
      <dgm:spPr/>
    </dgm:pt>
    <dgm:pt modelId="{07F97E64-EAD6-4E4C-B383-78DAE028CD51}" type="pres">
      <dgm:prSet presAssocID="{0B09EF2A-40CA-4544-8DC3-D239F43BE10D}" presName="hierChild3" presStyleCnt="0"/>
      <dgm:spPr/>
    </dgm:pt>
    <dgm:pt modelId="{34C84F37-FC79-48A5-A4A2-B650772B3D00}" type="pres">
      <dgm:prSet presAssocID="{6665193C-9BA1-4733-93F3-95A806F89E42}" presName="Name111" presStyleLbl="parChTrans1D2" presStyleIdx="3" presStyleCnt="5"/>
      <dgm:spPr/>
    </dgm:pt>
    <dgm:pt modelId="{D080FD68-A300-400D-8563-4E2E1D396DD0}" type="pres">
      <dgm:prSet presAssocID="{5E3B8757-7B29-48CC-9AEA-2AFB62F01339}" presName="hierRoot3" presStyleCnt="0">
        <dgm:presLayoutVars>
          <dgm:hierBranch val="init"/>
        </dgm:presLayoutVars>
      </dgm:prSet>
      <dgm:spPr/>
    </dgm:pt>
    <dgm:pt modelId="{68F107AD-2FBE-464F-A548-4D0763B30561}" type="pres">
      <dgm:prSet presAssocID="{5E3B8757-7B29-48CC-9AEA-2AFB62F01339}" presName="rootComposite3" presStyleCnt="0"/>
      <dgm:spPr/>
    </dgm:pt>
    <dgm:pt modelId="{8531ACDC-408D-4BB2-9EAF-01DB1B152AA2}" type="pres">
      <dgm:prSet presAssocID="{5E3B8757-7B29-48CC-9AEA-2AFB62F01339}" presName="rootText3" presStyleLbl="asst1" presStyleIdx="0" presStyleCnt="2">
        <dgm:presLayoutVars>
          <dgm:chPref val="3"/>
        </dgm:presLayoutVars>
      </dgm:prSet>
      <dgm:spPr/>
    </dgm:pt>
    <dgm:pt modelId="{5618BBCE-A5EF-49E2-97B7-F659945148A2}" type="pres">
      <dgm:prSet presAssocID="{5E3B8757-7B29-48CC-9AEA-2AFB62F01339}" presName="rootConnector3" presStyleLbl="asst1" presStyleIdx="0" presStyleCnt="2"/>
      <dgm:spPr/>
    </dgm:pt>
    <dgm:pt modelId="{EE0E1A67-5CEB-4184-A47D-97BB0CF474E6}" type="pres">
      <dgm:prSet presAssocID="{5E3B8757-7B29-48CC-9AEA-2AFB62F01339}" presName="hierChild6" presStyleCnt="0"/>
      <dgm:spPr/>
    </dgm:pt>
    <dgm:pt modelId="{13504BBD-9E38-4E60-80F5-F7A87DDFDCAE}" type="pres">
      <dgm:prSet presAssocID="{5E3B8757-7B29-48CC-9AEA-2AFB62F01339}" presName="hierChild7" presStyleCnt="0"/>
      <dgm:spPr/>
    </dgm:pt>
    <dgm:pt modelId="{CCF44401-65B1-4E42-8546-318DB6032B43}" type="pres">
      <dgm:prSet presAssocID="{2E2E2F6E-B6A2-4DA8-8B4D-697C30DD2C4F}" presName="Name111" presStyleLbl="parChTrans1D2" presStyleIdx="4" presStyleCnt="5"/>
      <dgm:spPr/>
    </dgm:pt>
    <dgm:pt modelId="{99F14624-A365-4E2D-8096-317A0760EF40}" type="pres">
      <dgm:prSet presAssocID="{6B9FED35-8F3C-4513-AEC1-9F8D45A13BB2}" presName="hierRoot3" presStyleCnt="0">
        <dgm:presLayoutVars>
          <dgm:hierBranch val="init"/>
        </dgm:presLayoutVars>
      </dgm:prSet>
      <dgm:spPr/>
    </dgm:pt>
    <dgm:pt modelId="{C9E736B2-17CC-4305-A6ED-6456DDC1D151}" type="pres">
      <dgm:prSet presAssocID="{6B9FED35-8F3C-4513-AEC1-9F8D45A13BB2}" presName="rootComposite3" presStyleCnt="0"/>
      <dgm:spPr/>
    </dgm:pt>
    <dgm:pt modelId="{C15725CF-E3C4-4F2E-9546-82CAF1E00FA1}" type="pres">
      <dgm:prSet presAssocID="{6B9FED35-8F3C-4513-AEC1-9F8D45A13BB2}" presName="rootText3" presStyleLbl="asst1" presStyleIdx="1" presStyleCnt="2">
        <dgm:presLayoutVars>
          <dgm:chPref val="3"/>
        </dgm:presLayoutVars>
      </dgm:prSet>
      <dgm:spPr/>
    </dgm:pt>
    <dgm:pt modelId="{D99B26A4-FF8E-4BD1-82B0-13AACE2E5614}" type="pres">
      <dgm:prSet presAssocID="{6B9FED35-8F3C-4513-AEC1-9F8D45A13BB2}" presName="rootConnector3" presStyleLbl="asst1" presStyleIdx="1" presStyleCnt="2"/>
      <dgm:spPr/>
    </dgm:pt>
    <dgm:pt modelId="{960C649F-58E8-4301-B25C-73827924FEE6}" type="pres">
      <dgm:prSet presAssocID="{6B9FED35-8F3C-4513-AEC1-9F8D45A13BB2}" presName="hierChild6" presStyleCnt="0"/>
      <dgm:spPr/>
    </dgm:pt>
    <dgm:pt modelId="{C9AD630E-84AA-482B-B0C3-5A864DCF8242}" type="pres">
      <dgm:prSet presAssocID="{6B9FED35-8F3C-4513-AEC1-9F8D45A13BB2}" presName="hierChild7" presStyleCnt="0"/>
      <dgm:spPr/>
    </dgm:pt>
  </dgm:ptLst>
  <dgm:cxnLst>
    <dgm:cxn modelId="{AA1D0001-F7A5-43E4-86C6-412AD443DC09}" type="presOf" srcId="{B5442FCE-6AC3-476E-8E08-C32CB9A5DEBA}" destId="{1FB99D21-ED5E-44C0-B5EA-1720E42CF0DC}" srcOrd="1" destOrd="0" presId="urn:microsoft.com/office/officeart/2005/8/layout/orgChart1"/>
    <dgm:cxn modelId="{72AE910F-C9CF-4E9E-8972-A525FE633CDF}" srcId="{0B09EF2A-40CA-4544-8DC3-D239F43BE10D}" destId="{B5442FCE-6AC3-476E-8E08-C32CB9A5DEBA}" srcOrd="3" destOrd="0" parTransId="{C7A74B54-C986-4C97-AFE4-F36BE5490237}" sibTransId="{0666394A-B507-4C05-A989-126F88274E4D}"/>
    <dgm:cxn modelId="{EF94E91A-001B-4027-BD9E-79611425494F}" srcId="{0B09EF2A-40CA-4544-8DC3-D239F43BE10D}" destId="{5E3B8757-7B29-48CC-9AEA-2AFB62F01339}" srcOrd="0" destOrd="0" parTransId="{6665193C-9BA1-4733-93F3-95A806F89E42}" sibTransId="{F4092573-290C-474E-BE0B-BC63D4245947}"/>
    <dgm:cxn modelId="{6FDCF723-C37B-4DD5-AF71-32C229CC3384}" type="presOf" srcId="{30E10816-3DCC-4F2C-AC39-A26D8ABF4E9E}" destId="{7AE8CBA1-E1F7-48D7-B303-4E88E119EEBC}" srcOrd="0" destOrd="0" presId="urn:microsoft.com/office/officeart/2005/8/layout/orgChart1"/>
    <dgm:cxn modelId="{EE5DF62D-203C-4F2F-A616-E833ED73EAAD}" type="presOf" srcId="{5FB584C9-1A88-4305-BB8A-3A54F20645D4}" destId="{E0A3E7F4-9002-403E-B947-82B38A10E355}" srcOrd="0" destOrd="0" presId="urn:microsoft.com/office/officeart/2005/8/layout/orgChart1"/>
    <dgm:cxn modelId="{C5C30F3E-F321-4089-9A52-03F13D6C9652}" srcId="{30E10816-3DCC-4F2C-AC39-A26D8ABF4E9E}" destId="{083485D8-45A7-4ED6-A9D2-C60E74742EFB}" srcOrd="0" destOrd="0" parTransId="{5FB584C9-1A88-4305-BB8A-3A54F20645D4}" sibTransId="{31732AB5-383A-4E94-AC86-0ED7609494E3}"/>
    <dgm:cxn modelId="{76960B5B-925A-4784-BB79-AD047CCDD410}" srcId="{0B09EF2A-40CA-4544-8DC3-D239F43BE10D}" destId="{6B9FED35-8F3C-4513-AEC1-9F8D45A13BB2}" srcOrd="1" destOrd="0" parTransId="{2E2E2F6E-B6A2-4DA8-8B4D-697C30DD2C4F}" sibTransId="{F512BBB8-CEC4-4AEB-830C-643CA78EE51F}"/>
    <dgm:cxn modelId="{372C6464-4DFC-472E-AF74-5CEA135AF874}" type="presOf" srcId="{083485D8-45A7-4ED6-A9D2-C60E74742EFB}" destId="{56CB0F9C-FE3E-408E-A384-E706B43E2C72}" srcOrd="0" destOrd="0" presId="urn:microsoft.com/office/officeart/2005/8/layout/orgChart1"/>
    <dgm:cxn modelId="{61DC8865-9C2F-455F-A17E-CE4D934252C3}" type="presOf" srcId="{2EBD5D32-196E-49DD-8222-A49634E64825}" destId="{CA5AAE32-F85E-4BE1-94BA-C4B0931C4928}" srcOrd="0" destOrd="0" presId="urn:microsoft.com/office/officeart/2005/8/layout/orgChart1"/>
    <dgm:cxn modelId="{74EC5F6A-9F92-4A91-BA4F-BB7659840962}" type="presOf" srcId="{365E52A4-ABB5-41B1-8E2D-9784561DCC2C}" destId="{A446C88A-5662-4ADE-9A0A-3C09BAA1D488}" srcOrd="0" destOrd="0" presId="urn:microsoft.com/office/officeart/2005/8/layout/orgChart1"/>
    <dgm:cxn modelId="{24828F72-6A12-4B12-B633-239CA6220EF4}" type="presOf" srcId="{2E2E2F6E-B6A2-4DA8-8B4D-697C30DD2C4F}" destId="{CCF44401-65B1-4E42-8546-318DB6032B43}" srcOrd="0" destOrd="0" presId="urn:microsoft.com/office/officeart/2005/8/layout/orgChart1"/>
    <dgm:cxn modelId="{33572B5A-9FB1-42F6-B0A5-A09B6F3DF11F}" type="presOf" srcId="{6665193C-9BA1-4733-93F3-95A806F89E42}" destId="{34C84F37-FC79-48A5-A4A2-B650772B3D00}" srcOrd="0" destOrd="0" presId="urn:microsoft.com/office/officeart/2005/8/layout/orgChart1"/>
    <dgm:cxn modelId="{B5EC6081-98C0-4838-B626-958E2FE0BFEF}" type="presOf" srcId="{5E3B8757-7B29-48CC-9AEA-2AFB62F01339}" destId="{8531ACDC-408D-4BB2-9EAF-01DB1B152AA2}" srcOrd="0" destOrd="0" presId="urn:microsoft.com/office/officeart/2005/8/layout/orgChart1"/>
    <dgm:cxn modelId="{470AAA81-C13B-49A7-A34C-756EE7F07959}" type="presOf" srcId="{C7A74B54-C986-4C97-AFE4-F36BE5490237}" destId="{5637BA05-88CD-40BC-991C-6771FC082E7B}" srcOrd="0" destOrd="0" presId="urn:microsoft.com/office/officeart/2005/8/layout/orgChart1"/>
    <dgm:cxn modelId="{03049387-984B-4F6E-8D32-D1F93F54EF1D}" type="presOf" srcId="{083485D8-45A7-4ED6-A9D2-C60E74742EFB}" destId="{E19015DD-0EAA-41E3-8AB3-894F8FE9A3F4}" srcOrd="1" destOrd="0" presId="urn:microsoft.com/office/officeart/2005/8/layout/orgChart1"/>
    <dgm:cxn modelId="{A91FFA8D-E1A2-47EA-A824-715F845D8749}" type="presOf" srcId="{B5442FCE-6AC3-476E-8E08-C32CB9A5DEBA}" destId="{FB60F027-E35B-468A-BF13-1970D488972F}" srcOrd="0" destOrd="0" presId="urn:microsoft.com/office/officeart/2005/8/layout/orgChart1"/>
    <dgm:cxn modelId="{EB826D92-4229-4E33-A923-6AC2564F0B9D}" type="presOf" srcId="{30E10816-3DCC-4F2C-AC39-A26D8ABF4E9E}" destId="{1958D2F5-B401-4F76-B58B-0CC1BD412A10}" srcOrd="1" destOrd="0" presId="urn:microsoft.com/office/officeart/2005/8/layout/orgChart1"/>
    <dgm:cxn modelId="{8FA30F99-4EE2-4DF7-9658-1E9517A48D38}" type="presOf" srcId="{5DC9C546-9557-45EE-B701-0F72ED3F7A22}" destId="{1292557A-80A6-4A48-9FAE-A09864347C38}" srcOrd="0" destOrd="0" presId="urn:microsoft.com/office/officeart/2005/8/layout/orgChart1"/>
    <dgm:cxn modelId="{12BF599C-BA02-4704-B73C-2DD7862D6DCB}" type="presOf" srcId="{6B9FED35-8F3C-4513-AEC1-9F8D45A13BB2}" destId="{D99B26A4-FF8E-4BD1-82B0-13AACE2E5614}" srcOrd="1" destOrd="0" presId="urn:microsoft.com/office/officeart/2005/8/layout/orgChart1"/>
    <dgm:cxn modelId="{9BC8D29C-9361-4C24-9CD6-FEE996F30B74}" type="presOf" srcId="{0B09EF2A-40CA-4544-8DC3-D239F43BE10D}" destId="{1C06132B-12AF-403C-823B-75C35E9BFEB5}" srcOrd="0" destOrd="0" presId="urn:microsoft.com/office/officeart/2005/8/layout/orgChart1"/>
    <dgm:cxn modelId="{75D117AD-C87A-4C99-884C-341D99B75BFB}" type="presOf" srcId="{5E3B8757-7B29-48CC-9AEA-2AFB62F01339}" destId="{5618BBCE-A5EF-49E2-97B7-F659945148A2}" srcOrd="1" destOrd="0" presId="urn:microsoft.com/office/officeart/2005/8/layout/orgChart1"/>
    <dgm:cxn modelId="{98C832B3-7F61-459A-9972-556A2A6E5F33}" srcId="{2EBD5D32-196E-49DD-8222-A49634E64825}" destId="{0B09EF2A-40CA-4544-8DC3-D239F43BE10D}" srcOrd="0" destOrd="0" parTransId="{4A7518EA-97CC-4981-A994-891240344339}" sibTransId="{034D5C9C-CB25-4A6F-BA7A-51DD896D6491}"/>
    <dgm:cxn modelId="{B046A3CE-52E6-4BD1-95B7-0F0281241671}" srcId="{0B09EF2A-40CA-4544-8DC3-D239F43BE10D}" destId="{365E52A4-ABB5-41B1-8E2D-9784561DCC2C}" srcOrd="2" destOrd="0" parTransId="{5DC9C546-9557-45EE-B701-0F72ED3F7A22}" sibTransId="{791AB184-1B53-49E6-9008-3219DDA1D581}"/>
    <dgm:cxn modelId="{20371CD6-3A29-4DC8-9A2E-7AC89C683CB7}" type="presOf" srcId="{6B9FED35-8F3C-4513-AEC1-9F8D45A13BB2}" destId="{C15725CF-E3C4-4F2E-9546-82CAF1E00FA1}" srcOrd="0" destOrd="0" presId="urn:microsoft.com/office/officeart/2005/8/layout/orgChart1"/>
    <dgm:cxn modelId="{5B3021DC-F098-45EE-B699-7F25884BE467}" type="presOf" srcId="{0B09EF2A-40CA-4544-8DC3-D239F43BE10D}" destId="{0375079C-13E4-41A0-8C93-86126862DFD4}" srcOrd="1" destOrd="0" presId="urn:microsoft.com/office/officeart/2005/8/layout/orgChart1"/>
    <dgm:cxn modelId="{DF5317E8-BAB9-4BD7-8963-8E1D11E24C01}" type="presOf" srcId="{365E52A4-ABB5-41B1-8E2D-9784561DCC2C}" destId="{6597CDEE-64ED-4A05-A71D-C0939711B80F}" srcOrd="1" destOrd="0" presId="urn:microsoft.com/office/officeart/2005/8/layout/orgChart1"/>
    <dgm:cxn modelId="{09E066EA-AA67-4D6D-9E7A-52971006C7D0}" srcId="{0B09EF2A-40CA-4544-8DC3-D239F43BE10D}" destId="{30E10816-3DCC-4F2C-AC39-A26D8ABF4E9E}" srcOrd="4" destOrd="0" parTransId="{4483E6C6-0FF0-46BC-AC66-342E113D64E3}" sibTransId="{3A070C5A-26F9-465A-8760-2F618873A73B}"/>
    <dgm:cxn modelId="{B19E2DF9-F7E3-492E-8F72-A0FA2CB3F8E8}" type="presOf" srcId="{4483E6C6-0FF0-46BC-AC66-342E113D64E3}" destId="{CD4AFCDC-E268-4827-8B4C-BD5A9ABA0157}" srcOrd="0" destOrd="0" presId="urn:microsoft.com/office/officeart/2005/8/layout/orgChart1"/>
    <dgm:cxn modelId="{7B33CE50-C95A-44D4-85D5-174397FB74C1}" type="presParOf" srcId="{CA5AAE32-F85E-4BE1-94BA-C4B0931C4928}" destId="{4C838FD4-C34E-4362-B3E6-543B509BBC18}" srcOrd="0" destOrd="0" presId="urn:microsoft.com/office/officeart/2005/8/layout/orgChart1"/>
    <dgm:cxn modelId="{4391D62B-3D28-4860-A21D-78C5471C426D}" type="presParOf" srcId="{4C838FD4-C34E-4362-B3E6-543B509BBC18}" destId="{D424703B-8BD8-4142-BEF5-7E9CA8F4B783}" srcOrd="0" destOrd="0" presId="urn:microsoft.com/office/officeart/2005/8/layout/orgChart1"/>
    <dgm:cxn modelId="{D1FADE42-AEE4-4BBE-879F-5806953B5AE4}" type="presParOf" srcId="{D424703B-8BD8-4142-BEF5-7E9CA8F4B783}" destId="{1C06132B-12AF-403C-823B-75C35E9BFEB5}" srcOrd="0" destOrd="0" presId="urn:microsoft.com/office/officeart/2005/8/layout/orgChart1"/>
    <dgm:cxn modelId="{A0716F05-314C-4CF3-B1C4-6A702299C673}" type="presParOf" srcId="{D424703B-8BD8-4142-BEF5-7E9CA8F4B783}" destId="{0375079C-13E4-41A0-8C93-86126862DFD4}" srcOrd="1" destOrd="0" presId="urn:microsoft.com/office/officeart/2005/8/layout/orgChart1"/>
    <dgm:cxn modelId="{B32A72C8-C591-4226-BE31-C6F66DD3892D}" type="presParOf" srcId="{4C838FD4-C34E-4362-B3E6-543B509BBC18}" destId="{79E918F3-299A-4CA2-A969-E1714358E02C}" srcOrd="1" destOrd="0" presId="urn:microsoft.com/office/officeart/2005/8/layout/orgChart1"/>
    <dgm:cxn modelId="{F27202E9-F500-4AE9-97F8-DB39EE8971BB}" type="presParOf" srcId="{79E918F3-299A-4CA2-A969-E1714358E02C}" destId="{1292557A-80A6-4A48-9FAE-A09864347C38}" srcOrd="0" destOrd="0" presId="urn:microsoft.com/office/officeart/2005/8/layout/orgChart1"/>
    <dgm:cxn modelId="{C56EDCD7-1483-495C-ADB2-832427819476}" type="presParOf" srcId="{79E918F3-299A-4CA2-A969-E1714358E02C}" destId="{F65C96BD-14DA-44AF-AF8F-4D80727404D9}" srcOrd="1" destOrd="0" presId="urn:microsoft.com/office/officeart/2005/8/layout/orgChart1"/>
    <dgm:cxn modelId="{F0D30984-315F-4326-B721-B32F59D9C8E8}" type="presParOf" srcId="{F65C96BD-14DA-44AF-AF8F-4D80727404D9}" destId="{CCC042A8-4751-46BE-BD2E-183433D5116E}" srcOrd="0" destOrd="0" presId="urn:microsoft.com/office/officeart/2005/8/layout/orgChart1"/>
    <dgm:cxn modelId="{AB733712-D0A8-4B4B-BD6E-D67EFEEEB39C}" type="presParOf" srcId="{CCC042A8-4751-46BE-BD2E-183433D5116E}" destId="{A446C88A-5662-4ADE-9A0A-3C09BAA1D488}" srcOrd="0" destOrd="0" presId="urn:microsoft.com/office/officeart/2005/8/layout/orgChart1"/>
    <dgm:cxn modelId="{50323DA6-98B6-48F3-8A78-6E755239DA20}" type="presParOf" srcId="{CCC042A8-4751-46BE-BD2E-183433D5116E}" destId="{6597CDEE-64ED-4A05-A71D-C0939711B80F}" srcOrd="1" destOrd="0" presId="urn:microsoft.com/office/officeart/2005/8/layout/orgChart1"/>
    <dgm:cxn modelId="{3375C65F-3CC4-404D-B849-5155610BFF56}" type="presParOf" srcId="{F65C96BD-14DA-44AF-AF8F-4D80727404D9}" destId="{61659EE3-AD28-4B79-A0C1-0EAF330BBB3F}" srcOrd="1" destOrd="0" presId="urn:microsoft.com/office/officeart/2005/8/layout/orgChart1"/>
    <dgm:cxn modelId="{F4B0EAC9-96FF-4C6C-BC64-36129CFD963D}" type="presParOf" srcId="{F65C96BD-14DA-44AF-AF8F-4D80727404D9}" destId="{D425E9F3-D822-46A4-AB99-8A75B428D736}" srcOrd="2" destOrd="0" presId="urn:microsoft.com/office/officeart/2005/8/layout/orgChart1"/>
    <dgm:cxn modelId="{E7E9E01A-5734-4E80-9A18-795A5FC0A108}" type="presParOf" srcId="{79E918F3-299A-4CA2-A969-E1714358E02C}" destId="{5637BA05-88CD-40BC-991C-6771FC082E7B}" srcOrd="2" destOrd="0" presId="urn:microsoft.com/office/officeart/2005/8/layout/orgChart1"/>
    <dgm:cxn modelId="{481CAA2E-2381-46D2-A118-BF95CBB24471}" type="presParOf" srcId="{79E918F3-299A-4CA2-A969-E1714358E02C}" destId="{09B4FD01-B311-4343-9718-A69458E3AF3D}" srcOrd="3" destOrd="0" presId="urn:microsoft.com/office/officeart/2005/8/layout/orgChart1"/>
    <dgm:cxn modelId="{B0992560-8A2B-4023-8192-13D1DDF551DC}" type="presParOf" srcId="{09B4FD01-B311-4343-9718-A69458E3AF3D}" destId="{BBFF9ACC-C7ED-40A2-B536-FA4F85123D71}" srcOrd="0" destOrd="0" presId="urn:microsoft.com/office/officeart/2005/8/layout/orgChart1"/>
    <dgm:cxn modelId="{26BBE193-450C-4944-AC83-AAD476A6E33F}" type="presParOf" srcId="{BBFF9ACC-C7ED-40A2-B536-FA4F85123D71}" destId="{FB60F027-E35B-468A-BF13-1970D488972F}" srcOrd="0" destOrd="0" presId="urn:microsoft.com/office/officeart/2005/8/layout/orgChart1"/>
    <dgm:cxn modelId="{513D6B1F-744A-43C4-96AC-2629492AE921}" type="presParOf" srcId="{BBFF9ACC-C7ED-40A2-B536-FA4F85123D71}" destId="{1FB99D21-ED5E-44C0-B5EA-1720E42CF0DC}" srcOrd="1" destOrd="0" presId="urn:microsoft.com/office/officeart/2005/8/layout/orgChart1"/>
    <dgm:cxn modelId="{C9DFE128-A87D-4F8F-9535-9BB857316C04}" type="presParOf" srcId="{09B4FD01-B311-4343-9718-A69458E3AF3D}" destId="{79439E83-6478-46C7-A4C3-2781AA9F8987}" srcOrd="1" destOrd="0" presId="urn:microsoft.com/office/officeart/2005/8/layout/orgChart1"/>
    <dgm:cxn modelId="{1A574E37-D421-422F-8B5E-7C6FA28A8606}" type="presParOf" srcId="{09B4FD01-B311-4343-9718-A69458E3AF3D}" destId="{52FFC211-13B7-4D9B-A651-57F2C735E1F0}" srcOrd="2" destOrd="0" presId="urn:microsoft.com/office/officeart/2005/8/layout/orgChart1"/>
    <dgm:cxn modelId="{73D421FA-8F45-41EA-B46C-95FC91C0C3FF}" type="presParOf" srcId="{79E918F3-299A-4CA2-A969-E1714358E02C}" destId="{CD4AFCDC-E268-4827-8B4C-BD5A9ABA0157}" srcOrd="4" destOrd="0" presId="urn:microsoft.com/office/officeart/2005/8/layout/orgChart1"/>
    <dgm:cxn modelId="{407B377F-3E46-46BE-96B4-5FEF8CD1C066}" type="presParOf" srcId="{79E918F3-299A-4CA2-A969-E1714358E02C}" destId="{EB298C8B-FD04-4DBA-BD21-692E620B7C0B}" srcOrd="5" destOrd="0" presId="urn:microsoft.com/office/officeart/2005/8/layout/orgChart1"/>
    <dgm:cxn modelId="{830E2D78-34F6-447A-A2F5-F3246D03E538}" type="presParOf" srcId="{EB298C8B-FD04-4DBA-BD21-692E620B7C0B}" destId="{302703EC-1861-46DB-BF2B-F9674B21B8AF}" srcOrd="0" destOrd="0" presId="urn:microsoft.com/office/officeart/2005/8/layout/orgChart1"/>
    <dgm:cxn modelId="{0CD05909-36DD-49A0-8DF6-4DF63F06830A}" type="presParOf" srcId="{302703EC-1861-46DB-BF2B-F9674B21B8AF}" destId="{7AE8CBA1-E1F7-48D7-B303-4E88E119EEBC}" srcOrd="0" destOrd="0" presId="urn:microsoft.com/office/officeart/2005/8/layout/orgChart1"/>
    <dgm:cxn modelId="{B7C84975-4B64-4B83-9B9C-4C240D0B1362}" type="presParOf" srcId="{302703EC-1861-46DB-BF2B-F9674B21B8AF}" destId="{1958D2F5-B401-4F76-B58B-0CC1BD412A10}" srcOrd="1" destOrd="0" presId="urn:microsoft.com/office/officeart/2005/8/layout/orgChart1"/>
    <dgm:cxn modelId="{AB7676ED-0ED2-455C-AF14-B31A3699A35C}" type="presParOf" srcId="{EB298C8B-FD04-4DBA-BD21-692E620B7C0B}" destId="{98B5A301-92B0-41E5-8E44-6F2D3045775F}" srcOrd="1" destOrd="0" presId="urn:microsoft.com/office/officeart/2005/8/layout/orgChart1"/>
    <dgm:cxn modelId="{3CCB00DC-E534-46E2-A553-4A15615DBEDF}" type="presParOf" srcId="{98B5A301-92B0-41E5-8E44-6F2D3045775F}" destId="{E0A3E7F4-9002-403E-B947-82B38A10E355}" srcOrd="0" destOrd="0" presId="urn:microsoft.com/office/officeart/2005/8/layout/orgChart1"/>
    <dgm:cxn modelId="{C782A00B-B589-47F9-9724-CA50E00C50B2}" type="presParOf" srcId="{98B5A301-92B0-41E5-8E44-6F2D3045775F}" destId="{04297D7A-B732-47CA-B3D6-A048CDC0758A}" srcOrd="1" destOrd="0" presId="urn:microsoft.com/office/officeart/2005/8/layout/orgChart1"/>
    <dgm:cxn modelId="{7D872F81-6085-4118-9615-DB8EAFA39448}" type="presParOf" srcId="{04297D7A-B732-47CA-B3D6-A048CDC0758A}" destId="{BB93BAE5-1B51-421B-B372-ABCC01A4EA1E}" srcOrd="0" destOrd="0" presId="urn:microsoft.com/office/officeart/2005/8/layout/orgChart1"/>
    <dgm:cxn modelId="{6EE604E4-7FAC-49CA-A14C-5492174F4F8E}" type="presParOf" srcId="{BB93BAE5-1B51-421B-B372-ABCC01A4EA1E}" destId="{56CB0F9C-FE3E-408E-A384-E706B43E2C72}" srcOrd="0" destOrd="0" presId="urn:microsoft.com/office/officeart/2005/8/layout/orgChart1"/>
    <dgm:cxn modelId="{4A34B303-580F-4DA4-A26E-144608EC2152}" type="presParOf" srcId="{BB93BAE5-1B51-421B-B372-ABCC01A4EA1E}" destId="{E19015DD-0EAA-41E3-8AB3-894F8FE9A3F4}" srcOrd="1" destOrd="0" presId="urn:microsoft.com/office/officeart/2005/8/layout/orgChart1"/>
    <dgm:cxn modelId="{390C04B0-2085-4F6F-AFBD-80A1C796C001}" type="presParOf" srcId="{04297D7A-B732-47CA-B3D6-A048CDC0758A}" destId="{F3C276E2-9DF3-4D48-AF6F-F91D282A3049}" srcOrd="1" destOrd="0" presId="urn:microsoft.com/office/officeart/2005/8/layout/orgChart1"/>
    <dgm:cxn modelId="{5600F122-2025-4E87-B8A4-A0899A1731AC}" type="presParOf" srcId="{04297D7A-B732-47CA-B3D6-A048CDC0758A}" destId="{980E8D01-F130-4757-A5AB-9C3B091922C5}" srcOrd="2" destOrd="0" presId="urn:microsoft.com/office/officeart/2005/8/layout/orgChart1"/>
    <dgm:cxn modelId="{070E2DFA-997C-4397-98CB-B15F562FA980}" type="presParOf" srcId="{EB298C8B-FD04-4DBA-BD21-692E620B7C0B}" destId="{8DBBBC8D-799F-479F-BC62-A57908B1B8C8}" srcOrd="2" destOrd="0" presId="urn:microsoft.com/office/officeart/2005/8/layout/orgChart1"/>
    <dgm:cxn modelId="{82DA04DA-B5B3-4811-8CDE-C4AEE5911E12}" type="presParOf" srcId="{4C838FD4-C34E-4362-B3E6-543B509BBC18}" destId="{07F97E64-EAD6-4E4C-B383-78DAE028CD51}" srcOrd="2" destOrd="0" presId="urn:microsoft.com/office/officeart/2005/8/layout/orgChart1"/>
    <dgm:cxn modelId="{DDC4839C-B235-4D27-9146-E6EB859DD3D3}" type="presParOf" srcId="{07F97E64-EAD6-4E4C-B383-78DAE028CD51}" destId="{34C84F37-FC79-48A5-A4A2-B650772B3D00}" srcOrd="0" destOrd="0" presId="urn:microsoft.com/office/officeart/2005/8/layout/orgChart1"/>
    <dgm:cxn modelId="{54973DBB-7B61-4860-9BC6-821F00A86B03}" type="presParOf" srcId="{07F97E64-EAD6-4E4C-B383-78DAE028CD51}" destId="{D080FD68-A300-400D-8563-4E2E1D396DD0}" srcOrd="1" destOrd="0" presId="urn:microsoft.com/office/officeart/2005/8/layout/orgChart1"/>
    <dgm:cxn modelId="{18714386-4F4A-49F3-9E1E-F08152BCDF5E}" type="presParOf" srcId="{D080FD68-A300-400D-8563-4E2E1D396DD0}" destId="{68F107AD-2FBE-464F-A548-4D0763B30561}" srcOrd="0" destOrd="0" presId="urn:microsoft.com/office/officeart/2005/8/layout/orgChart1"/>
    <dgm:cxn modelId="{79CD1FF2-6000-4E3F-BC5B-EB4E47BC3E70}" type="presParOf" srcId="{68F107AD-2FBE-464F-A548-4D0763B30561}" destId="{8531ACDC-408D-4BB2-9EAF-01DB1B152AA2}" srcOrd="0" destOrd="0" presId="urn:microsoft.com/office/officeart/2005/8/layout/orgChart1"/>
    <dgm:cxn modelId="{58737C31-04A5-4F85-9AD8-E3829109A282}" type="presParOf" srcId="{68F107AD-2FBE-464F-A548-4D0763B30561}" destId="{5618BBCE-A5EF-49E2-97B7-F659945148A2}" srcOrd="1" destOrd="0" presId="urn:microsoft.com/office/officeart/2005/8/layout/orgChart1"/>
    <dgm:cxn modelId="{A58B70B7-EA48-4732-851C-54B8A8939A46}" type="presParOf" srcId="{D080FD68-A300-400D-8563-4E2E1D396DD0}" destId="{EE0E1A67-5CEB-4184-A47D-97BB0CF474E6}" srcOrd="1" destOrd="0" presId="urn:microsoft.com/office/officeart/2005/8/layout/orgChart1"/>
    <dgm:cxn modelId="{A1A3132E-8279-4E32-9F39-89B1B1333600}" type="presParOf" srcId="{D080FD68-A300-400D-8563-4E2E1D396DD0}" destId="{13504BBD-9E38-4E60-80F5-F7A87DDFDCAE}" srcOrd="2" destOrd="0" presId="urn:microsoft.com/office/officeart/2005/8/layout/orgChart1"/>
    <dgm:cxn modelId="{00EFDAB6-8777-4BCA-97A7-849EF42FCB74}" type="presParOf" srcId="{07F97E64-EAD6-4E4C-B383-78DAE028CD51}" destId="{CCF44401-65B1-4E42-8546-318DB6032B43}" srcOrd="2" destOrd="0" presId="urn:microsoft.com/office/officeart/2005/8/layout/orgChart1"/>
    <dgm:cxn modelId="{4371B6AA-F3CD-4697-B063-61AC5D99FC83}" type="presParOf" srcId="{07F97E64-EAD6-4E4C-B383-78DAE028CD51}" destId="{99F14624-A365-4E2D-8096-317A0760EF40}" srcOrd="3" destOrd="0" presId="urn:microsoft.com/office/officeart/2005/8/layout/orgChart1"/>
    <dgm:cxn modelId="{7CD5559B-0A73-48E6-9C22-99CAC58ECB55}" type="presParOf" srcId="{99F14624-A365-4E2D-8096-317A0760EF40}" destId="{C9E736B2-17CC-4305-A6ED-6456DDC1D151}" srcOrd="0" destOrd="0" presId="urn:microsoft.com/office/officeart/2005/8/layout/orgChart1"/>
    <dgm:cxn modelId="{44424C89-C42F-4638-B487-6E3FD7BC9DBB}" type="presParOf" srcId="{C9E736B2-17CC-4305-A6ED-6456DDC1D151}" destId="{C15725CF-E3C4-4F2E-9546-82CAF1E00FA1}" srcOrd="0" destOrd="0" presId="urn:microsoft.com/office/officeart/2005/8/layout/orgChart1"/>
    <dgm:cxn modelId="{74D6A0D3-9373-4C21-BFA9-8942B52FBC62}" type="presParOf" srcId="{C9E736B2-17CC-4305-A6ED-6456DDC1D151}" destId="{D99B26A4-FF8E-4BD1-82B0-13AACE2E5614}" srcOrd="1" destOrd="0" presId="urn:microsoft.com/office/officeart/2005/8/layout/orgChart1"/>
    <dgm:cxn modelId="{E1F84419-DF93-448C-8291-147AFC67E0E7}" type="presParOf" srcId="{99F14624-A365-4E2D-8096-317A0760EF40}" destId="{960C649F-58E8-4301-B25C-73827924FEE6}" srcOrd="1" destOrd="0" presId="urn:microsoft.com/office/officeart/2005/8/layout/orgChart1"/>
    <dgm:cxn modelId="{1DF47E06-E223-43F3-82C8-ED98BD052525}" type="presParOf" srcId="{99F14624-A365-4E2D-8096-317A0760EF40}" destId="{C9AD630E-84AA-482B-B0C3-5A864DCF8242}" srcOrd="2" destOrd="0" presId="urn:microsoft.com/office/officeart/2005/8/layout/orgChart1"/>
  </dgm:cxnLst>
  <dgm:bg/>
  <dgm:whole/>
  <dgm:extLst>
    <a:ext uri="http://schemas.microsoft.com/office/drawing/2008/diagram">
      <dsp:dataModelExt xmlns:dsp="http://schemas.microsoft.com/office/drawing/2008/diagram" relId="rId50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F44401-65B1-4E42-8546-318DB6032B43}">
      <dsp:nvSpPr>
        <dsp:cNvPr id="0" name=""/>
        <dsp:cNvSpPr/>
      </dsp:nvSpPr>
      <dsp:spPr>
        <a:xfrm>
          <a:off x="2673687" y="1534039"/>
          <a:ext cx="164003" cy="718493"/>
        </a:xfrm>
        <a:custGeom>
          <a:avLst/>
          <a:gdLst/>
          <a:ahLst/>
          <a:cxnLst/>
          <a:rect l="0" t="0" r="0" b="0"/>
          <a:pathLst>
            <a:path>
              <a:moveTo>
                <a:pt x="0" y="0"/>
              </a:moveTo>
              <a:lnTo>
                <a:pt x="0" y="718493"/>
              </a:lnTo>
              <a:lnTo>
                <a:pt x="164003" y="71849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C84F37-FC79-48A5-A4A2-B650772B3D00}">
      <dsp:nvSpPr>
        <dsp:cNvPr id="0" name=""/>
        <dsp:cNvSpPr/>
      </dsp:nvSpPr>
      <dsp:spPr>
        <a:xfrm>
          <a:off x="2509683" y="1534039"/>
          <a:ext cx="164003" cy="718493"/>
        </a:xfrm>
        <a:custGeom>
          <a:avLst/>
          <a:gdLst/>
          <a:ahLst/>
          <a:cxnLst/>
          <a:rect l="0" t="0" r="0" b="0"/>
          <a:pathLst>
            <a:path>
              <a:moveTo>
                <a:pt x="164003" y="0"/>
              </a:moveTo>
              <a:lnTo>
                <a:pt x="164003" y="718493"/>
              </a:lnTo>
              <a:lnTo>
                <a:pt x="0" y="71849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A3E7F4-9002-403E-B947-82B38A10E355}">
      <dsp:nvSpPr>
        <dsp:cNvPr id="0" name=""/>
        <dsp:cNvSpPr/>
      </dsp:nvSpPr>
      <dsp:spPr>
        <a:xfrm>
          <a:off x="3938860" y="3751997"/>
          <a:ext cx="234291" cy="718493"/>
        </a:xfrm>
        <a:custGeom>
          <a:avLst/>
          <a:gdLst/>
          <a:ahLst/>
          <a:cxnLst/>
          <a:rect l="0" t="0" r="0" b="0"/>
          <a:pathLst>
            <a:path>
              <a:moveTo>
                <a:pt x="0" y="0"/>
              </a:moveTo>
              <a:lnTo>
                <a:pt x="0" y="718493"/>
              </a:lnTo>
              <a:lnTo>
                <a:pt x="234291" y="71849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4AFCDC-E268-4827-8B4C-BD5A9ABA0157}">
      <dsp:nvSpPr>
        <dsp:cNvPr id="0" name=""/>
        <dsp:cNvSpPr/>
      </dsp:nvSpPr>
      <dsp:spPr>
        <a:xfrm>
          <a:off x="2673687" y="1534039"/>
          <a:ext cx="1889949" cy="1436986"/>
        </a:xfrm>
        <a:custGeom>
          <a:avLst/>
          <a:gdLst/>
          <a:ahLst/>
          <a:cxnLst/>
          <a:rect l="0" t="0" r="0" b="0"/>
          <a:pathLst>
            <a:path>
              <a:moveTo>
                <a:pt x="0" y="0"/>
              </a:moveTo>
              <a:lnTo>
                <a:pt x="0" y="1272982"/>
              </a:lnTo>
              <a:lnTo>
                <a:pt x="1889949" y="1272982"/>
              </a:lnTo>
              <a:lnTo>
                <a:pt x="1889949" y="14369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37BA05-88CD-40BC-991C-6771FC082E7B}">
      <dsp:nvSpPr>
        <dsp:cNvPr id="0" name=""/>
        <dsp:cNvSpPr/>
      </dsp:nvSpPr>
      <dsp:spPr>
        <a:xfrm>
          <a:off x="2627967" y="1534039"/>
          <a:ext cx="91440" cy="1436986"/>
        </a:xfrm>
        <a:custGeom>
          <a:avLst/>
          <a:gdLst/>
          <a:ahLst/>
          <a:cxnLst/>
          <a:rect l="0" t="0" r="0" b="0"/>
          <a:pathLst>
            <a:path>
              <a:moveTo>
                <a:pt x="45720" y="0"/>
              </a:moveTo>
              <a:lnTo>
                <a:pt x="45720" y="14369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92557A-80A6-4A48-9FAE-A09864347C38}">
      <dsp:nvSpPr>
        <dsp:cNvPr id="0" name=""/>
        <dsp:cNvSpPr/>
      </dsp:nvSpPr>
      <dsp:spPr>
        <a:xfrm>
          <a:off x="783737" y="1534039"/>
          <a:ext cx="1889949" cy="1436986"/>
        </a:xfrm>
        <a:custGeom>
          <a:avLst/>
          <a:gdLst/>
          <a:ahLst/>
          <a:cxnLst/>
          <a:rect l="0" t="0" r="0" b="0"/>
          <a:pathLst>
            <a:path>
              <a:moveTo>
                <a:pt x="1889949" y="0"/>
              </a:moveTo>
              <a:lnTo>
                <a:pt x="1889949" y="1272982"/>
              </a:lnTo>
              <a:lnTo>
                <a:pt x="0" y="1272982"/>
              </a:lnTo>
              <a:lnTo>
                <a:pt x="0" y="14369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06132B-12AF-403C-823B-75C35E9BFEB5}">
      <dsp:nvSpPr>
        <dsp:cNvPr id="0" name=""/>
        <dsp:cNvSpPr/>
      </dsp:nvSpPr>
      <dsp:spPr>
        <a:xfrm>
          <a:off x="603637" y="354914"/>
          <a:ext cx="4140098" cy="117912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b="1" kern="1200"/>
            <a:t>Senior Trust DSL- </a:t>
          </a:r>
          <a:r>
            <a:rPr lang="en-GB" sz="1100" kern="1200"/>
            <a:t>Jo Lawrence</a:t>
          </a:r>
        </a:p>
        <a:p>
          <a:pPr marL="0" lvl="0" indent="0" algn="l" defTabSz="488950">
            <a:lnSpc>
              <a:spcPct val="90000"/>
            </a:lnSpc>
            <a:spcBef>
              <a:spcPct val="0"/>
            </a:spcBef>
            <a:spcAft>
              <a:spcPct val="35000"/>
            </a:spcAft>
            <a:buNone/>
          </a:pPr>
          <a:r>
            <a:rPr lang="en-GB" sz="1100" b="1" kern="1200"/>
            <a:t>Trust DSLs</a:t>
          </a:r>
        </a:p>
        <a:p>
          <a:pPr marL="0" lvl="0" indent="0" algn="l" defTabSz="488950">
            <a:lnSpc>
              <a:spcPct val="90000"/>
            </a:lnSpc>
            <a:spcBef>
              <a:spcPct val="0"/>
            </a:spcBef>
            <a:spcAft>
              <a:spcPct val="35000"/>
            </a:spcAft>
            <a:buNone/>
          </a:pPr>
          <a:r>
            <a:rPr lang="en-GB" sz="1100" kern="1200"/>
            <a:t>Andrew Aalders-Dunthorne			Deborah Thomas</a:t>
          </a:r>
        </a:p>
        <a:p>
          <a:pPr marL="0" lvl="0" indent="0" algn="ctr" defTabSz="488950">
            <a:lnSpc>
              <a:spcPct val="90000"/>
            </a:lnSpc>
            <a:spcBef>
              <a:spcPct val="0"/>
            </a:spcBef>
            <a:spcAft>
              <a:spcPct val="35000"/>
            </a:spcAft>
            <a:buNone/>
          </a:pPr>
          <a:r>
            <a:rPr lang="en-GB" sz="1100" kern="1200"/>
            <a:t>Lisa Jones</a:t>
          </a:r>
        </a:p>
        <a:p>
          <a:pPr marL="0" lvl="0" indent="0" algn="l" defTabSz="488950">
            <a:lnSpc>
              <a:spcPct val="90000"/>
            </a:lnSpc>
            <a:spcBef>
              <a:spcPct val="0"/>
            </a:spcBef>
            <a:spcAft>
              <a:spcPct val="35000"/>
            </a:spcAft>
            <a:buNone/>
          </a:pPr>
          <a:endParaRPr lang="en-GB" sz="1100" kern="1200"/>
        </a:p>
      </dsp:txBody>
      <dsp:txXfrm>
        <a:off x="603637" y="354914"/>
        <a:ext cx="4140098" cy="1179125"/>
      </dsp:txXfrm>
    </dsp:sp>
    <dsp:sp modelId="{A446C88A-5662-4ADE-9A0A-3C09BAA1D488}">
      <dsp:nvSpPr>
        <dsp:cNvPr id="0" name=""/>
        <dsp:cNvSpPr/>
      </dsp:nvSpPr>
      <dsp:spPr>
        <a:xfrm>
          <a:off x="2766" y="2971026"/>
          <a:ext cx="1561941" cy="7809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LC Members/Safeguarding</a:t>
          </a:r>
        </a:p>
        <a:p>
          <a:pPr marL="0" lvl="0" indent="0" algn="ctr" defTabSz="488950">
            <a:lnSpc>
              <a:spcPct val="90000"/>
            </a:lnSpc>
            <a:spcBef>
              <a:spcPct val="0"/>
            </a:spcBef>
            <a:spcAft>
              <a:spcPct val="35000"/>
            </a:spcAft>
            <a:buNone/>
          </a:pPr>
          <a:r>
            <a:rPr lang="en-GB" sz="1100" kern="1200"/>
            <a:t>Schools</a:t>
          </a:r>
        </a:p>
      </dsp:txBody>
      <dsp:txXfrm>
        <a:off x="2766" y="2971026"/>
        <a:ext cx="1561941" cy="780970"/>
      </dsp:txXfrm>
    </dsp:sp>
    <dsp:sp modelId="{FB60F027-E35B-468A-BF13-1970D488972F}">
      <dsp:nvSpPr>
        <dsp:cNvPr id="0" name=""/>
        <dsp:cNvSpPr/>
      </dsp:nvSpPr>
      <dsp:spPr>
        <a:xfrm>
          <a:off x="1892716" y="2971026"/>
          <a:ext cx="1561941" cy="7809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School DSL and Deputies</a:t>
          </a:r>
        </a:p>
      </dsp:txBody>
      <dsp:txXfrm>
        <a:off x="1892716" y="2971026"/>
        <a:ext cx="1561941" cy="780970"/>
      </dsp:txXfrm>
    </dsp:sp>
    <dsp:sp modelId="{7AE8CBA1-E1F7-48D7-B303-4E88E119EEBC}">
      <dsp:nvSpPr>
        <dsp:cNvPr id="0" name=""/>
        <dsp:cNvSpPr/>
      </dsp:nvSpPr>
      <dsp:spPr>
        <a:xfrm>
          <a:off x="3782665" y="2971026"/>
          <a:ext cx="1561941" cy="7809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Designated Staff</a:t>
          </a:r>
        </a:p>
        <a:p>
          <a:pPr marL="0" lvl="0" indent="0" algn="ctr" defTabSz="488950">
            <a:lnSpc>
              <a:spcPct val="90000"/>
            </a:lnSpc>
            <a:spcBef>
              <a:spcPct val="0"/>
            </a:spcBef>
            <a:spcAft>
              <a:spcPct val="35000"/>
            </a:spcAft>
            <a:buNone/>
          </a:pPr>
          <a:r>
            <a:rPr lang="en-GB" sz="1100" kern="1200"/>
            <a:t>CIC/ Online Safety</a:t>
          </a:r>
        </a:p>
      </dsp:txBody>
      <dsp:txXfrm>
        <a:off x="3782665" y="2971026"/>
        <a:ext cx="1561941" cy="780970"/>
      </dsp:txXfrm>
    </dsp:sp>
    <dsp:sp modelId="{56CB0F9C-FE3E-408E-A384-E706B43E2C72}">
      <dsp:nvSpPr>
        <dsp:cNvPr id="0" name=""/>
        <dsp:cNvSpPr/>
      </dsp:nvSpPr>
      <dsp:spPr>
        <a:xfrm>
          <a:off x="4173151" y="4080004"/>
          <a:ext cx="1561941" cy="7809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Mental Health First Aiders</a:t>
          </a:r>
        </a:p>
      </dsp:txBody>
      <dsp:txXfrm>
        <a:off x="4173151" y="4080004"/>
        <a:ext cx="1561941" cy="780970"/>
      </dsp:txXfrm>
    </dsp:sp>
    <dsp:sp modelId="{8531ACDC-408D-4BB2-9EAF-01DB1B152AA2}">
      <dsp:nvSpPr>
        <dsp:cNvPr id="0" name=""/>
        <dsp:cNvSpPr/>
      </dsp:nvSpPr>
      <dsp:spPr>
        <a:xfrm>
          <a:off x="947741" y="1862047"/>
          <a:ext cx="1561941" cy="7809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Safeguarding Trustee</a:t>
          </a:r>
        </a:p>
        <a:p>
          <a:pPr marL="0" lvl="0" indent="0" algn="ctr" defTabSz="488950">
            <a:lnSpc>
              <a:spcPct val="90000"/>
            </a:lnSpc>
            <a:spcBef>
              <a:spcPct val="0"/>
            </a:spcBef>
            <a:spcAft>
              <a:spcPct val="35000"/>
            </a:spcAft>
            <a:buNone/>
          </a:pPr>
          <a:r>
            <a:rPr lang="en-GB" sz="1100" kern="1200"/>
            <a:t>Sue Child</a:t>
          </a:r>
        </a:p>
      </dsp:txBody>
      <dsp:txXfrm>
        <a:off x="947741" y="1862047"/>
        <a:ext cx="1561941" cy="780970"/>
      </dsp:txXfrm>
    </dsp:sp>
    <dsp:sp modelId="{C15725CF-E3C4-4F2E-9546-82CAF1E00FA1}">
      <dsp:nvSpPr>
        <dsp:cNvPr id="0" name=""/>
        <dsp:cNvSpPr/>
      </dsp:nvSpPr>
      <dsp:spPr>
        <a:xfrm>
          <a:off x="2837691" y="1862047"/>
          <a:ext cx="1561941" cy="7809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Head of Service- Inclusion</a:t>
          </a:r>
        </a:p>
        <a:p>
          <a:pPr marL="0" lvl="0" indent="0" algn="ctr" defTabSz="488950">
            <a:lnSpc>
              <a:spcPct val="90000"/>
            </a:lnSpc>
            <a:spcBef>
              <a:spcPct val="0"/>
            </a:spcBef>
            <a:spcAft>
              <a:spcPct val="35000"/>
            </a:spcAft>
            <a:buNone/>
          </a:pPr>
          <a:r>
            <a:rPr lang="en-GB" sz="1100" kern="1200"/>
            <a:t>Gemma Bucklee</a:t>
          </a:r>
        </a:p>
      </dsp:txBody>
      <dsp:txXfrm>
        <a:off x="2837691" y="1862047"/>
        <a:ext cx="1561941" cy="7809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Consortium Trust">
      <a:dk1>
        <a:sysClr val="windowText" lastClr="000000"/>
      </a:dk1>
      <a:lt1>
        <a:sysClr val="window" lastClr="FFFFFF"/>
      </a:lt1>
      <a:dk2>
        <a:srgbClr val="4158A8"/>
      </a:dk2>
      <a:lt2>
        <a:srgbClr val="FFFFFF"/>
      </a:lt2>
      <a:accent1>
        <a:srgbClr val="7F3F93"/>
      </a:accent1>
      <a:accent2>
        <a:srgbClr val="D71369"/>
      </a:accent2>
      <a:accent3>
        <a:srgbClr val="A578B3"/>
      </a:accent3>
      <a:accent4>
        <a:srgbClr val="798AC0"/>
      </a:accent4>
      <a:accent5>
        <a:srgbClr val="E25C97"/>
      </a:accent5>
      <a:accent6>
        <a:srgbClr val="FFC000"/>
      </a:accent6>
      <a:hlink>
        <a:srgbClr val="FFC000"/>
      </a:hlink>
      <a:folHlink>
        <a:srgbClr val="FF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ea3d57-a2d9-4800-aa30-cb7359077a8f">
      <Terms xmlns="http://schemas.microsoft.com/office/infopath/2007/PartnerControls"/>
    </lcf76f155ced4ddcb4097134ff3c332f>
    <TaxCatchAll xmlns="61b47495-fd50-4855-959d-7e611e29e51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C6DFA72B4508A478BB42DF5AA7B0B2D" ma:contentTypeVersion="13" ma:contentTypeDescription="Create a new document." ma:contentTypeScope="" ma:versionID="2a82726f5c3012535fb0dee1f7bc0f5a">
  <xsd:schema xmlns:xsd="http://www.w3.org/2001/XMLSchema" xmlns:xs="http://www.w3.org/2001/XMLSchema" xmlns:p="http://schemas.microsoft.com/office/2006/metadata/properties" xmlns:ns2="66ea3d57-a2d9-4800-aa30-cb7359077a8f" xmlns:ns3="61b47495-fd50-4855-959d-7e611e29e515" targetNamespace="http://schemas.microsoft.com/office/2006/metadata/properties" ma:root="true" ma:fieldsID="1623aeef3826e26bc35a926a82e36ea5" ns2:_="" ns3:_="">
    <xsd:import namespace="66ea3d57-a2d9-4800-aa30-cb7359077a8f"/>
    <xsd:import namespace="61b47495-fd50-4855-959d-7e611e29e51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a3d57-a2d9-4800-aa30-cb7359077a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47495-fd50-4855-959d-7e611e29e51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9cdba6b-e90a-4fd4-89ed-71700a1de330}" ma:internalName="TaxCatchAll" ma:showField="CatchAllData" ma:web="61b47495-fd50-4855-959d-7e611e29e5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593FD5-0232-4DE4-8B46-033B943676AD}">
  <ds:schemaRefs>
    <ds:schemaRef ds:uri="http://schemas.microsoft.com/office/2006/metadata/properties"/>
    <ds:schemaRef ds:uri="http://schemas.microsoft.com/office/infopath/2007/PartnerControls"/>
    <ds:schemaRef ds:uri="66ea3d57-a2d9-4800-aa30-cb7359077a8f"/>
    <ds:schemaRef ds:uri="61b47495-fd50-4855-959d-7e611e29e515"/>
  </ds:schemaRefs>
</ds:datastoreItem>
</file>

<file path=customXml/itemProps2.xml><?xml version="1.0" encoding="utf-8"?>
<ds:datastoreItem xmlns:ds="http://schemas.openxmlformats.org/officeDocument/2006/customXml" ds:itemID="{9EE68BFF-C52B-496D-94C9-E34E2FB9E1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a3d57-a2d9-4800-aa30-cb7359077a8f"/>
    <ds:schemaRef ds:uri="61b47495-fd50-4855-959d-7e611e29e5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22DC4E-3FF7-48C3-8FCB-C5CADAAEF4E7}">
  <ds:schemaRefs>
    <ds:schemaRef ds:uri="http://schemas.openxmlformats.org/officeDocument/2006/bibliography"/>
  </ds:schemaRefs>
</ds:datastoreItem>
</file>

<file path=customXml/itemProps4.xml><?xml version="1.0" encoding="utf-8"?>
<ds:datastoreItem xmlns:ds="http://schemas.openxmlformats.org/officeDocument/2006/customXml" ds:itemID="{BF54A4A4-7775-47DC-8047-37651225A1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60</Pages>
  <Words>32858</Words>
  <Characters>187294</Characters>
  <Application>Microsoft Office Word</Application>
  <DocSecurity>0</DocSecurity>
  <Lines>1560</Lines>
  <Paragraphs>439</Paragraphs>
  <ScaleCrop>false</ScaleCrop>
  <HeadingPairs>
    <vt:vector size="2" baseType="variant">
      <vt:variant>
        <vt:lpstr>Title</vt:lpstr>
      </vt:variant>
      <vt:variant>
        <vt:i4>1</vt:i4>
      </vt:variant>
    </vt:vector>
  </HeadingPairs>
  <TitlesOfParts>
    <vt:vector size="1" baseType="lpstr">
      <vt:lpstr>Safeguarding Policy</vt:lpstr>
    </vt:vector>
  </TitlesOfParts>
  <Company>education</Company>
  <LinksUpToDate>false</LinksUpToDate>
  <CharactersWithSpaces>219713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dc:title>
  <dc:subject/>
  <dc:creator>Alison.Jones@suffolk.gov.uk</dc:creator>
  <cp:keywords/>
  <cp:lastModifiedBy>Gemma Arlow</cp:lastModifiedBy>
  <cp:revision>7</cp:revision>
  <cp:lastPrinted>2026-05-15T11:19:00Z</cp:lastPrinted>
  <dcterms:created xsi:type="dcterms:W3CDTF">2026-05-18T07:08:00Z</dcterms:created>
  <dcterms:modified xsi:type="dcterms:W3CDTF">2026-05-18T07:13:00Z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0x0101002C6DFA72B4508A478BB42DF5AA7B0B2D</vt:lpwstr>
  </property>
  <property fmtid="{D5CDD505-2E9C-101B-9397-08002B2CF9AE}" pid="3" name="MediaServiceImageTags">
    <vt:lpwstr/>
  </property>
</Properties>
</file>